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E4C19B3" w:rsidR="00B235FD" w:rsidRDefault="00286B65" w:rsidP="00DE5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DE520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121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0B2AA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0D53F73" w:rsidR="00B235FD" w:rsidRDefault="00DE5208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5208">
              <w:rPr>
                <w:color w:val="000000"/>
                <w:sz w:val="24"/>
                <w:szCs w:val="24"/>
                <w:rtl/>
              </w:rPr>
              <w:t>تقديم يد عاملة مختلفة لزوم أعمال المصلحة الوطنية لنهر الليطاني للعام 2025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BB2ABE7" w:rsidR="00B235FD" w:rsidRPr="008D3049" w:rsidRDefault="00794C55" w:rsidP="00DE52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165A5">
              <w:rPr>
                <w:rFonts w:ascii="Simplified Arabic" w:hAnsi="Simplified Arabic"/>
                <w:sz w:val="26"/>
                <w:szCs w:val="26"/>
                <w:rtl/>
              </w:rPr>
              <w:t>إ</w:t>
            </w:r>
            <w:r w:rsidR="00DE5208" w:rsidRPr="00DE5208">
              <w:rPr>
                <w:rFonts w:ascii="Simplified Arabic" w:hAnsi="Simplified Arabic"/>
                <w:sz w:val="26"/>
                <w:szCs w:val="26"/>
                <w:rtl/>
              </w:rPr>
              <w:t>ن هذه الصفقة تهدف إلى اختيار المتعهد الذي سيقوم بتقديم يد عاملة لزوم المشاريع التابعة للمصلحة الوطنية لنهر الليطاني للعام 2025 في مختلف مراكزها ومواقع أشغالها في مدينة بيروت وباقي المحافظات</w:t>
            </w:r>
            <w:r w:rsidR="00DE5208">
              <w:rPr>
                <w:rFonts w:ascii="Simplified Arabic" w:hAnsi="Simplified Arabic" w:hint="cs"/>
                <w:sz w:val="26"/>
                <w:szCs w:val="26"/>
                <w:rtl/>
              </w:rPr>
              <w:t>،</w:t>
            </w:r>
            <w:r w:rsidR="00DE5208" w:rsidRPr="00DE5208">
              <w:rPr>
                <w:rFonts w:ascii="Simplified Arabic" w:hAnsi="Simplified Arabic"/>
                <w:sz w:val="26"/>
                <w:szCs w:val="26"/>
                <w:rtl/>
              </w:rPr>
              <w:t xml:space="preserve"> وتنقسم هذه اليد العاملة إلى فئتين مضمونة وغير مضمونة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E78AD5D" w:rsidR="00B235FD" w:rsidRDefault="00DE5208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hint="cs"/>
                <w:sz w:val="26"/>
                <w:szCs w:val="26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8BB8116" w:rsidR="00B235FD" w:rsidRDefault="00DE5208" w:rsidP="00DE5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5208"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Pr="00DE5208">
              <w:rPr>
                <w:color w:val="000000"/>
                <w:sz w:val="24"/>
                <w:szCs w:val="24"/>
              </w:rPr>
              <w:t xml:space="preserve"> </w:t>
            </w:r>
            <w:r w:rsidRPr="00DE5208">
              <w:rPr>
                <w:rFonts w:hint="cs"/>
                <w:color w:val="000000"/>
                <w:sz w:val="24"/>
                <w:szCs w:val="24"/>
                <w:rtl/>
              </w:rPr>
              <w:t>على أساس تنزيل مئوي عن سقف نسبة الربح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8D3362A" w:rsidR="00B235FD" w:rsidRDefault="00DE5208" w:rsidP="00DE52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5208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DE5208">
              <w:rPr>
                <w:color w:val="000000"/>
                <w:sz w:val="24"/>
                <w:szCs w:val="24"/>
                <w:rtl/>
              </w:rPr>
              <w:t xml:space="preserve">تنزيل </w:t>
            </w:r>
            <w:r w:rsidRPr="00DE5208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DE5208">
              <w:rPr>
                <w:color w:val="000000"/>
                <w:sz w:val="24"/>
                <w:szCs w:val="24"/>
                <w:rtl/>
              </w:rPr>
              <w:t>مئوي</w:t>
            </w:r>
            <w:r w:rsidRPr="00DE5208">
              <w:rPr>
                <w:rFonts w:hint="cs"/>
                <w:color w:val="000000"/>
                <w:sz w:val="24"/>
                <w:szCs w:val="24"/>
                <w:rtl/>
              </w:rPr>
              <w:t xml:space="preserve"> الأعلى</w:t>
            </w:r>
            <w:r w:rsidRPr="00DE5208">
              <w:rPr>
                <w:color w:val="000000"/>
                <w:sz w:val="24"/>
                <w:szCs w:val="24"/>
                <w:rtl/>
              </w:rPr>
              <w:t xml:space="preserve"> عن سقف نسبة الربح</w:t>
            </w:r>
            <w:r w:rsidRPr="00DE5208">
              <w:rPr>
                <w:rFonts w:hint="cs"/>
                <w:color w:val="000000"/>
                <w:sz w:val="24"/>
                <w:szCs w:val="24"/>
                <w:rtl/>
              </w:rPr>
              <w:t xml:space="preserve"> أي نسبة الربح الأقل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3457357" w:rsidR="00B235FD" w:rsidRDefault="00DE52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ملايين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F833F79" w:rsidR="00120426" w:rsidRDefault="00F55A57" w:rsidP="00A63CB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94C55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63CBF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63CB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5565AD6" w:rsidR="00120426" w:rsidRDefault="003D2A33" w:rsidP="00A63CB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3CBF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A63CBF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F722DD3" w:rsidR="00B235FD" w:rsidRDefault="00A7508D" w:rsidP="00A63C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A63CBF">
              <w:rPr>
                <w:rFonts w:hint="cs"/>
                <w:color w:val="000000"/>
                <w:sz w:val="24"/>
                <w:szCs w:val="24"/>
                <w:rtl/>
              </w:rPr>
              <w:t>150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93D36"/>
    <w:rsid w:val="00710D03"/>
    <w:rsid w:val="00750C8B"/>
    <w:rsid w:val="007524D1"/>
    <w:rsid w:val="00774BCF"/>
    <w:rsid w:val="0079090C"/>
    <w:rsid w:val="00794C55"/>
    <w:rsid w:val="00795C6E"/>
    <w:rsid w:val="007B68B9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45389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3726F"/>
    <w:rsid w:val="00A63CBF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45470"/>
    <w:rsid w:val="00C52EB9"/>
    <w:rsid w:val="00C73A4F"/>
    <w:rsid w:val="00C74E42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6FDE"/>
    <w:rsid w:val="00D40723"/>
    <w:rsid w:val="00D7469C"/>
    <w:rsid w:val="00D77AA6"/>
    <w:rsid w:val="00DE4CA7"/>
    <w:rsid w:val="00DE5208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99</cp:revision>
  <cp:lastPrinted>2024-09-11T09:32:00Z</cp:lastPrinted>
  <dcterms:created xsi:type="dcterms:W3CDTF">2022-08-25T08:33:00Z</dcterms:created>
  <dcterms:modified xsi:type="dcterms:W3CDTF">2024-09-11T19:27:00Z</dcterms:modified>
</cp:coreProperties>
</file>