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CA8CA" w14:textId="77777777" w:rsidR="005D095E" w:rsidRDefault="005D095E" w:rsidP="0029172A">
      <w:pPr>
        <w:spacing w:line="240" w:lineRule="auto"/>
        <w:ind w:left="1" w:hanging="3"/>
        <w:jc w:val="center"/>
        <w:rPr>
          <w:b/>
          <w:bCs/>
          <w:sz w:val="28"/>
          <w:szCs w:val="28"/>
          <w:rtl/>
        </w:rPr>
      </w:pPr>
    </w:p>
    <w:p w14:paraId="3EE44D49" w14:textId="77777777" w:rsidR="005D095E" w:rsidRDefault="005D095E" w:rsidP="0029172A">
      <w:pPr>
        <w:spacing w:line="240" w:lineRule="auto"/>
        <w:ind w:left="1" w:hanging="3"/>
        <w:jc w:val="center"/>
        <w:rPr>
          <w:b/>
          <w:bCs/>
          <w:sz w:val="28"/>
          <w:szCs w:val="28"/>
          <w:rtl/>
        </w:rPr>
      </w:pPr>
    </w:p>
    <w:p w14:paraId="7525C3AC" w14:textId="253FB4AC" w:rsidR="00B235FD" w:rsidRPr="00D12C75" w:rsidRDefault="00CA7C6C" w:rsidP="00813B39">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w:t>
      </w:r>
      <w:r w:rsidR="00813B39">
        <w:rPr>
          <w:rFonts w:hint="cs"/>
          <w:b/>
          <w:bCs/>
          <w:sz w:val="28"/>
          <w:szCs w:val="28"/>
          <w:rtl/>
        </w:rPr>
        <w:t>زايد</w:t>
      </w:r>
      <w:r w:rsidR="0029172A" w:rsidRPr="00D12C75">
        <w:rPr>
          <w:rFonts w:hint="cs"/>
          <w:b/>
          <w:bCs/>
          <w:sz w:val="28"/>
          <w:szCs w:val="28"/>
          <w:rtl/>
        </w:rPr>
        <w:t>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147D0B62" w:rsidR="00B235FD" w:rsidRDefault="00286B65" w:rsidP="007F36D7">
            <w:pPr>
              <w:spacing w:line="240" w:lineRule="auto"/>
              <w:ind w:hanging="2"/>
              <w:jc w:val="left"/>
              <w:rPr>
                <w:color w:val="000000"/>
                <w:sz w:val="24"/>
                <w:szCs w:val="24"/>
              </w:rPr>
            </w:pPr>
            <w:r>
              <w:rPr>
                <w:rFonts w:hint="cs"/>
                <w:color w:val="000000"/>
                <w:sz w:val="24"/>
                <w:szCs w:val="24"/>
                <w:rtl/>
                <w:lang w:bidi="ar-LB"/>
              </w:rPr>
              <w:t>المصلحة الوطنية لنهر الليطاني</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0AFA6AF3" w:rsidR="00B235FD" w:rsidRDefault="00286B65" w:rsidP="007F36D7">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7EEF560" w:rsidR="00B235FD" w:rsidRDefault="00286B65" w:rsidP="00813D2F">
            <w:pPr>
              <w:spacing w:line="240" w:lineRule="auto"/>
              <w:ind w:hanging="2"/>
              <w:jc w:val="both"/>
              <w:rPr>
                <w:color w:val="000000"/>
                <w:sz w:val="24"/>
                <w:szCs w:val="24"/>
              </w:rPr>
            </w:pPr>
            <w:r w:rsidRPr="00286B65">
              <w:rPr>
                <w:color w:val="000000"/>
                <w:sz w:val="24"/>
                <w:szCs w:val="24"/>
                <w:rtl/>
              </w:rPr>
              <w:t xml:space="preserve">صفقات </w:t>
            </w:r>
            <w:r w:rsidR="00813D2F">
              <w:rPr>
                <w:rFonts w:hint="cs"/>
                <w:color w:val="000000"/>
                <w:sz w:val="24"/>
                <w:szCs w:val="24"/>
                <w:rtl/>
              </w:rPr>
              <w:t>8</w:t>
            </w:r>
            <w:r w:rsidRPr="00286B65">
              <w:rPr>
                <w:color w:val="000000"/>
                <w:sz w:val="24"/>
                <w:szCs w:val="24"/>
                <w:rtl/>
              </w:rPr>
              <w:t>/</w:t>
            </w:r>
            <w:r w:rsidR="00813B39">
              <w:rPr>
                <w:rFonts w:hint="cs"/>
                <w:color w:val="000000"/>
                <w:sz w:val="24"/>
                <w:szCs w:val="24"/>
                <w:rtl/>
              </w:rPr>
              <w:t>202</w:t>
            </w:r>
            <w:r w:rsidR="00813D2F">
              <w:rPr>
                <w:rFonts w:hint="cs"/>
                <w:color w:val="000000"/>
                <w:sz w:val="24"/>
                <w:szCs w:val="24"/>
                <w:rtl/>
              </w:rPr>
              <w:t>5</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203961BD" w:rsidR="00B235FD" w:rsidRDefault="005B64EF" w:rsidP="00311770">
            <w:pPr>
              <w:spacing w:line="240" w:lineRule="auto"/>
              <w:ind w:hanging="2"/>
              <w:jc w:val="both"/>
              <w:rPr>
                <w:color w:val="000000"/>
                <w:sz w:val="24"/>
                <w:szCs w:val="24"/>
              </w:rPr>
            </w:pPr>
            <w:r w:rsidRPr="005B64EF">
              <w:rPr>
                <w:color w:val="000000"/>
                <w:sz w:val="24"/>
                <w:szCs w:val="24"/>
                <w:rtl/>
              </w:rPr>
              <w:t>تأجير واستثمار أراضي ومباني تابعة للمصلحة الوطنية لنهر الليطاني في منطقة دير المخلص العقارية</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761C1636" w:rsidR="00B235FD" w:rsidRPr="008D3049" w:rsidRDefault="00813D2F" w:rsidP="00813B39">
            <w:pPr>
              <w:spacing w:line="240" w:lineRule="auto"/>
              <w:ind w:hanging="2"/>
              <w:jc w:val="left"/>
              <w:rPr>
                <w:color w:val="000000"/>
                <w:sz w:val="24"/>
                <w:szCs w:val="24"/>
              </w:rPr>
            </w:pPr>
            <w:r w:rsidRPr="00813D2F">
              <w:rPr>
                <w:color w:val="000000"/>
                <w:sz w:val="24"/>
                <w:szCs w:val="24"/>
                <w:rtl/>
              </w:rPr>
              <w:t>تأجير واستثمار أراضي ومباني تابعة للمصلحة الوطنية لنهر الليطاني ضمن العقارين رقم 62 ورقم 63 من منطقة دير المخلّص العقاريّة والبالغة مساحتها حوالي 22،000 م2 من ضمنها 2،000 م2 مباني وحوالي 20،000 م2 أراضي صالحة للاستثمار</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2C6BC56E" w:rsidR="00B235FD" w:rsidRDefault="001419EE" w:rsidP="00807365">
            <w:pPr>
              <w:spacing w:line="240" w:lineRule="auto"/>
              <w:ind w:hanging="2"/>
              <w:jc w:val="both"/>
              <w:rPr>
                <w:color w:val="000000"/>
                <w:sz w:val="24"/>
                <w:szCs w:val="24"/>
                <w:rtl/>
                <w:lang w:bidi="ar-LB"/>
              </w:rPr>
            </w:pPr>
            <w:r>
              <w:rPr>
                <w:rFonts w:hint="cs"/>
                <w:color w:val="000000"/>
                <w:sz w:val="24"/>
                <w:szCs w:val="24"/>
                <w:rtl/>
                <w:lang w:bidi="ar-LB"/>
              </w:rPr>
              <w:t>استثمار</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3AA20EEA" w:rsidR="00B235FD" w:rsidRDefault="00CA7C6C" w:rsidP="00813B39">
            <w:pPr>
              <w:spacing w:line="240" w:lineRule="auto"/>
              <w:ind w:hanging="2"/>
              <w:jc w:val="both"/>
              <w:rPr>
                <w:color w:val="000000"/>
                <w:sz w:val="24"/>
                <w:szCs w:val="24"/>
              </w:rPr>
            </w:pPr>
            <w:r>
              <w:rPr>
                <w:color w:val="000000"/>
                <w:sz w:val="24"/>
                <w:szCs w:val="24"/>
                <w:rtl/>
              </w:rPr>
              <w:t>م</w:t>
            </w:r>
            <w:r w:rsidR="00813B39">
              <w:rPr>
                <w:rFonts w:hint="cs"/>
                <w:color w:val="000000"/>
                <w:sz w:val="24"/>
                <w:szCs w:val="24"/>
                <w:rtl/>
              </w:rPr>
              <w:t>زايدة</w:t>
            </w:r>
            <w:r>
              <w:rPr>
                <w:color w:val="000000"/>
                <w:sz w:val="24"/>
                <w:szCs w:val="24"/>
                <w:rtl/>
              </w:rPr>
              <w:t xml:space="preserve"> عمومية</w:t>
            </w:r>
            <w:r w:rsidR="0029172A">
              <w:rPr>
                <w:rFonts w:hint="cs"/>
                <w:color w:val="000000"/>
                <w:sz w:val="24"/>
                <w:szCs w:val="24"/>
                <w:rtl/>
              </w:rPr>
              <w:t xml:space="preserve"> </w:t>
            </w:r>
            <w:r w:rsidR="00D40723">
              <w:rPr>
                <w:rFonts w:hint="cs"/>
                <w:color w:val="000000"/>
                <w:sz w:val="24"/>
                <w:szCs w:val="24"/>
                <w:rtl/>
              </w:rPr>
              <w:t>على أساس</w:t>
            </w:r>
            <w:r w:rsidR="00284E42">
              <w:rPr>
                <w:rFonts w:hint="cs"/>
                <w:color w:val="000000"/>
                <w:sz w:val="24"/>
                <w:szCs w:val="24"/>
                <w:rtl/>
              </w:rPr>
              <w:t xml:space="preserve"> تقديم أسعار</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3768BC11" w:rsidR="00B235FD" w:rsidRDefault="00CA7C6C" w:rsidP="00813B39">
            <w:pPr>
              <w:spacing w:line="240" w:lineRule="auto"/>
              <w:ind w:hanging="2"/>
              <w:jc w:val="both"/>
              <w:rPr>
                <w:color w:val="000000"/>
                <w:sz w:val="24"/>
                <w:szCs w:val="24"/>
              </w:rPr>
            </w:pPr>
            <w:r>
              <w:rPr>
                <w:color w:val="000000"/>
                <w:sz w:val="24"/>
                <w:szCs w:val="24"/>
                <w:rtl/>
              </w:rPr>
              <w:t>السعر الأ</w:t>
            </w:r>
            <w:r w:rsidR="00813B39">
              <w:rPr>
                <w:rFonts w:hint="cs"/>
                <w:color w:val="000000"/>
                <w:sz w:val="24"/>
                <w:szCs w:val="24"/>
                <w:rtl/>
              </w:rPr>
              <w:t>على</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32E32112" w:rsidR="00A049F7" w:rsidRDefault="00A049F7" w:rsidP="00AD75D2">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76061EFD" w:rsidR="00B235FD" w:rsidRDefault="00813D2F" w:rsidP="00813D2F">
            <w:pPr>
              <w:spacing w:line="240" w:lineRule="auto"/>
              <w:ind w:hanging="2"/>
              <w:jc w:val="both"/>
              <w:rPr>
                <w:color w:val="000000"/>
                <w:sz w:val="24"/>
                <w:szCs w:val="24"/>
              </w:rPr>
            </w:pPr>
            <w:r>
              <w:rPr>
                <w:rFonts w:hint="cs"/>
                <w:color w:val="000000"/>
                <w:sz w:val="24"/>
                <w:szCs w:val="24"/>
                <w:rtl/>
              </w:rPr>
              <w:t>عشرة ملايين</w:t>
            </w:r>
            <w:r w:rsidR="00AD75D2">
              <w:rPr>
                <w:rFonts w:hint="cs"/>
                <w:color w:val="000000"/>
                <w:sz w:val="24"/>
                <w:szCs w:val="24"/>
                <w:rtl/>
              </w:rPr>
              <w:t xml:space="preserve"> ليرة لبنانية</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87E56FB" w:rsidR="00B235FD" w:rsidRDefault="00CA7C6C" w:rsidP="00AD75D2">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sidR="00AD75D2">
              <w:rPr>
                <w:color w:val="000000"/>
                <w:sz w:val="24"/>
                <w:szCs w:val="24"/>
                <w:rtl/>
              </w:rPr>
              <w:t xml:space="preserve"> متوفر با</w:t>
            </w:r>
            <w:r w:rsidR="00AD75D2">
              <w:rPr>
                <w:rFonts w:hint="cs"/>
                <w:color w:val="000000"/>
                <w:sz w:val="24"/>
                <w:szCs w:val="24"/>
                <w:rtl/>
              </w:rPr>
              <w:t>ل</w:t>
            </w:r>
            <w:r w:rsidR="00AD75D2">
              <w:rPr>
                <w:color w:val="000000"/>
                <w:sz w:val="24"/>
                <w:szCs w:val="24"/>
                <w:rtl/>
              </w:rPr>
              <w:t>لغ</w:t>
            </w:r>
            <w:r w:rsidR="00AD75D2">
              <w:rPr>
                <w:rFonts w:hint="cs"/>
                <w:color w:val="000000"/>
                <w:sz w:val="24"/>
                <w:szCs w:val="24"/>
                <w:rtl/>
              </w:rPr>
              <w:t>ة</w:t>
            </w:r>
            <w:r>
              <w:rPr>
                <w:color w:val="000000"/>
                <w:sz w:val="24"/>
                <w:szCs w:val="24"/>
                <w:rtl/>
              </w:rPr>
              <w:t xml:space="preserve"> ال</w:t>
            </w:r>
            <w:r w:rsidR="00AD75D2">
              <w:rPr>
                <w:rFonts w:hint="cs"/>
                <w:color w:val="000000"/>
                <w:sz w:val="24"/>
                <w:szCs w:val="24"/>
                <w:rtl/>
              </w:rPr>
              <w:t>ع</w:t>
            </w:r>
            <w:r>
              <w:rPr>
                <w:color w:val="000000"/>
                <w:sz w:val="24"/>
                <w:szCs w:val="24"/>
                <w:rtl/>
              </w:rPr>
              <w:t>ر</w:t>
            </w:r>
            <w:r w:rsidR="00AD75D2">
              <w:rPr>
                <w:rFonts w:hint="cs"/>
                <w:color w:val="000000"/>
                <w:sz w:val="24"/>
                <w:szCs w:val="24"/>
                <w:rtl/>
              </w:rPr>
              <w:t>ب</w:t>
            </w:r>
            <w:r>
              <w:rPr>
                <w:color w:val="000000"/>
                <w:sz w:val="24"/>
                <w:szCs w:val="24"/>
                <w:rtl/>
              </w:rPr>
              <w:t xml:space="preserve">ية </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43F3885B" w:rsidR="00B235FD" w:rsidRDefault="0031665F" w:rsidP="00311770">
            <w:pPr>
              <w:spacing w:line="240" w:lineRule="auto"/>
              <w:ind w:hanging="2"/>
              <w:jc w:val="both"/>
              <w:rPr>
                <w:color w:val="000000"/>
                <w:sz w:val="24"/>
                <w:szCs w:val="24"/>
              </w:rPr>
            </w:pPr>
            <w:r>
              <w:rPr>
                <w:rFonts w:hint="cs"/>
                <w:color w:val="000000"/>
                <w:sz w:val="24"/>
                <w:szCs w:val="24"/>
                <w:rtl/>
              </w:rPr>
              <w:t>ال</w:t>
            </w:r>
            <w:r w:rsidR="00311770">
              <w:rPr>
                <w:rFonts w:hint="cs"/>
                <w:color w:val="000000"/>
                <w:sz w:val="24"/>
                <w:szCs w:val="24"/>
                <w:rtl/>
              </w:rPr>
              <w:t>قسم</w:t>
            </w:r>
            <w:r>
              <w:rPr>
                <w:rFonts w:hint="cs"/>
                <w:color w:val="000000"/>
                <w:sz w:val="24"/>
                <w:szCs w:val="24"/>
                <w:rtl/>
              </w:rPr>
              <w:t xml:space="preserve"> الاول من دفتر الشروط </w:t>
            </w:r>
            <w:r>
              <w:rPr>
                <w:color w:val="000000"/>
                <w:sz w:val="24"/>
                <w:szCs w:val="24"/>
                <w:rtl/>
              </w:rPr>
              <w:t>–</w:t>
            </w:r>
            <w:r>
              <w:rPr>
                <w:rFonts w:hint="cs"/>
                <w:color w:val="000000"/>
                <w:sz w:val="24"/>
                <w:szCs w:val="24"/>
                <w:rtl/>
              </w:rPr>
              <w:t xml:space="preserve"> المادة </w:t>
            </w:r>
            <w:r w:rsidR="00155F7A">
              <w:rPr>
                <w:rFonts w:hint="cs"/>
                <w:color w:val="000000"/>
                <w:sz w:val="24"/>
                <w:szCs w:val="24"/>
                <w:rtl/>
              </w:rPr>
              <w:t>الرابعة</w:t>
            </w:r>
            <w:bookmarkStart w:id="0" w:name="_GoBack"/>
            <w:bookmarkEnd w:id="0"/>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1B83CCEC" w:rsidR="00120426" w:rsidRDefault="00F55A57" w:rsidP="00087D75">
            <w:pPr>
              <w:spacing w:line="240" w:lineRule="auto"/>
              <w:ind w:hanging="2"/>
              <w:jc w:val="left"/>
              <w:rPr>
                <w:color w:val="000000"/>
                <w:sz w:val="24"/>
                <w:szCs w:val="24"/>
              </w:rPr>
            </w:pPr>
            <w:r>
              <w:rPr>
                <w:rFonts w:hint="cs"/>
                <w:color w:val="000000"/>
                <w:sz w:val="24"/>
                <w:szCs w:val="24"/>
                <w:rtl/>
              </w:rPr>
              <w:t>ال</w:t>
            </w:r>
            <w:r w:rsidR="00822098">
              <w:rPr>
                <w:rFonts w:hint="cs"/>
                <w:color w:val="000000"/>
                <w:sz w:val="24"/>
                <w:szCs w:val="24"/>
                <w:rtl/>
                <w:lang w:bidi="ar-LB"/>
              </w:rPr>
              <w:t>اثنين</w:t>
            </w:r>
            <w:r w:rsidR="00AD75D2">
              <w:rPr>
                <w:rFonts w:hint="cs"/>
                <w:color w:val="000000"/>
                <w:sz w:val="24"/>
                <w:szCs w:val="24"/>
                <w:rtl/>
              </w:rPr>
              <w:t xml:space="preserve"> </w:t>
            </w:r>
            <w:r w:rsidR="00087D75">
              <w:rPr>
                <w:rFonts w:hint="cs"/>
                <w:color w:val="000000"/>
                <w:sz w:val="24"/>
                <w:szCs w:val="24"/>
                <w:rtl/>
              </w:rPr>
              <w:t>30</w:t>
            </w:r>
            <w:r w:rsidR="00AD75D2">
              <w:rPr>
                <w:rFonts w:hint="cs"/>
                <w:color w:val="000000"/>
                <w:sz w:val="24"/>
                <w:szCs w:val="24"/>
                <w:rtl/>
              </w:rPr>
              <w:t>/</w:t>
            </w:r>
            <w:r w:rsidR="00813D2F">
              <w:rPr>
                <w:rFonts w:hint="cs"/>
                <w:color w:val="000000"/>
                <w:sz w:val="24"/>
                <w:szCs w:val="24"/>
                <w:rtl/>
              </w:rPr>
              <w:t>06</w:t>
            </w:r>
            <w:r w:rsidR="00AD75D2">
              <w:rPr>
                <w:rFonts w:hint="cs"/>
                <w:color w:val="000000"/>
                <w:sz w:val="24"/>
                <w:szCs w:val="24"/>
                <w:rtl/>
              </w:rPr>
              <w:t>/</w:t>
            </w:r>
            <w:r w:rsidR="00822098">
              <w:rPr>
                <w:rFonts w:hint="cs"/>
                <w:color w:val="000000"/>
                <w:sz w:val="24"/>
                <w:szCs w:val="24"/>
                <w:rtl/>
              </w:rPr>
              <w:t>2025</w:t>
            </w:r>
            <w:r w:rsidR="00AD75D2">
              <w:rPr>
                <w:rFonts w:hint="cs"/>
                <w:color w:val="000000"/>
                <w:sz w:val="24"/>
                <w:szCs w:val="24"/>
                <w:rtl/>
              </w:rPr>
              <w:t xml:space="preserve"> بعد تقديم العروض مباشرة</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53043016" w:rsidR="00120426" w:rsidRDefault="003D2A33" w:rsidP="00087D75">
            <w:pPr>
              <w:spacing w:line="240" w:lineRule="auto"/>
              <w:ind w:hanging="2"/>
              <w:jc w:val="left"/>
              <w:rPr>
                <w:color w:val="000000"/>
                <w:sz w:val="24"/>
                <w:szCs w:val="24"/>
              </w:rPr>
            </w:pPr>
            <w:r>
              <w:rPr>
                <w:rFonts w:hint="cs"/>
                <w:color w:val="000000"/>
                <w:sz w:val="24"/>
                <w:szCs w:val="24"/>
                <w:rtl/>
              </w:rPr>
              <w:t>الا</w:t>
            </w:r>
            <w:r w:rsidR="00822098">
              <w:rPr>
                <w:rFonts w:hint="cs"/>
                <w:color w:val="000000"/>
                <w:sz w:val="24"/>
                <w:szCs w:val="24"/>
                <w:rtl/>
              </w:rPr>
              <w:t>ثنين</w:t>
            </w:r>
            <w:r w:rsidR="00AD75D2">
              <w:rPr>
                <w:rFonts w:hint="cs"/>
                <w:color w:val="000000"/>
                <w:sz w:val="24"/>
                <w:szCs w:val="24"/>
                <w:rtl/>
              </w:rPr>
              <w:t xml:space="preserve"> </w:t>
            </w:r>
            <w:r w:rsidR="00087D75">
              <w:rPr>
                <w:rFonts w:hint="cs"/>
                <w:color w:val="000000"/>
                <w:sz w:val="24"/>
                <w:szCs w:val="24"/>
                <w:rtl/>
              </w:rPr>
              <w:t>30</w:t>
            </w:r>
            <w:r w:rsidR="00AD75D2" w:rsidRPr="00AD75D2">
              <w:rPr>
                <w:color w:val="000000"/>
                <w:sz w:val="24"/>
                <w:szCs w:val="24"/>
                <w:rtl/>
              </w:rPr>
              <w:t>/</w:t>
            </w:r>
            <w:r w:rsidR="00813D2F">
              <w:rPr>
                <w:rFonts w:hint="cs"/>
                <w:color w:val="000000"/>
                <w:sz w:val="24"/>
                <w:szCs w:val="24"/>
                <w:rtl/>
              </w:rPr>
              <w:t>06</w:t>
            </w:r>
            <w:r w:rsidR="00AD75D2" w:rsidRPr="00AD75D2">
              <w:rPr>
                <w:color w:val="000000"/>
                <w:sz w:val="24"/>
                <w:szCs w:val="24"/>
                <w:rtl/>
              </w:rPr>
              <w:t>/</w:t>
            </w:r>
            <w:r w:rsidR="00822098">
              <w:rPr>
                <w:rFonts w:hint="cs"/>
                <w:color w:val="000000"/>
                <w:sz w:val="24"/>
                <w:szCs w:val="24"/>
                <w:rtl/>
              </w:rPr>
              <w:t>2025</w:t>
            </w:r>
            <w:r w:rsidR="00AD75D2" w:rsidRPr="00AD75D2">
              <w:rPr>
                <w:color w:val="000000"/>
                <w:sz w:val="24"/>
                <w:szCs w:val="24"/>
                <w:rtl/>
              </w:rPr>
              <w:t xml:space="preserve"> عند الساعة العاشرة صباحاً</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0E343359" w:rsidR="00120426" w:rsidRDefault="00120426" w:rsidP="00B45AC0">
            <w:pPr>
              <w:spacing w:line="240" w:lineRule="auto"/>
              <w:ind w:hanging="2"/>
              <w:jc w:val="left"/>
              <w:rPr>
                <w:color w:val="000000"/>
                <w:sz w:val="24"/>
                <w:szCs w:val="24"/>
                <w:rtl/>
              </w:rPr>
            </w:pPr>
            <w:r>
              <w:rPr>
                <w:rFonts w:hint="cs"/>
                <w:color w:val="000000"/>
                <w:sz w:val="24"/>
                <w:szCs w:val="24"/>
                <w:rtl/>
              </w:rPr>
              <w:t xml:space="preserve">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5F343D69" w:rsidR="00120426" w:rsidRDefault="00311770" w:rsidP="00A7508D">
            <w:pPr>
              <w:spacing w:line="240" w:lineRule="auto"/>
              <w:ind w:hanging="2"/>
              <w:jc w:val="left"/>
              <w:rPr>
                <w:color w:val="000000"/>
                <w:sz w:val="24"/>
                <w:szCs w:val="24"/>
              </w:rPr>
            </w:pPr>
            <w:r>
              <w:rPr>
                <w:color w:val="000000"/>
                <w:sz w:val="24"/>
                <w:szCs w:val="24"/>
                <w:rtl/>
              </w:rPr>
              <w:t>تسع</w:t>
            </w:r>
            <w:r>
              <w:rPr>
                <w:rFonts w:hint="cs"/>
                <w:color w:val="000000"/>
                <w:sz w:val="24"/>
                <w:szCs w:val="24"/>
                <w:rtl/>
              </w:rPr>
              <w:t>و</w:t>
            </w:r>
            <w:r w:rsidR="00A7508D" w:rsidRPr="00A7508D">
              <w:rPr>
                <w:color w:val="000000"/>
                <w:sz w:val="24"/>
                <w:szCs w:val="24"/>
                <w:rtl/>
              </w:rPr>
              <w:t>ن/٩٠/ يوماً تلي التاريخ المحدد لتقديم العروض</w:t>
            </w:r>
            <w:r w:rsidR="00A7508D" w:rsidRPr="00A7508D">
              <w:rPr>
                <w:rFonts w:hint="cs"/>
                <w:color w:val="000000"/>
                <w:sz w:val="24"/>
                <w:szCs w:val="24"/>
                <w:rtl/>
              </w:rPr>
              <w:t xml:space="preserve">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3B40AB2B" w:rsidR="00120426" w:rsidRDefault="00E27A4E" w:rsidP="00B45AC0">
            <w:pPr>
              <w:spacing w:line="240" w:lineRule="auto"/>
              <w:ind w:hanging="2"/>
              <w:jc w:val="left"/>
              <w:rPr>
                <w:color w:val="000000"/>
                <w:sz w:val="24"/>
                <w:szCs w:val="24"/>
              </w:rPr>
            </w:pPr>
            <w:r w:rsidRPr="00E27A4E">
              <w:rPr>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721E126C" w:rsidR="00120426" w:rsidRDefault="00E27A4E" w:rsidP="00B45AC0">
            <w:pPr>
              <w:spacing w:line="240" w:lineRule="auto"/>
              <w:ind w:hanging="2"/>
              <w:jc w:val="left"/>
              <w:rPr>
                <w:color w:val="000000"/>
                <w:sz w:val="24"/>
                <w:szCs w:val="24"/>
              </w:rPr>
            </w:pPr>
            <w:r w:rsidRPr="00E27A4E">
              <w:rPr>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7224C3ED" w:rsidR="00120426" w:rsidRDefault="00E27A4E" w:rsidP="00B45AC0">
            <w:pPr>
              <w:spacing w:line="240" w:lineRule="auto"/>
              <w:ind w:hanging="2"/>
              <w:jc w:val="left"/>
              <w:rPr>
                <w:color w:val="000000"/>
                <w:sz w:val="24"/>
                <w:szCs w:val="24"/>
              </w:rPr>
            </w:pPr>
            <w:r>
              <w:rPr>
                <w:rFonts w:hint="cs"/>
                <w:color w:val="000000"/>
                <w:sz w:val="24"/>
                <w:szCs w:val="24"/>
                <w:rtl/>
              </w:rPr>
              <w:t>مكاتب المص</w:t>
            </w:r>
            <w:r w:rsidR="00311770">
              <w:rPr>
                <w:rFonts w:hint="cs"/>
                <w:color w:val="000000"/>
                <w:sz w:val="24"/>
                <w:szCs w:val="24"/>
                <w:rtl/>
              </w:rPr>
              <w:t>ل</w:t>
            </w:r>
            <w:r>
              <w:rPr>
                <w:rFonts w:hint="cs"/>
                <w:color w:val="000000"/>
                <w:sz w:val="24"/>
                <w:szCs w:val="24"/>
                <w:rtl/>
              </w:rPr>
              <w:t xml:space="preserve">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الثالث</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41BC26EC" w:rsidR="00B235FD" w:rsidRDefault="00A7508D" w:rsidP="00213D0E">
            <w:pPr>
              <w:spacing w:line="240" w:lineRule="auto"/>
              <w:ind w:hanging="2"/>
              <w:jc w:val="both"/>
              <w:rPr>
                <w:color w:val="000000"/>
                <w:sz w:val="24"/>
                <w:szCs w:val="24"/>
              </w:rPr>
            </w:pPr>
            <w:r>
              <w:rPr>
                <w:rFonts w:hint="cs"/>
                <w:color w:val="000000"/>
                <w:sz w:val="24"/>
                <w:szCs w:val="24"/>
                <w:rtl/>
              </w:rPr>
              <w:t>/</w:t>
            </w:r>
            <w:r w:rsidRPr="00A7508D">
              <w:rPr>
                <w:color w:val="000000"/>
                <w:sz w:val="24"/>
                <w:szCs w:val="24"/>
                <w:rtl/>
              </w:rPr>
              <w:t>/</w:t>
            </w:r>
            <w:r w:rsidR="00213D0E">
              <w:rPr>
                <w:rFonts w:hint="cs"/>
                <w:color w:val="000000"/>
                <w:sz w:val="24"/>
                <w:szCs w:val="24"/>
                <w:rtl/>
              </w:rPr>
              <w:t>1</w:t>
            </w:r>
            <w:r w:rsidR="00813D2F">
              <w:rPr>
                <w:rFonts w:hint="cs"/>
                <w:color w:val="000000"/>
                <w:sz w:val="24"/>
                <w:szCs w:val="24"/>
                <w:rtl/>
              </w:rPr>
              <w:t>0</w:t>
            </w:r>
            <w:r w:rsidR="00213D0E">
              <w:rPr>
                <w:rFonts w:hint="cs"/>
                <w:color w:val="000000"/>
                <w:sz w:val="24"/>
                <w:szCs w:val="24"/>
                <w:rtl/>
              </w:rPr>
              <w:t>0</w:t>
            </w:r>
            <w:r w:rsidRPr="00A7508D">
              <w:rPr>
                <w:color w:val="000000"/>
                <w:sz w:val="24"/>
                <w:szCs w:val="24"/>
                <w:rtl/>
              </w:rPr>
              <w:t>,000,000</w:t>
            </w:r>
            <w:r>
              <w:rPr>
                <w:rFonts w:hint="cs"/>
                <w:color w:val="000000"/>
                <w:sz w:val="24"/>
                <w:szCs w:val="24"/>
                <w:rtl/>
              </w:rPr>
              <w:t>/</w:t>
            </w:r>
            <w:r w:rsidRPr="00A7508D">
              <w:rPr>
                <w:color w:val="000000"/>
                <w:sz w:val="24"/>
                <w:szCs w:val="24"/>
                <w:rtl/>
              </w:rPr>
              <w:t>/ ل.ل.</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EB20649" w:rsidR="00B235FD" w:rsidRDefault="00CA7C6C" w:rsidP="00297452">
            <w:pPr>
              <w:spacing w:line="240" w:lineRule="auto"/>
              <w:ind w:hanging="2"/>
              <w:jc w:val="both"/>
              <w:rPr>
                <w:color w:val="000000"/>
                <w:sz w:val="24"/>
                <w:szCs w:val="24"/>
              </w:rPr>
            </w:pPr>
            <w:r>
              <w:rPr>
                <w:color w:val="000000"/>
                <w:sz w:val="24"/>
                <w:szCs w:val="24"/>
                <w:rtl/>
              </w:rPr>
              <w:t xml:space="preserve"> </w:t>
            </w:r>
            <w:r w:rsidR="00A7508D" w:rsidRPr="00A7508D">
              <w:rPr>
                <w:color w:val="000000"/>
                <w:sz w:val="24"/>
                <w:szCs w:val="24"/>
                <w:rtl/>
              </w:rPr>
              <w:t>أربعة أشهر اعتباراً من التاريخ الأقصى المحدّد لتقديم العروض</w:t>
            </w:r>
          </w:p>
        </w:tc>
      </w:tr>
    </w:tbl>
    <w:p w14:paraId="504F2A70" w14:textId="77777777" w:rsidR="00B235FD" w:rsidRDefault="00B235FD" w:rsidP="00297452">
      <w:pPr>
        <w:spacing w:line="240" w:lineRule="auto"/>
        <w:ind w:hanging="2"/>
        <w:jc w:val="both"/>
        <w:rPr>
          <w:sz w:val="24"/>
          <w:szCs w:val="24"/>
          <w:rtl/>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813B39" w14:paraId="22EB6D32" w14:textId="77777777" w:rsidTr="00D75939">
        <w:trPr>
          <w:trHeight w:val="77"/>
          <w:jc w:val="right"/>
        </w:trPr>
        <w:tc>
          <w:tcPr>
            <w:tcW w:w="11178" w:type="dxa"/>
            <w:gridSpan w:val="2"/>
            <w:tcBorders>
              <w:bottom w:val="single" w:sz="4" w:space="0" w:color="000000"/>
            </w:tcBorders>
            <w:shd w:val="clear" w:color="auto" w:fill="BFBFBF" w:themeFill="background1" w:themeFillShade="BF"/>
            <w:vAlign w:val="center"/>
          </w:tcPr>
          <w:p w14:paraId="5E7E00A4" w14:textId="77777777" w:rsidR="00813B39" w:rsidRPr="000F5BBC" w:rsidRDefault="00813B39" w:rsidP="00D75939">
            <w:pPr>
              <w:spacing w:line="240" w:lineRule="auto"/>
              <w:ind w:hanging="2"/>
              <w:jc w:val="both"/>
              <w:rPr>
                <w:bCs/>
                <w:color w:val="000000"/>
                <w:sz w:val="24"/>
                <w:szCs w:val="24"/>
                <w:rtl/>
                <w:lang w:bidi="ar-LB"/>
              </w:rPr>
            </w:pPr>
            <w:r>
              <w:rPr>
                <w:rFonts w:hint="cs"/>
                <w:bCs/>
                <w:color w:val="000000"/>
                <w:sz w:val="24"/>
                <w:szCs w:val="24"/>
                <w:rtl/>
                <w:lang w:bidi="ar-LB"/>
              </w:rPr>
              <w:t>سعر الإفتتاح</w:t>
            </w:r>
          </w:p>
        </w:tc>
      </w:tr>
      <w:tr w:rsidR="00813B39" w14:paraId="1B8E0616" w14:textId="77777777" w:rsidTr="00D75939">
        <w:trPr>
          <w:trHeight w:val="404"/>
          <w:jc w:val="right"/>
        </w:trPr>
        <w:tc>
          <w:tcPr>
            <w:tcW w:w="2340" w:type="dxa"/>
            <w:tcBorders>
              <w:right w:val="single" w:sz="4" w:space="0" w:color="000000"/>
            </w:tcBorders>
            <w:vAlign w:val="center"/>
          </w:tcPr>
          <w:p w14:paraId="3CC8D3EE" w14:textId="77777777" w:rsidR="00813B39" w:rsidRPr="000F5BBC" w:rsidRDefault="00813B39" w:rsidP="00D75939">
            <w:pPr>
              <w:spacing w:line="240" w:lineRule="auto"/>
              <w:ind w:hanging="2"/>
              <w:jc w:val="both"/>
              <w:rPr>
                <w:b/>
                <w:bCs/>
                <w:color w:val="000000"/>
                <w:sz w:val="24"/>
                <w:szCs w:val="24"/>
              </w:rPr>
            </w:pPr>
            <w:r>
              <w:rPr>
                <w:rFonts w:hint="cs"/>
                <w:b/>
                <w:bCs/>
                <w:color w:val="000000"/>
                <w:sz w:val="24"/>
                <w:szCs w:val="24"/>
                <w:rtl/>
              </w:rPr>
              <w:t>قيمة سعر الإفتتاح</w:t>
            </w:r>
          </w:p>
        </w:tc>
        <w:tc>
          <w:tcPr>
            <w:tcW w:w="8838" w:type="dxa"/>
            <w:tcBorders>
              <w:left w:val="single" w:sz="4" w:space="0" w:color="000000"/>
            </w:tcBorders>
            <w:vAlign w:val="center"/>
          </w:tcPr>
          <w:p w14:paraId="7F773736" w14:textId="42CD2539" w:rsidR="00813B39" w:rsidRDefault="00813B39" w:rsidP="00813D2F">
            <w:pPr>
              <w:spacing w:line="240" w:lineRule="auto"/>
              <w:ind w:hanging="2"/>
              <w:jc w:val="both"/>
              <w:rPr>
                <w:color w:val="000000"/>
                <w:sz w:val="24"/>
                <w:szCs w:val="24"/>
              </w:rPr>
            </w:pPr>
            <w:r>
              <w:rPr>
                <w:color w:val="000000"/>
                <w:sz w:val="24"/>
                <w:szCs w:val="24"/>
                <w:rtl/>
              </w:rPr>
              <w:t xml:space="preserve">حدد بمبلغ وقدره </w:t>
            </w:r>
            <w:r w:rsidR="00213D0E">
              <w:rPr>
                <w:rFonts w:hint="cs"/>
                <w:color w:val="000000"/>
                <w:sz w:val="24"/>
                <w:szCs w:val="24"/>
                <w:rtl/>
              </w:rPr>
              <w:t>//</w:t>
            </w:r>
            <w:r w:rsidR="00813D2F">
              <w:rPr>
                <w:rFonts w:hint="cs"/>
                <w:color w:val="000000"/>
                <w:sz w:val="24"/>
                <w:szCs w:val="24"/>
                <w:rtl/>
              </w:rPr>
              <w:t>100،000</w:t>
            </w:r>
            <w:r w:rsidR="00213D0E">
              <w:rPr>
                <w:rFonts w:hint="cs"/>
                <w:color w:val="000000"/>
                <w:sz w:val="24"/>
                <w:szCs w:val="24"/>
                <w:rtl/>
              </w:rPr>
              <w:t>//</w:t>
            </w:r>
            <w:r w:rsidR="004362A7">
              <w:rPr>
                <w:rFonts w:hint="cs"/>
                <w:color w:val="000000"/>
                <w:sz w:val="24"/>
                <w:szCs w:val="24"/>
                <w:rtl/>
              </w:rPr>
              <w:t xml:space="preserve"> </w:t>
            </w:r>
            <w:r w:rsidR="00213D0E">
              <w:rPr>
                <w:rFonts w:hint="cs"/>
                <w:color w:val="000000"/>
                <w:sz w:val="24"/>
                <w:szCs w:val="24"/>
                <w:rtl/>
              </w:rPr>
              <w:t>د.أ.</w:t>
            </w:r>
            <w:r>
              <w:rPr>
                <w:color w:val="000000"/>
                <w:sz w:val="24"/>
                <w:szCs w:val="24"/>
                <w:rtl/>
              </w:rPr>
              <w:t xml:space="preserve"> </w:t>
            </w:r>
            <w:r w:rsidR="00813D2F">
              <w:rPr>
                <w:rFonts w:hint="cs"/>
                <w:color w:val="000000"/>
                <w:sz w:val="24"/>
                <w:szCs w:val="24"/>
                <w:rtl/>
              </w:rPr>
              <w:t>فقط مائة ألف دولاراً أميركياً</w:t>
            </w:r>
          </w:p>
        </w:tc>
      </w:tr>
    </w:tbl>
    <w:p w14:paraId="5A53DE24" w14:textId="77777777" w:rsidR="00813B39" w:rsidRPr="00813B39" w:rsidRDefault="00813B39"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25F9FFBB" w:rsidR="00B235FD" w:rsidRDefault="00A7508D" w:rsidP="00FA293B">
            <w:pPr>
              <w:spacing w:line="360" w:lineRule="auto"/>
              <w:ind w:hanging="2"/>
              <w:jc w:val="both"/>
              <w:rPr>
                <w:rFonts w:ascii="Arial" w:eastAsia="Arial" w:hAnsi="Arial" w:cs="Arial"/>
                <w:color w:val="000000"/>
                <w:sz w:val="24"/>
                <w:szCs w:val="24"/>
              </w:rPr>
            </w:pPr>
            <w:r w:rsidRPr="00A7508D">
              <w:rPr>
                <w:rFonts w:ascii="Arial" w:eastAsia="Arial" w:hAnsi="Arial" w:cs="Arial"/>
                <w:color w:val="000000"/>
                <w:sz w:val="24"/>
                <w:szCs w:val="24"/>
                <w:rtl/>
              </w:rPr>
              <w:t xml:space="preserve">لمزيد من المعلومات يمكنكم في اي وقت مراجعة وحدة الشراء العام في الجهة الشارية عبر التواصل مع مصلحة الصفقات على الرقم التالي 662118/01 او عبر البريد الإلكتروني </w:t>
            </w:r>
            <w:r w:rsidRPr="00A7508D">
              <w:rPr>
                <w:rFonts w:ascii="Arial" w:eastAsia="Arial" w:hAnsi="Arial" w:cs="Arial"/>
                <w:color w:val="000000"/>
                <w:sz w:val="24"/>
                <w:szCs w:val="24"/>
              </w:rPr>
              <w:t>gammoury@litani.gov.lb</w:t>
            </w:r>
          </w:p>
        </w:tc>
      </w:tr>
    </w:tbl>
    <w:p w14:paraId="6F427189" w14:textId="77777777" w:rsidR="00B235FD" w:rsidRDefault="00B235FD" w:rsidP="00312085">
      <w:pPr>
        <w:spacing w:line="240" w:lineRule="auto"/>
        <w:ind w:firstLine="0"/>
        <w:jc w:val="both"/>
      </w:pPr>
    </w:p>
    <w:sectPr w:rsidR="00B235FD"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5144B" w14:textId="77777777" w:rsidR="002A5515" w:rsidRDefault="002A5515">
      <w:pPr>
        <w:spacing w:line="240" w:lineRule="auto"/>
      </w:pPr>
      <w:r>
        <w:separator/>
      </w:r>
    </w:p>
  </w:endnote>
  <w:endnote w:type="continuationSeparator" w:id="0">
    <w:p w14:paraId="047EB8C1" w14:textId="77777777" w:rsidR="002A5515" w:rsidRDefault="002A5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C37AD" w14:textId="77777777" w:rsidR="002A5515" w:rsidRDefault="002A5515">
      <w:pPr>
        <w:spacing w:line="240" w:lineRule="auto"/>
      </w:pPr>
      <w:r>
        <w:separator/>
      </w:r>
    </w:p>
  </w:footnote>
  <w:footnote w:type="continuationSeparator" w:id="0">
    <w:p w14:paraId="563F6FD4" w14:textId="77777777" w:rsidR="002A5515" w:rsidRDefault="002A55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51B21"/>
    <w:rsid w:val="00057E7A"/>
    <w:rsid w:val="00087D75"/>
    <w:rsid w:val="000A2C02"/>
    <w:rsid w:val="000B2AA8"/>
    <w:rsid w:val="000C323F"/>
    <w:rsid w:val="000C4C75"/>
    <w:rsid w:val="000F5BBC"/>
    <w:rsid w:val="001176D5"/>
    <w:rsid w:val="00120426"/>
    <w:rsid w:val="001419EE"/>
    <w:rsid w:val="00155F7A"/>
    <w:rsid w:val="0018466D"/>
    <w:rsid w:val="001B03BC"/>
    <w:rsid w:val="0021171F"/>
    <w:rsid w:val="00213D0E"/>
    <w:rsid w:val="00223934"/>
    <w:rsid w:val="00232E85"/>
    <w:rsid w:val="00241015"/>
    <w:rsid w:val="00257D4C"/>
    <w:rsid w:val="00284E42"/>
    <w:rsid w:val="00286B65"/>
    <w:rsid w:val="0029172A"/>
    <w:rsid w:val="00297452"/>
    <w:rsid w:val="002A5515"/>
    <w:rsid w:val="002B7048"/>
    <w:rsid w:val="002E4633"/>
    <w:rsid w:val="00311770"/>
    <w:rsid w:val="00312085"/>
    <w:rsid w:val="0031665F"/>
    <w:rsid w:val="00376DEB"/>
    <w:rsid w:val="00394738"/>
    <w:rsid w:val="003D2A33"/>
    <w:rsid w:val="003D35EC"/>
    <w:rsid w:val="003E6A30"/>
    <w:rsid w:val="004061CD"/>
    <w:rsid w:val="00421691"/>
    <w:rsid w:val="004362A7"/>
    <w:rsid w:val="00493266"/>
    <w:rsid w:val="004A1335"/>
    <w:rsid w:val="004B062A"/>
    <w:rsid w:val="004C34D2"/>
    <w:rsid w:val="0053774B"/>
    <w:rsid w:val="00560775"/>
    <w:rsid w:val="005A0FD0"/>
    <w:rsid w:val="005B0D33"/>
    <w:rsid w:val="005B64EF"/>
    <w:rsid w:val="005D095E"/>
    <w:rsid w:val="00600C24"/>
    <w:rsid w:val="00602315"/>
    <w:rsid w:val="00607625"/>
    <w:rsid w:val="00614D21"/>
    <w:rsid w:val="00646963"/>
    <w:rsid w:val="00693D36"/>
    <w:rsid w:val="00710D03"/>
    <w:rsid w:val="00750C8B"/>
    <w:rsid w:val="007524D1"/>
    <w:rsid w:val="00774BCF"/>
    <w:rsid w:val="0079090C"/>
    <w:rsid w:val="00795C6E"/>
    <w:rsid w:val="007B68B9"/>
    <w:rsid w:val="007E2C66"/>
    <w:rsid w:val="007F36D7"/>
    <w:rsid w:val="007F6601"/>
    <w:rsid w:val="00801F32"/>
    <w:rsid w:val="00807365"/>
    <w:rsid w:val="00813B39"/>
    <w:rsid w:val="00813D2F"/>
    <w:rsid w:val="0081782A"/>
    <w:rsid w:val="00822098"/>
    <w:rsid w:val="00823E2E"/>
    <w:rsid w:val="008D3049"/>
    <w:rsid w:val="008D3FA7"/>
    <w:rsid w:val="008E70EB"/>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257AC"/>
    <w:rsid w:val="00A51E79"/>
    <w:rsid w:val="00A7508D"/>
    <w:rsid w:val="00A859BE"/>
    <w:rsid w:val="00A975FF"/>
    <w:rsid w:val="00AA2A6E"/>
    <w:rsid w:val="00AD75D2"/>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F4D51"/>
    <w:rsid w:val="00D12C75"/>
    <w:rsid w:val="00D15312"/>
    <w:rsid w:val="00D40723"/>
    <w:rsid w:val="00D7469C"/>
    <w:rsid w:val="00D77AA6"/>
    <w:rsid w:val="00DE4CA7"/>
    <w:rsid w:val="00E27A4E"/>
    <w:rsid w:val="00E30E9C"/>
    <w:rsid w:val="00E35D1F"/>
    <w:rsid w:val="00E36313"/>
    <w:rsid w:val="00E56044"/>
    <w:rsid w:val="00E60DD0"/>
    <w:rsid w:val="00EC5F24"/>
    <w:rsid w:val="00EE738A"/>
    <w:rsid w:val="00F04DAC"/>
    <w:rsid w:val="00F55A57"/>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BalloonText">
    <w:name w:val="Balloon Text"/>
    <w:basedOn w:val="Normal"/>
    <w:link w:val="BalloonTextChar"/>
    <w:uiPriority w:val="99"/>
    <w:semiHidden/>
    <w:unhideWhenUsed/>
    <w:rsid w:val="00155F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6E8E6-3275-49E6-B2C2-C7635A58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Maher</cp:lastModifiedBy>
  <cp:revision>8</cp:revision>
  <cp:lastPrinted>2025-05-05T06:15:00Z</cp:lastPrinted>
  <dcterms:created xsi:type="dcterms:W3CDTF">2024-12-10T09:18:00Z</dcterms:created>
  <dcterms:modified xsi:type="dcterms:W3CDTF">2025-05-05T06:16:00Z</dcterms:modified>
</cp:coreProperties>
</file>