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5720E2" w:rsidTr="00036492">
        <w:tc>
          <w:tcPr>
            <w:tcW w:w="2886" w:type="dxa"/>
          </w:tcPr>
          <w:p w:rsidR="00F6071F" w:rsidRPr="005720E2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720E2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5720E2" w:rsidRDefault="000E67ED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5720E2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F6071F" w:rsidRPr="005720E2" w:rsidRDefault="00F6071F" w:rsidP="00AA74AD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720E2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5720E2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AA74AD" w:rsidRPr="005720E2">
        <w:rPr>
          <w:rFonts w:ascii="Simplified Arabic" w:eastAsia="Simplified Arabic" w:hAnsi="Simplified Arabic" w:cs="Simplified Arabic"/>
          <w:b/>
          <w:sz w:val="28"/>
          <w:szCs w:val="28"/>
        </w:rPr>
        <w:t>xxx/1/M dated xx xxx 2024</w:t>
      </w:r>
    </w:p>
    <w:p w:rsidR="00CF09EC" w:rsidRPr="005720E2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5720E2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5720E2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5720E2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bookmarkStart w:id="0" w:name="_GoBack"/>
      <w:bookmarkEnd w:id="0"/>
      <w:r w:rsidRPr="005720E2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5720E2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5720E2" w:rsidRDefault="00155B63" w:rsidP="00F346D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5720E2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5720E2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3A0B4E" w:rsidRPr="005720E2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مناقصة عمومية </w:t>
            </w:r>
            <w:r w:rsidR="003A0B4E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S</w:t>
            </w:r>
            <w:r w:rsidR="00F346D5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torage Upgrade </w:t>
            </w:r>
            <w:r w:rsidR="003A0B4E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RFP</w:t>
            </w:r>
            <w:r w:rsidR="00F346D5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2025</w:t>
            </w:r>
            <w:r w:rsidRPr="005720E2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5720E2" w:rsidRDefault="00155B63" w:rsidP="004270A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5720E2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5720E2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720E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4270A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8955</w:t>
            </w:r>
            <w:r w:rsidR="0001709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4270A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Pr="005720E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5720E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4270A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7</w:t>
            </w:r>
            <w:r w:rsidR="0001709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August </w:t>
            </w:r>
            <w:r w:rsidR="0001709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="00783CB3" w:rsidRPr="005720E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5720E2" w:rsidTr="00526B34">
        <w:trPr>
          <w:trHeight w:val="3487"/>
        </w:trPr>
        <w:tc>
          <w:tcPr>
            <w:tcW w:w="10342" w:type="dxa"/>
            <w:gridSpan w:val="2"/>
          </w:tcPr>
          <w:p w:rsidR="00CF09EC" w:rsidRPr="005720E2" w:rsidRDefault="00956969" w:rsidP="00F22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5720E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3556</w:t>
            </w:r>
            <w:r w:rsidR="007734E0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/1/M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dated 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22 August 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F22DF1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5720E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1C5A1E" w:rsidRPr="005720E2" w:rsidRDefault="00956969" w:rsidP="000C2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0C28E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18 September 2025 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0C28E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9:3</w:t>
            </w:r>
            <w:r w:rsidR="005720E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155B63" w:rsidRPr="005720E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5720E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5720E2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5720E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5720E2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720E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5720E2" w:rsidRDefault="00155B63" w:rsidP="000C2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720E2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0C28E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29 September 2025 at 9:30 </w:t>
            </w:r>
            <w:r w:rsidR="005720E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A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0C28E8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9:3</w:t>
            </w:r>
            <w:r w:rsidR="005720E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0 A</w:t>
            </w:r>
            <w:r w:rsidR="00CC47B4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5720E2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5720E2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5720E2" w:rsidRDefault="00CF09EC" w:rsidP="00E878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5720E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5720E2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5720E2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E878CB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19 September 2025</w:t>
            </w:r>
            <w:r w:rsidR="000077C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at </w:t>
            </w:r>
            <w:r w:rsidR="00E878CB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4:00 P</w:t>
            </w:r>
            <w:r w:rsidR="000077C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Pr="005720E2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720E2">
              <w:rPr>
                <w:color w:val="000000"/>
                <w:sz w:val="24"/>
                <w:szCs w:val="24"/>
                <w:rtl/>
              </w:rPr>
              <w:br/>
            </w:r>
            <w:r w:rsidRPr="005720E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5720E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5720E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5720E2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5720E2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E878CB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23 September 2025 at 4:00 P</w:t>
            </w:r>
            <w:r w:rsidR="000077C2" w:rsidRPr="005720E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Pr="005720E2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5720E2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5720E2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5720E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5720E2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5720E2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5720E2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5720E2" w:rsidRDefault="005720E2" w:rsidP="00AA74AD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720E2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17 September 2025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5720E2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5720E2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5720E2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0C28E8"/>
    <w:rsid w:val="000E67ED"/>
    <w:rsid w:val="00130184"/>
    <w:rsid w:val="00155B63"/>
    <w:rsid w:val="001C5A1E"/>
    <w:rsid w:val="00246BD7"/>
    <w:rsid w:val="003A0B4E"/>
    <w:rsid w:val="00423E48"/>
    <w:rsid w:val="004270A4"/>
    <w:rsid w:val="00476107"/>
    <w:rsid w:val="004B209C"/>
    <w:rsid w:val="00526B34"/>
    <w:rsid w:val="005720E2"/>
    <w:rsid w:val="007734E0"/>
    <w:rsid w:val="00783CB3"/>
    <w:rsid w:val="007F77DE"/>
    <w:rsid w:val="007F7B78"/>
    <w:rsid w:val="008836B9"/>
    <w:rsid w:val="008A187C"/>
    <w:rsid w:val="008E161A"/>
    <w:rsid w:val="009341B1"/>
    <w:rsid w:val="00956969"/>
    <w:rsid w:val="0099058F"/>
    <w:rsid w:val="00A93A0B"/>
    <w:rsid w:val="00AA74AD"/>
    <w:rsid w:val="00AB4123"/>
    <w:rsid w:val="00AE5862"/>
    <w:rsid w:val="00CC47B4"/>
    <w:rsid w:val="00CF09EC"/>
    <w:rsid w:val="00D20FB7"/>
    <w:rsid w:val="00D4036A"/>
    <w:rsid w:val="00D47854"/>
    <w:rsid w:val="00D77D1C"/>
    <w:rsid w:val="00E6667C"/>
    <w:rsid w:val="00E6751F"/>
    <w:rsid w:val="00E878CB"/>
    <w:rsid w:val="00F2116A"/>
    <w:rsid w:val="00F22DF1"/>
    <w:rsid w:val="00F346D5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FBFF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119</cp:revision>
  <cp:lastPrinted>2023-07-12T10:09:00Z</cp:lastPrinted>
  <dcterms:created xsi:type="dcterms:W3CDTF">2023-07-12T09:59:00Z</dcterms:created>
  <dcterms:modified xsi:type="dcterms:W3CDTF">2025-09-17T07:55:00Z</dcterms:modified>
</cp:coreProperties>
</file>