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410500"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hint="cs"/>
                <w:b/>
                <w:bCs/>
                <w:sz w:val="36"/>
                <w:szCs w:val="36"/>
                <w:rtl/>
              </w:rPr>
              <w:t>مزايدة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5433C1" w:rsidP="005433C1">
            <w:pPr>
              <w:spacing w:line="276" w:lineRule="auto"/>
              <w:rPr>
                <w:rFonts w:asciiTheme="majorBidi" w:hAnsiTheme="majorBidi" w:cstheme="majorBidi"/>
                <w:highlight w:val="yellow"/>
              </w:rPr>
            </w:pPr>
            <w:r>
              <w:rPr>
                <w:rFonts w:asciiTheme="majorBidi" w:hAnsiTheme="majorBidi" w:cstheme="majorBidi"/>
                <w:highlight w:val="yellow"/>
              </w:rPr>
              <w:t>4</w:t>
            </w:r>
            <w:r w:rsidR="00EC22E3">
              <w:rPr>
                <w:rFonts w:asciiTheme="majorBidi" w:hAnsiTheme="majorBidi" w:cstheme="majorBidi" w:hint="cs"/>
                <w:highlight w:val="yellow"/>
                <w:rtl/>
              </w:rPr>
              <w:t>/</w:t>
            </w:r>
            <w:r>
              <w:rPr>
                <w:rFonts w:asciiTheme="majorBidi" w:hAnsiTheme="majorBidi" w:cstheme="majorBidi"/>
                <w:highlight w:val="yellow"/>
              </w:rPr>
              <w:t>2026</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410500" w:rsidP="002533C6">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تلزيم ادارة مرفق كافيتريا </w:t>
            </w:r>
            <w:r w:rsidR="009A1AF0" w:rsidRPr="009A1AF0">
              <w:rPr>
                <w:rFonts w:asciiTheme="majorBidi" w:hAnsiTheme="majorBidi" w:cstheme="majorBidi" w:hint="cs"/>
                <w:highlight w:val="yellow"/>
                <w:rtl/>
              </w:rPr>
              <w:t xml:space="preserve"> (</w:t>
            </w:r>
            <w:r>
              <w:rPr>
                <w:rFonts w:asciiTheme="majorBidi" w:hAnsiTheme="majorBidi" w:cstheme="majorBidi" w:hint="cs"/>
                <w:highlight w:val="yellow"/>
                <w:rtl/>
              </w:rPr>
              <w:t>مزايدة</w:t>
            </w:r>
            <w:r w:rsidR="009A1AF0" w:rsidRPr="009A1AF0">
              <w:rPr>
                <w:rFonts w:asciiTheme="majorBidi" w:hAnsiTheme="majorBidi" w:cstheme="majorBidi" w:hint="cs"/>
                <w:highlight w:val="yellow"/>
                <w:rtl/>
              </w:rPr>
              <w:t xml:space="preserve"> </w:t>
            </w:r>
            <w:r w:rsidR="002533C6">
              <w:rPr>
                <w:rFonts w:asciiTheme="majorBidi" w:hAnsiTheme="majorBidi" w:cstheme="majorBidi" w:hint="cs"/>
                <w:highlight w:val="yellow"/>
                <w:rtl/>
              </w:rPr>
              <w:t xml:space="preserve"> </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410500" w:rsidP="0052199D">
            <w:pPr>
              <w:spacing w:line="276" w:lineRule="auto"/>
              <w:rPr>
                <w:rFonts w:asciiTheme="majorBidi" w:hAnsiTheme="majorBidi" w:cstheme="majorBidi"/>
                <w:highlight w:val="yellow"/>
              </w:rPr>
            </w:pPr>
            <w:r>
              <w:rPr>
                <w:rFonts w:asciiTheme="majorBidi" w:hAnsiTheme="majorBidi" w:cstheme="majorBidi" w:hint="cs"/>
                <w:highlight w:val="yellow"/>
                <w:rtl/>
              </w:rPr>
              <w:t>ادارة مرفق كافيتريا في المستشفى</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410500" w:rsidP="002533C6">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مزايدة</w:t>
            </w:r>
            <w:r w:rsidR="00DE1554">
              <w:rPr>
                <w:rFonts w:asciiTheme="majorBidi" w:hAnsiTheme="majorBidi" w:cstheme="majorBidi"/>
                <w:highlight w:val="yellow"/>
                <w:rtl/>
              </w:rPr>
              <w:t xml:space="preserve"> </w:t>
            </w:r>
            <w:r w:rsidR="002533C6">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410500"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5433C1" w:rsidP="005433C1">
            <w:pPr>
              <w:spacing w:line="276" w:lineRule="auto"/>
              <w:rPr>
                <w:rFonts w:asciiTheme="majorBidi" w:hAnsiTheme="majorBidi" w:cstheme="majorBidi"/>
                <w:highlight w:val="yellow"/>
                <w:rtl/>
              </w:rPr>
            </w:pPr>
            <w:r>
              <w:rPr>
                <w:rFonts w:asciiTheme="majorBidi" w:hAnsiTheme="majorBidi" w:cstheme="majorBidi"/>
                <w:highlight w:val="yellow"/>
                <w:lang w:bidi="ar-LB"/>
              </w:rPr>
              <w:t>10</w:t>
            </w:r>
            <w:r w:rsidR="006C3DE7">
              <w:rPr>
                <w:rFonts w:asciiTheme="majorBidi" w:hAnsiTheme="majorBidi" w:cstheme="majorBidi" w:hint="cs"/>
                <w:highlight w:val="yellow"/>
                <w:rtl/>
                <w:lang w:bidi="ar-LB"/>
              </w:rPr>
              <w:t>/</w:t>
            </w:r>
            <w:r>
              <w:rPr>
                <w:rFonts w:asciiTheme="majorBidi" w:hAnsiTheme="majorBidi" w:cstheme="majorBidi"/>
                <w:highlight w:val="yellow"/>
                <w:lang w:bidi="ar-LB"/>
              </w:rPr>
              <w:t>3</w:t>
            </w:r>
            <w:r w:rsidR="006C3DE7">
              <w:rPr>
                <w:rFonts w:asciiTheme="majorBidi" w:hAnsiTheme="majorBidi" w:cstheme="majorBidi" w:hint="cs"/>
                <w:highlight w:val="yellow"/>
                <w:rtl/>
                <w:lang w:bidi="ar-LB"/>
              </w:rPr>
              <w:t>/</w:t>
            </w:r>
            <w:r>
              <w:rPr>
                <w:rFonts w:asciiTheme="majorBidi" w:hAnsiTheme="majorBidi" w:cstheme="majorBidi"/>
                <w:highlight w:val="yellow"/>
                <w:lang w:bidi="ar-LB"/>
              </w:rPr>
              <w:t>2026</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6C3DE7" w:rsidP="006C14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خمسة </w:t>
            </w:r>
            <w:r w:rsidR="00410500">
              <w:rPr>
                <w:rFonts w:asciiTheme="majorBidi" w:hAnsiTheme="majorBidi" w:cstheme="majorBidi" w:hint="cs"/>
                <w:highlight w:val="yellow"/>
                <w:rtl/>
              </w:rPr>
              <w:t>عشرة ملايين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5433C1" w:rsidP="005433C1">
            <w:pPr>
              <w:spacing w:line="276" w:lineRule="auto"/>
              <w:rPr>
                <w:rFonts w:asciiTheme="majorBidi" w:hAnsiTheme="majorBidi" w:cstheme="majorBidi"/>
                <w:highlight w:val="yellow"/>
                <w:rtl/>
              </w:rPr>
            </w:pPr>
            <w:r>
              <w:rPr>
                <w:rFonts w:asciiTheme="majorBidi" w:hAnsiTheme="majorBidi" w:cstheme="majorBidi"/>
                <w:highlight w:val="yellow"/>
              </w:rPr>
              <w:t>10</w:t>
            </w:r>
            <w:r w:rsidR="006C3DE7">
              <w:rPr>
                <w:rFonts w:asciiTheme="majorBidi" w:hAnsiTheme="majorBidi" w:cstheme="majorBidi" w:hint="cs"/>
                <w:highlight w:val="yellow"/>
                <w:rtl/>
              </w:rPr>
              <w:t>/</w:t>
            </w:r>
            <w:r>
              <w:rPr>
                <w:rFonts w:asciiTheme="majorBidi" w:hAnsiTheme="majorBidi" w:cstheme="majorBidi"/>
                <w:highlight w:val="yellow"/>
              </w:rPr>
              <w:t>4</w:t>
            </w:r>
            <w:r w:rsidR="006C3DE7">
              <w:rPr>
                <w:rFonts w:asciiTheme="majorBidi" w:hAnsiTheme="majorBidi" w:cstheme="majorBidi" w:hint="cs"/>
                <w:highlight w:val="yellow"/>
                <w:rtl/>
              </w:rPr>
              <w:t>/</w:t>
            </w:r>
            <w:r w:rsidR="002533C6">
              <w:rPr>
                <w:rFonts w:asciiTheme="majorBidi" w:hAnsiTheme="majorBidi" w:cstheme="majorBidi" w:hint="cs"/>
                <w:highlight w:val="yellow"/>
                <w:rtl/>
              </w:rPr>
              <w:t>2026</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41050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w:t>
            </w:r>
            <w:r w:rsidR="00410500">
              <w:rPr>
                <w:rFonts w:asciiTheme="majorBidi" w:hAnsiTheme="majorBidi" w:cstheme="majorBidi" w:hint="cs"/>
                <w:highlight w:val="yellow"/>
                <w:rtl/>
              </w:rPr>
              <w:t>الاعلى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6303F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الليرة البنانية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6303F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41050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410500">
        <w:rPr>
          <w:rFonts w:asciiTheme="majorBidi" w:eastAsia="Cambria" w:hAnsiTheme="majorBidi" w:cstheme="majorBidi" w:hint="cs"/>
          <w:color w:val="000000"/>
          <w:rtl/>
        </w:rPr>
        <w:t>مزايدة</w:t>
      </w:r>
      <w:r w:rsidRPr="002238C0">
        <w:rPr>
          <w:rFonts w:asciiTheme="majorBidi" w:eastAsia="Cambria" w:hAnsiTheme="majorBidi" w:cstheme="majorBidi"/>
          <w:color w:val="000000"/>
          <w:rtl/>
        </w:rPr>
        <w:t xml:space="preserve"> لتلزيم (</w:t>
      </w:r>
      <w:r w:rsidR="00410500">
        <w:rPr>
          <w:rFonts w:asciiTheme="majorBidi" w:eastAsia="Cambria" w:hAnsiTheme="majorBidi" w:cstheme="majorBidi" w:hint="cs"/>
          <w:color w:val="000000"/>
          <w:rtl/>
        </w:rPr>
        <w:t>ادارة مرفق الكافيتريا في المستشفى</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41050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w:t>
      </w:r>
      <w:r w:rsidR="00410500">
        <w:rPr>
          <w:rFonts w:asciiTheme="majorBidi" w:eastAsia="Cambria" w:hAnsiTheme="majorBidi" w:cstheme="majorBidi" w:hint="cs"/>
          <w:color w:val="000000"/>
          <w:rtl/>
        </w:rPr>
        <w:t>الشروط</w:t>
      </w:r>
      <w:r w:rsidR="00913071">
        <w:rPr>
          <w:rFonts w:asciiTheme="majorBidi" w:eastAsia="Cambria" w:hAnsiTheme="majorBidi" w:cstheme="majorBidi" w:hint="cs"/>
          <w:color w:val="000000"/>
          <w:rtl/>
        </w:rPr>
        <w:t xml:space="preserve">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2533C6">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2533C6">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2533C6">
        <w:rPr>
          <w:rFonts w:asciiTheme="majorBidi" w:eastAsia="Times New Roman" w:hAnsiTheme="majorBidi" w:cstheme="majorBidi" w:hint="cs"/>
          <w:sz w:val="28"/>
          <w:szCs w:val="28"/>
          <w:highlight w:val="yellow"/>
          <w:rtl/>
          <w:lang w:bidi="ar-LB"/>
        </w:rPr>
        <w:t>خمسة ملايي</w:t>
      </w:r>
      <w:r w:rsidR="006C3DE7">
        <w:rPr>
          <w:rFonts w:asciiTheme="majorBidi" w:eastAsia="Times New Roman" w:hAnsiTheme="majorBidi" w:cstheme="majorBidi" w:hint="cs"/>
          <w:sz w:val="28"/>
          <w:szCs w:val="28"/>
          <w:highlight w:val="yellow"/>
          <w:rtl/>
          <w:lang w:bidi="ar-LB"/>
        </w:rPr>
        <w:t>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41050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w:t>
      </w:r>
      <w:r w:rsidR="00410500">
        <w:rPr>
          <w:rFonts w:asciiTheme="majorBidi" w:eastAsia="Cambria" w:hAnsiTheme="majorBidi" w:cstheme="majorBidi" w:hint="cs"/>
          <w:color w:val="000000"/>
          <w:highlight w:val="yellow"/>
          <w:rtl/>
        </w:rPr>
        <w:t>مزايدة</w:t>
      </w:r>
      <w:r w:rsidR="00913071">
        <w:rPr>
          <w:rFonts w:asciiTheme="majorBidi" w:eastAsia="Cambria" w:hAnsiTheme="majorBidi" w:cstheme="majorBidi" w:hint="cs"/>
          <w:color w:val="000000"/>
          <w:highlight w:val="yellow"/>
          <w:rtl/>
        </w:rPr>
        <w:t xml:space="preserve"> العمومية على اساس  تقديم السعر </w:t>
      </w:r>
      <w:r w:rsidR="00410500">
        <w:rPr>
          <w:rFonts w:asciiTheme="majorBidi" w:eastAsia="Cambria" w:hAnsiTheme="majorBidi" w:cstheme="majorBidi" w:hint="cs"/>
          <w:color w:val="000000"/>
          <w:highlight w:val="yellow"/>
          <w:rtl/>
        </w:rPr>
        <w:t xml:space="preserve">الاعلى </w:t>
      </w:r>
      <w:r w:rsidR="00913071">
        <w:rPr>
          <w:rFonts w:asciiTheme="majorBidi" w:eastAsia="Cambria" w:hAnsiTheme="majorBidi" w:cstheme="majorBidi" w:hint="cs"/>
          <w:color w:val="000000"/>
          <w:highlight w:val="yellow"/>
          <w:rtl/>
        </w:rPr>
        <w:t xml:space="preserve">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5E0064">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410500">
        <w:rPr>
          <w:rFonts w:asciiTheme="majorBidi" w:hAnsiTheme="majorBidi" w:cstheme="majorBidi" w:hint="cs"/>
          <w:color w:val="000000"/>
          <w:rtl/>
        </w:rPr>
        <w:t>الاعلى</w:t>
      </w:r>
      <w:r w:rsidRPr="002238C0">
        <w:rPr>
          <w:rFonts w:asciiTheme="majorBidi" w:hAnsiTheme="majorBidi" w:cstheme="majorBidi"/>
          <w:color w:val="000000"/>
          <w:rtl/>
        </w:rPr>
        <w:t>) .</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CD3B27">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r>
      <w:r w:rsidR="00CD3B27">
        <w:rPr>
          <w:rFonts w:asciiTheme="majorBidi" w:eastAsia="Cambria" w:hAnsiTheme="majorBidi" w:cstheme="majorBidi" w:hint="cs"/>
          <w:color w:val="000000"/>
          <w:rtl/>
        </w:rPr>
        <w:t>50.000</w:t>
      </w:r>
      <w:r w:rsidRPr="002238C0">
        <w:rPr>
          <w:rFonts w:asciiTheme="majorBidi" w:eastAsia="Cambria" w:hAnsiTheme="majorBidi" w:cstheme="majorBidi"/>
          <w:color w:val="000000"/>
          <w:rtl/>
        </w:rPr>
        <w:t xml:space="preserve">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CA557B" w:rsidRDefault="005433C1" w:rsidP="005433C1">
      <w:pPr>
        <w:pBdr>
          <w:top w:val="nil"/>
          <w:left w:val="nil"/>
          <w:bottom w:val="nil"/>
          <w:right w:val="nil"/>
          <w:between w:val="nil"/>
        </w:pBdr>
        <w:spacing w:line="276" w:lineRule="auto"/>
        <w:rPr>
          <w:rFonts w:asciiTheme="majorBidi" w:eastAsia="Cambria" w:hAnsiTheme="majorBidi" w:cstheme="majorBidi"/>
          <w:color w:val="000000"/>
          <w:highlight w:val="yellow"/>
        </w:rPr>
      </w:pPr>
      <w:r>
        <w:rPr>
          <w:rFonts w:asciiTheme="majorBidi" w:eastAsia="Cambria" w:hAnsiTheme="majorBidi" w:cstheme="majorBidi"/>
          <w:color w:val="000000"/>
          <w:highlight w:val="yellow"/>
          <w:lang w:bidi="ar-LB"/>
        </w:rPr>
        <w:t xml:space="preserve"> </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lastRenderedPageBreak/>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2533C6">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2533C6">
        <w:rPr>
          <w:rFonts w:asciiTheme="majorBidi" w:eastAsia="Cambria" w:hAnsiTheme="majorBidi" w:cstheme="majorBidi" w:hint="cs"/>
          <w:color w:val="000000"/>
          <w:rtl/>
        </w:rPr>
        <w:t>مئتان دولار امريكي</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5433C1">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5433C1">
        <w:rPr>
          <w:rFonts w:asciiTheme="majorBidi" w:hAnsiTheme="majorBidi" w:cstheme="majorBidi"/>
          <w:color w:val="000000"/>
        </w:rPr>
        <w:t>10</w:t>
      </w:r>
      <w:r w:rsidR="00B77488">
        <w:rPr>
          <w:rFonts w:asciiTheme="majorBidi" w:hAnsiTheme="majorBidi" w:cstheme="majorBidi" w:hint="cs"/>
          <w:color w:val="000000"/>
          <w:rtl/>
        </w:rPr>
        <w:t>/</w:t>
      </w:r>
      <w:r w:rsidR="005433C1">
        <w:rPr>
          <w:rFonts w:asciiTheme="majorBidi" w:hAnsiTheme="majorBidi" w:cstheme="majorBidi"/>
          <w:color w:val="000000"/>
        </w:rPr>
        <w:t>3</w:t>
      </w:r>
      <w:r w:rsidR="00B77488">
        <w:rPr>
          <w:rFonts w:asciiTheme="majorBidi" w:hAnsiTheme="majorBidi" w:cstheme="majorBidi" w:hint="cs"/>
          <w:color w:val="000000"/>
          <w:rtl/>
        </w:rPr>
        <w:t>/</w:t>
      </w:r>
      <w:r w:rsidR="005433C1">
        <w:rPr>
          <w:rFonts w:asciiTheme="majorBidi" w:hAnsiTheme="majorBidi" w:cstheme="majorBidi"/>
          <w:color w:val="000000"/>
        </w:rPr>
        <w:t>2026</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5433C1">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6C3DE7">
        <w:rPr>
          <w:rFonts w:asciiTheme="majorBidi" w:hAnsiTheme="majorBidi" w:cstheme="majorBidi" w:hint="cs"/>
          <w:b/>
          <w:color w:val="000000"/>
          <w:rtl/>
        </w:rPr>
        <w:t xml:space="preserve">خمسة </w:t>
      </w:r>
      <w:r w:rsidR="00410500">
        <w:rPr>
          <w:rFonts w:asciiTheme="majorBidi" w:hAnsiTheme="majorBidi" w:cstheme="majorBidi" w:hint="cs"/>
          <w:b/>
          <w:color w:val="000000"/>
          <w:rtl/>
        </w:rPr>
        <w:t>عشرة</w:t>
      </w:r>
      <w:r w:rsidR="00393A8D">
        <w:rPr>
          <w:rFonts w:asciiTheme="majorBidi" w:hAnsiTheme="majorBidi" w:cstheme="majorBidi" w:hint="cs"/>
          <w:b/>
          <w:color w:val="000000"/>
          <w:rtl/>
        </w:rPr>
        <w:t xml:space="preserve"> مل</w:t>
      </w:r>
      <w:r w:rsidR="005433C1">
        <w:rPr>
          <w:rFonts w:asciiTheme="majorBidi" w:hAnsiTheme="majorBidi" w:cstheme="majorBidi" w:hint="cs"/>
          <w:b/>
          <w:color w:val="000000"/>
          <w:rtl/>
        </w:rPr>
        <w:t>يون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5433C1">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2533C6">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5433C1">
        <w:rPr>
          <w:rFonts w:asciiTheme="majorBidi" w:hAnsiTheme="majorBidi" w:cstheme="majorBidi"/>
          <w:b/>
          <w:color w:val="000000"/>
        </w:rPr>
        <w:t>10</w:t>
      </w:r>
      <w:r w:rsidR="002A7182">
        <w:rPr>
          <w:rFonts w:asciiTheme="majorBidi" w:hAnsiTheme="majorBidi" w:cstheme="majorBidi" w:hint="cs"/>
          <w:b/>
          <w:color w:val="000000"/>
          <w:rtl/>
        </w:rPr>
        <w:t>/</w:t>
      </w:r>
      <w:r w:rsidR="005433C1">
        <w:rPr>
          <w:rFonts w:asciiTheme="majorBidi" w:hAnsiTheme="majorBidi" w:cstheme="majorBidi"/>
          <w:b/>
          <w:color w:val="000000"/>
        </w:rPr>
        <w:t>4</w:t>
      </w:r>
      <w:r w:rsidR="00B77488">
        <w:rPr>
          <w:rFonts w:asciiTheme="majorBidi" w:hAnsiTheme="majorBidi" w:cstheme="majorBidi" w:hint="cs"/>
          <w:b/>
          <w:color w:val="000000"/>
          <w:rtl/>
        </w:rPr>
        <w:t>/</w:t>
      </w:r>
      <w:r w:rsidR="002533C6">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41050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10500">
        <w:rPr>
          <w:rFonts w:asciiTheme="majorBidi" w:hAnsiTheme="majorBidi" w:cstheme="majorBidi" w:hint="cs"/>
          <w:b/>
          <w:sz w:val="28"/>
          <w:szCs w:val="28"/>
          <w:rtl/>
        </w:rPr>
        <w:t>مزايدة مرفق الكافيتريا</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3E37D2" w:rsidRPr="003E37D2" w:rsidRDefault="00DD13AA" w:rsidP="005E006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لجنة الاستلام </w:t>
      </w:r>
      <w:r w:rsidR="005E0064">
        <w:rPr>
          <w:rFonts w:asciiTheme="majorBidi" w:hAnsiTheme="majorBidi" w:cstheme="majorBidi" w:hint="cs"/>
          <w:color w:val="000000"/>
          <w:rtl/>
        </w:rPr>
        <w:t xml:space="preserve">الاشراف على المرفق المذكور </w:t>
      </w:r>
      <w:r w:rsidRPr="002238C0">
        <w:rPr>
          <w:rFonts w:asciiTheme="majorBidi" w:hAnsiTheme="majorBidi" w:cstheme="majorBidi"/>
          <w:color w:val="000000"/>
          <w:rtl/>
        </w:rPr>
        <w:t xml:space="preserve">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p>
    <w:p w:rsidR="00DD13AA" w:rsidRDefault="003E37D2" w:rsidP="00150EC6">
      <w:pPr>
        <w:pBdr>
          <w:top w:val="nil"/>
          <w:left w:val="nil"/>
          <w:bottom w:val="nil"/>
          <w:right w:val="nil"/>
          <w:between w:val="nil"/>
        </w:pBdr>
        <w:spacing w:line="276" w:lineRule="auto"/>
        <w:ind w:left="379"/>
        <w:rPr>
          <w:rFonts w:asciiTheme="majorBidi" w:hAnsiTheme="majorBidi" w:cstheme="majorBidi"/>
          <w:color w:val="000000"/>
          <w:rtl/>
        </w:rPr>
      </w:pPr>
      <w:r>
        <w:rPr>
          <w:rFonts w:asciiTheme="majorBidi" w:hAnsiTheme="majorBidi" w:cstheme="majorBidi" w:hint="cs"/>
          <w:color w:val="000000"/>
          <w:rtl/>
        </w:rPr>
        <w:t>حيت تعاين الاصناف والموجودات المسلمة للملتزم  .وفي حال تبين ان الموجودات ناقصة ترفض الاستلام مع وتطلب من الملتزم اعادة الوضع لحالته السابقة.</w:t>
      </w:r>
    </w:p>
    <w:p w:rsidR="00436764" w:rsidRPr="00BC21E9" w:rsidRDefault="00436764" w:rsidP="003E37D2">
      <w:pPr>
        <w:pBdr>
          <w:top w:val="nil"/>
          <w:left w:val="nil"/>
          <w:bottom w:val="nil"/>
          <w:right w:val="nil"/>
          <w:between w:val="nil"/>
        </w:pBdr>
        <w:spacing w:line="276" w:lineRule="auto"/>
        <w:ind w:left="379"/>
        <w:rPr>
          <w:rFonts w:asciiTheme="majorBidi" w:hAnsiTheme="majorBidi" w:cstheme="majorBidi"/>
          <w:b/>
          <w:color w:val="000000"/>
        </w:rPr>
      </w:pP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5C7453">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lastRenderedPageBreak/>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5E0064">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5E0064">
        <w:rPr>
          <w:rFonts w:asciiTheme="majorBidi" w:hAnsiTheme="majorBidi" w:cstheme="majorBidi" w:hint="cs"/>
          <w:rtl/>
          <w:lang w:bidi="ar-LB"/>
        </w:rPr>
        <w:t>خمسمائة الف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5E0064">
        <w:rPr>
          <w:rFonts w:asciiTheme="majorBidi" w:hAnsiTheme="majorBidi" w:cstheme="majorBidi" w:hint="cs"/>
          <w:rtl/>
          <w:lang w:bidi="ar-LB"/>
        </w:rPr>
        <w:t>عن الموعد المتفق عليه للدفع</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lastRenderedPageBreak/>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410500">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w:t>
      </w:r>
      <w:r w:rsidR="00410500">
        <w:rPr>
          <w:rFonts w:asciiTheme="majorBidi" w:hAnsiTheme="majorBidi" w:cstheme="majorBidi" w:hint="cs"/>
          <w:bCs/>
          <w:sz w:val="32"/>
          <w:szCs w:val="32"/>
          <w:rtl/>
        </w:rPr>
        <w:t>مزايدة ادارة كافيتريا</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5E0064" w:rsidRDefault="005E0064" w:rsidP="002533C6">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لايقل سعر </w:t>
      </w:r>
      <w:r w:rsidR="006C3DE7">
        <w:rPr>
          <w:rFonts w:asciiTheme="majorBidi" w:hAnsiTheme="majorBidi" w:cstheme="majorBidi" w:hint="cs"/>
          <w:b/>
          <w:bCs/>
          <w:sz w:val="32"/>
          <w:szCs w:val="32"/>
          <w:u w:val="single"/>
          <w:rtl/>
        </w:rPr>
        <w:t>الافتتاح للمزايدة</w:t>
      </w:r>
      <w:r>
        <w:rPr>
          <w:rFonts w:asciiTheme="majorBidi" w:hAnsiTheme="majorBidi" w:cstheme="majorBidi" w:hint="cs"/>
          <w:b/>
          <w:bCs/>
          <w:sz w:val="32"/>
          <w:szCs w:val="32"/>
          <w:u w:val="single"/>
          <w:rtl/>
        </w:rPr>
        <w:t xml:space="preserve"> عن </w:t>
      </w:r>
      <w:r w:rsidR="002533C6">
        <w:rPr>
          <w:rFonts w:asciiTheme="majorBidi" w:hAnsiTheme="majorBidi" w:cstheme="majorBidi" w:hint="cs"/>
          <w:b/>
          <w:bCs/>
          <w:sz w:val="32"/>
          <w:szCs w:val="32"/>
          <w:u w:val="single"/>
          <w:rtl/>
        </w:rPr>
        <w:t>مئتان</w:t>
      </w:r>
      <w:r w:rsidR="00272058">
        <w:rPr>
          <w:rFonts w:asciiTheme="majorBidi" w:hAnsiTheme="majorBidi" w:cstheme="majorBidi" w:hint="cs"/>
          <w:b/>
          <w:bCs/>
          <w:sz w:val="32"/>
          <w:szCs w:val="32"/>
          <w:u w:val="single"/>
          <w:rtl/>
        </w:rPr>
        <w:t xml:space="preserve"> دولار أميركي </w:t>
      </w:r>
      <w:r>
        <w:rPr>
          <w:rFonts w:asciiTheme="majorBidi" w:hAnsiTheme="majorBidi" w:cstheme="majorBidi" w:hint="cs"/>
          <w:b/>
          <w:bCs/>
          <w:sz w:val="32"/>
          <w:szCs w:val="32"/>
          <w:u w:val="single"/>
          <w:rtl/>
        </w:rPr>
        <w:t>.</w:t>
      </w:r>
    </w:p>
    <w:p w:rsidR="005E0064" w:rsidRDefault="005E0064"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تدفع سلفا في اول الشهر.</w:t>
      </w:r>
    </w:p>
    <w:p w:rsidR="003E37D2" w:rsidRDefault="003E37D2"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الالتزام بعدم بيع المشروبات الكحولية ومشروبات الطاقة والتبغ.</w:t>
      </w:r>
    </w:p>
    <w:p w:rsidR="003E37D2" w:rsidRDefault="003E37D2" w:rsidP="005E0064">
      <w:pPr>
        <w:jc w:val="left"/>
        <w:rPr>
          <w:rFonts w:asciiTheme="majorBidi" w:hAnsiTheme="majorBidi" w:cstheme="majorBidi"/>
          <w:b/>
          <w:bCs/>
          <w:sz w:val="32"/>
          <w:szCs w:val="32"/>
          <w:u w:val="single"/>
          <w:rtl/>
        </w:rPr>
      </w:pPr>
    </w:p>
    <w:p w:rsidR="0029757B" w:rsidRDefault="003E37D2" w:rsidP="00572C2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المبلغ المطروح </w:t>
      </w:r>
      <w:r w:rsidR="00572C2F">
        <w:rPr>
          <w:rFonts w:asciiTheme="majorBidi" w:hAnsiTheme="majorBidi" w:cstheme="majorBidi" w:hint="cs"/>
          <w:b/>
          <w:bCs/>
          <w:sz w:val="32"/>
          <w:szCs w:val="32"/>
          <w:u w:val="single"/>
          <w:rtl/>
        </w:rPr>
        <w:t>للمزايدة هو</w:t>
      </w:r>
      <w:r>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6653B0">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w:t>
      </w:r>
      <w:r w:rsidR="006653B0">
        <w:rPr>
          <w:rFonts w:asciiTheme="majorBidi" w:hAnsiTheme="majorBidi" w:cstheme="majorBidi" w:hint="cs"/>
          <w:b/>
          <w:bCs/>
          <w:sz w:val="32"/>
          <w:szCs w:val="32"/>
          <w:rtl/>
        </w:rPr>
        <w:t>مزايدة ادارة كافيتريا</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039" w:rsidRDefault="00387039">
      <w:r>
        <w:separator/>
      </w:r>
    </w:p>
  </w:endnote>
  <w:endnote w:type="continuationSeparator" w:id="1">
    <w:p w:rsidR="00387039" w:rsidRDefault="003870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E25636">
      <w:rPr>
        <w:b/>
        <w:color w:val="000000"/>
        <w:sz w:val="24"/>
        <w:szCs w:val="24"/>
      </w:rPr>
      <w:fldChar w:fldCharType="begin"/>
    </w:r>
    <w:r>
      <w:rPr>
        <w:b/>
        <w:color w:val="000000"/>
        <w:sz w:val="24"/>
        <w:szCs w:val="24"/>
      </w:rPr>
      <w:instrText>PAGE</w:instrText>
    </w:r>
    <w:r w:rsidR="00E25636">
      <w:rPr>
        <w:b/>
        <w:color w:val="000000"/>
        <w:sz w:val="24"/>
        <w:szCs w:val="24"/>
      </w:rPr>
      <w:fldChar w:fldCharType="separate"/>
    </w:r>
    <w:r w:rsidR="005433C1">
      <w:rPr>
        <w:b/>
        <w:noProof/>
        <w:color w:val="000000"/>
        <w:sz w:val="24"/>
        <w:szCs w:val="24"/>
      </w:rPr>
      <w:t>5</w:t>
    </w:r>
    <w:r w:rsidR="00E25636">
      <w:rPr>
        <w:b/>
        <w:color w:val="000000"/>
        <w:sz w:val="24"/>
        <w:szCs w:val="24"/>
      </w:rPr>
      <w:fldChar w:fldCharType="end"/>
    </w:r>
    <w:r>
      <w:rPr>
        <w:color w:val="000000"/>
      </w:rPr>
      <w:t xml:space="preserve"> of </w:t>
    </w:r>
    <w:r w:rsidR="00E25636">
      <w:rPr>
        <w:b/>
        <w:color w:val="000000"/>
        <w:sz w:val="24"/>
        <w:szCs w:val="24"/>
      </w:rPr>
      <w:fldChar w:fldCharType="begin"/>
    </w:r>
    <w:r>
      <w:rPr>
        <w:b/>
        <w:color w:val="000000"/>
        <w:sz w:val="24"/>
        <w:szCs w:val="24"/>
      </w:rPr>
      <w:instrText>NUMPAGES</w:instrText>
    </w:r>
    <w:r w:rsidR="00E25636">
      <w:rPr>
        <w:b/>
        <w:color w:val="000000"/>
        <w:sz w:val="24"/>
        <w:szCs w:val="24"/>
      </w:rPr>
      <w:fldChar w:fldCharType="separate"/>
    </w:r>
    <w:r w:rsidR="005433C1">
      <w:rPr>
        <w:b/>
        <w:noProof/>
        <w:color w:val="000000"/>
        <w:sz w:val="24"/>
        <w:szCs w:val="24"/>
      </w:rPr>
      <w:t>17</w:t>
    </w:r>
    <w:r w:rsidR="00E25636">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039" w:rsidRDefault="00387039">
      <w:r>
        <w:separator/>
      </w:r>
    </w:p>
  </w:footnote>
  <w:footnote w:type="continuationSeparator" w:id="1">
    <w:p w:rsidR="00387039" w:rsidRDefault="00387039">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3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2759B"/>
    <w:rsid w:val="000307CA"/>
    <w:rsid w:val="00032A1E"/>
    <w:rsid w:val="00033FC4"/>
    <w:rsid w:val="00034276"/>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0FE"/>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0EC6"/>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50DFF"/>
    <w:rsid w:val="002533C6"/>
    <w:rsid w:val="002603D6"/>
    <w:rsid w:val="00261D2F"/>
    <w:rsid w:val="00263E97"/>
    <w:rsid w:val="00272058"/>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039"/>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3045"/>
    <w:rsid w:val="003D677C"/>
    <w:rsid w:val="003E37D2"/>
    <w:rsid w:val="003F297A"/>
    <w:rsid w:val="003F332B"/>
    <w:rsid w:val="003F5CA2"/>
    <w:rsid w:val="00402049"/>
    <w:rsid w:val="004043FB"/>
    <w:rsid w:val="0040507B"/>
    <w:rsid w:val="00405FA5"/>
    <w:rsid w:val="00407297"/>
    <w:rsid w:val="00410500"/>
    <w:rsid w:val="004145FE"/>
    <w:rsid w:val="00415A10"/>
    <w:rsid w:val="004228F0"/>
    <w:rsid w:val="00425203"/>
    <w:rsid w:val="00427DA7"/>
    <w:rsid w:val="0043013A"/>
    <w:rsid w:val="00436764"/>
    <w:rsid w:val="004413E0"/>
    <w:rsid w:val="00445D11"/>
    <w:rsid w:val="00450BA5"/>
    <w:rsid w:val="0045284E"/>
    <w:rsid w:val="00452AF1"/>
    <w:rsid w:val="00453A41"/>
    <w:rsid w:val="00454179"/>
    <w:rsid w:val="004637CE"/>
    <w:rsid w:val="00464279"/>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33C1"/>
    <w:rsid w:val="00545078"/>
    <w:rsid w:val="00551FE2"/>
    <w:rsid w:val="00552FC5"/>
    <w:rsid w:val="00556F58"/>
    <w:rsid w:val="00561BC5"/>
    <w:rsid w:val="00563973"/>
    <w:rsid w:val="00566C7D"/>
    <w:rsid w:val="00567056"/>
    <w:rsid w:val="00567DB9"/>
    <w:rsid w:val="00572C2F"/>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5D83"/>
    <w:rsid w:val="005C7453"/>
    <w:rsid w:val="005C7ABB"/>
    <w:rsid w:val="005D29E9"/>
    <w:rsid w:val="005D46A4"/>
    <w:rsid w:val="005E0064"/>
    <w:rsid w:val="005E1CA3"/>
    <w:rsid w:val="005E1F8C"/>
    <w:rsid w:val="005E39DA"/>
    <w:rsid w:val="005E5230"/>
    <w:rsid w:val="005E606B"/>
    <w:rsid w:val="005E64B0"/>
    <w:rsid w:val="005E704B"/>
    <w:rsid w:val="005F06BB"/>
    <w:rsid w:val="005F25D6"/>
    <w:rsid w:val="005F6587"/>
    <w:rsid w:val="005F6C47"/>
    <w:rsid w:val="00603FB3"/>
    <w:rsid w:val="006049E4"/>
    <w:rsid w:val="0060588F"/>
    <w:rsid w:val="006069D1"/>
    <w:rsid w:val="00610D86"/>
    <w:rsid w:val="00617013"/>
    <w:rsid w:val="006175F9"/>
    <w:rsid w:val="00624F61"/>
    <w:rsid w:val="006303F8"/>
    <w:rsid w:val="00630808"/>
    <w:rsid w:val="0063185C"/>
    <w:rsid w:val="0063269F"/>
    <w:rsid w:val="00632A2F"/>
    <w:rsid w:val="00643F61"/>
    <w:rsid w:val="0064640F"/>
    <w:rsid w:val="006614D5"/>
    <w:rsid w:val="0066271C"/>
    <w:rsid w:val="006637C6"/>
    <w:rsid w:val="006653B0"/>
    <w:rsid w:val="0066757C"/>
    <w:rsid w:val="00671021"/>
    <w:rsid w:val="006816A4"/>
    <w:rsid w:val="00683B8B"/>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3DE7"/>
    <w:rsid w:val="006C6ABA"/>
    <w:rsid w:val="006C718D"/>
    <w:rsid w:val="006D0586"/>
    <w:rsid w:val="006D0729"/>
    <w:rsid w:val="006D4209"/>
    <w:rsid w:val="006D7702"/>
    <w:rsid w:val="006D7AD2"/>
    <w:rsid w:val="006E17C5"/>
    <w:rsid w:val="006E258A"/>
    <w:rsid w:val="006E2798"/>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737"/>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3B7F"/>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970"/>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BA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A557B"/>
    <w:rsid w:val="00CB07CA"/>
    <w:rsid w:val="00CB0E84"/>
    <w:rsid w:val="00CB0FF4"/>
    <w:rsid w:val="00CB12E9"/>
    <w:rsid w:val="00CB1E01"/>
    <w:rsid w:val="00CB3F07"/>
    <w:rsid w:val="00CB48DE"/>
    <w:rsid w:val="00CC7C72"/>
    <w:rsid w:val="00CD3B27"/>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93E0B"/>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2C50"/>
    <w:rsid w:val="00DF5B16"/>
    <w:rsid w:val="00DF646A"/>
    <w:rsid w:val="00E00764"/>
    <w:rsid w:val="00E10943"/>
    <w:rsid w:val="00E12764"/>
    <w:rsid w:val="00E21F2D"/>
    <w:rsid w:val="00E2249F"/>
    <w:rsid w:val="00E2396E"/>
    <w:rsid w:val="00E25636"/>
    <w:rsid w:val="00E3003D"/>
    <w:rsid w:val="00E44ED4"/>
    <w:rsid w:val="00E457CD"/>
    <w:rsid w:val="00E4798B"/>
    <w:rsid w:val="00E5104B"/>
    <w:rsid w:val="00E531D2"/>
    <w:rsid w:val="00E550D7"/>
    <w:rsid w:val="00E5594E"/>
    <w:rsid w:val="00E60A1E"/>
    <w:rsid w:val="00E60D0F"/>
    <w:rsid w:val="00E64651"/>
    <w:rsid w:val="00E70EBB"/>
    <w:rsid w:val="00E72FED"/>
    <w:rsid w:val="00E747E9"/>
    <w:rsid w:val="00E749FA"/>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E0B"/>
  </w:style>
  <w:style w:type="paragraph" w:styleId="Heading1">
    <w:name w:val="heading 1"/>
    <w:basedOn w:val="Normal"/>
    <w:next w:val="Normal"/>
    <w:uiPriority w:val="9"/>
    <w:qFormat/>
    <w:rsid w:val="00D93E0B"/>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93E0B"/>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D93E0B"/>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D93E0B"/>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D93E0B"/>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D93E0B"/>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3E0B"/>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D93E0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D93E0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93E0B"/>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6D93984F-F68B-4B3A-B91D-17FE24DD82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4238</Words>
  <Characters>24159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7</cp:revision>
  <cp:lastPrinted>2025-10-27T11:15:00Z</cp:lastPrinted>
  <dcterms:created xsi:type="dcterms:W3CDTF">2025-10-24T06:53:00Z</dcterms:created>
  <dcterms:modified xsi:type="dcterms:W3CDTF">2026-01-14T11:21:00Z</dcterms:modified>
</cp:coreProperties>
</file>