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0EBE6E10" w:rsidR="00B235FD" w:rsidRDefault="008A158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D481B">
              <w:rPr>
                <w:rFonts w:asciiTheme="majorBidi" w:hAnsiTheme="majorBidi" w:cstheme="majorBidi" w:hint="cs"/>
                <w:rtl/>
              </w:rPr>
              <w:t xml:space="preserve">وزارة الزراعة </w:t>
            </w:r>
            <w:r w:rsidRPr="001D481B">
              <w:rPr>
                <w:rFonts w:asciiTheme="majorBidi" w:hAnsiTheme="majorBidi" w:cstheme="majorBidi"/>
                <w:rtl/>
              </w:rPr>
              <w:t>–</w:t>
            </w:r>
            <w:r w:rsidRPr="001D481B">
              <w:rPr>
                <w:rFonts w:asciiTheme="majorBidi" w:hAnsiTheme="majorBidi" w:cstheme="majorBidi" w:hint="cs"/>
                <w:rtl/>
              </w:rPr>
              <w:t xml:space="preserve"> المديرية العامة للزراعة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521C57E4" w:rsidR="00B235FD" w:rsidRDefault="008A158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D481B">
              <w:rPr>
                <w:rFonts w:asciiTheme="majorBidi" w:hAnsiTheme="majorBidi" w:cstheme="majorBidi" w:hint="cs"/>
                <w:rtl/>
              </w:rPr>
              <w:t>بئر حسن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>،</w:t>
            </w:r>
            <w:r w:rsidRPr="001D481B">
              <w:rPr>
                <w:rFonts w:asciiTheme="majorBidi" w:hAnsiTheme="majorBidi" w:cstheme="majorBidi" w:hint="cs"/>
                <w:rtl/>
              </w:rPr>
              <w:t xml:space="preserve"> مقابل ثكنة هنري شهاب</w:t>
            </w:r>
            <w:r>
              <w:rPr>
                <w:rFonts w:asciiTheme="majorBidi" w:hAnsiTheme="majorBidi" w:cstheme="majorBidi" w:hint="cs"/>
                <w:rtl/>
              </w:rPr>
              <w:t>،</w:t>
            </w:r>
            <w:r w:rsidRPr="001D481B">
              <w:rPr>
                <w:rFonts w:asciiTheme="majorBidi" w:hAnsiTheme="majorBidi" w:cstheme="majorBidi" w:hint="cs"/>
                <w:rtl/>
              </w:rPr>
              <w:t xml:space="preserve"> مبنى وزارة الزراعة</w:t>
            </w:r>
            <w:r>
              <w:rPr>
                <w:rFonts w:asciiTheme="majorBidi" w:hAnsiTheme="majorBidi" w:cstheme="majorBidi" w:hint="cs"/>
                <w:rtl/>
              </w:rPr>
              <w:t>، ط3</w:t>
            </w:r>
            <w:bookmarkStart w:id="0" w:name="_GoBack"/>
            <w:bookmarkEnd w:id="0"/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0E210B6C" w:rsidR="00B235FD" w:rsidRDefault="00986AE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301/3  تاريخ 31/1/2023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582E5CE0" w:rsidR="00B235FD" w:rsidRDefault="00986AE8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شراء محروقات سائلة 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5D62C644" w:rsidR="00B235FD" w:rsidRPr="008D3049" w:rsidRDefault="00986AE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تلزيم تقديم محروقات سائلة من مادة البنزين</w:t>
            </w:r>
            <w:r w:rsidRPr="001D481B">
              <w:rPr>
                <w:rFonts w:ascii="Arial" w:hAnsi="Arial" w:cs="Arial"/>
                <w:rtl/>
              </w:rPr>
              <w:t xml:space="preserve"> </w:t>
            </w:r>
            <w:r w:rsidRPr="001D481B">
              <w:rPr>
                <w:rFonts w:ascii="Arial" w:hAnsi="Arial" w:cs="Arial"/>
                <w:rtl/>
              </w:rPr>
              <w:t>والمازوت</w:t>
            </w:r>
            <w:r w:rsidRPr="001D481B">
              <w:rPr>
                <w:rFonts w:ascii="Arial" w:hAnsi="Arial" w:cs="Arial"/>
                <w:rtl/>
                <w:lang w:bidi="ar-LB"/>
              </w:rPr>
              <w:t xml:space="preserve"> الأخضر</w:t>
            </w:r>
            <w:r w:rsidRPr="001D481B">
              <w:rPr>
                <w:rFonts w:ascii="Arial" w:hAnsi="Arial" w:cs="Arial"/>
                <w:rtl/>
              </w:rPr>
              <w:t xml:space="preserve"> للسيارات والآليات، مازوت أخضر للتدفئة،  ومازوت أخضر للمولدات للعام 202</w:t>
            </w:r>
            <w:r w:rsidRPr="001D481B">
              <w:rPr>
                <w:rFonts w:ascii="Arial" w:hAnsi="Arial" w:cs="Arial" w:hint="cs"/>
                <w:rtl/>
              </w:rPr>
              <w:t>3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15CFACB" w:rsidR="00B235FD" w:rsidRDefault="00CA7C6C" w:rsidP="00986AE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4E47B9BB" w:rsidR="00B235FD" w:rsidRDefault="00CA7C6C" w:rsidP="00986AE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/ تنزيل مئوي /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0C69F8E3" w:rsidR="00B235FD" w:rsidRDefault="00241015" w:rsidP="00986AE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أعلى تنزيل مئوي،</w:t>
            </w:r>
            <w:r w:rsidR="00FC5AA9">
              <w:rPr>
                <w:rFonts w:hint="cs"/>
                <w:color w:val="000000"/>
                <w:sz w:val="24"/>
                <w:szCs w:val="24"/>
                <w:rtl/>
              </w:rPr>
              <w:t xml:space="preserve"> (لكل مجموعة</w:t>
            </w:r>
            <w:r w:rsidR="0022393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على حدة)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4088DC63" w:rsidR="00A049F7" w:rsidRDefault="00986AE8" w:rsidP="00986AE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**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3407AE7" w:rsidR="00B235FD" w:rsidRDefault="00986AE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شيء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15FA5B2F" w:rsidR="00B235FD" w:rsidRDefault="00986AE8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**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14E38C05" w:rsidR="00B235FD" w:rsidRDefault="00CA7C6C" w:rsidP="00986AE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يحدد </w:t>
            </w:r>
            <w:r w:rsidR="00986AE8">
              <w:rPr>
                <w:rFonts w:hint="cs"/>
                <w:color w:val="000000"/>
                <w:sz w:val="24"/>
                <w:szCs w:val="24"/>
                <w:rtl/>
              </w:rPr>
              <w:t>القسم الاول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 w:rsidR="00986AE8"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836C82C" w14:textId="4B96A18F" w:rsidR="00120426" w:rsidRDefault="00CA0369" w:rsidP="00CA036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الاثنين </w:t>
            </w:r>
            <w:r w:rsidR="00120426">
              <w:rPr>
                <w:color w:val="000000"/>
                <w:sz w:val="24"/>
                <w:szCs w:val="24"/>
                <w:rtl/>
              </w:rPr>
              <w:t>تاريخ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27/2/2023</w:t>
            </w:r>
            <w:r w:rsidR="00120426"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986AE8"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 w:rsidR="00120426">
              <w:rPr>
                <w:color w:val="000000"/>
                <w:sz w:val="24"/>
                <w:szCs w:val="24"/>
                <w:rtl/>
              </w:rPr>
              <w:t>)</w:t>
            </w:r>
          </w:p>
          <w:p w14:paraId="64B29719" w14:textId="01ADF29D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08C713E" w14:textId="77777777" w:rsidR="00120426" w:rsidRDefault="00CA0369" w:rsidP="00B45AC0">
            <w:pPr>
              <w:spacing w:line="240" w:lineRule="auto"/>
              <w:ind w:hanging="2"/>
              <w:jc w:val="left"/>
              <w:rPr>
                <w:rFonts w:hint="cs"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الاثنين </w:t>
            </w:r>
            <w:r>
              <w:rPr>
                <w:color w:val="000000"/>
                <w:sz w:val="24"/>
                <w:szCs w:val="24"/>
                <w:rtl/>
              </w:rPr>
              <w:t>تاريخ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27/2/2023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13D9395F" w14:textId="3F57A61D" w:rsidR="00CA0369" w:rsidRDefault="00CA036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2FCAA56" w:rsidR="00120426" w:rsidRDefault="00CA036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***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E177DD6" w:rsidR="00120426" w:rsidRDefault="00CA0369" w:rsidP="00CA036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الاثنين </w:t>
            </w:r>
            <w:r>
              <w:rPr>
                <w:color w:val="000000"/>
                <w:sz w:val="24"/>
                <w:szCs w:val="24"/>
                <w:rtl/>
              </w:rPr>
              <w:t>تاريخ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7/2/2023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06E151B7" w:rsidR="00120426" w:rsidRDefault="00CA0369" w:rsidP="00CA036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الاثنين </w:t>
            </w:r>
            <w:r>
              <w:rPr>
                <w:color w:val="000000"/>
                <w:sz w:val="24"/>
                <w:szCs w:val="24"/>
                <w:rtl/>
              </w:rPr>
              <w:t>تاريخ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/2/2023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4AB16DE" w:rsidR="00120426" w:rsidRDefault="00CA0369" w:rsidP="00CA036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اضافة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40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 xml:space="preserve"> يومًا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على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 xml:space="preserve">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547CBF50" w:rsidR="00120426" w:rsidRDefault="00CA036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D481B">
              <w:rPr>
                <w:rFonts w:ascii="Arial" w:hAnsi="Arial" w:cs="Arial"/>
                <w:rtl/>
                <w:lang w:bidi="ar-LB"/>
              </w:rPr>
              <w:t>قلم مصلحة ديوان المديرية العامة للزراعة – مبنى وزارة الزراعة الكائن في منطقة بئر حسن مقابل ثكنة هنري شهاب، الطابق الثالث.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154129D3" w:rsidR="00120426" w:rsidRDefault="00CA036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D481B">
              <w:rPr>
                <w:rFonts w:ascii="Arial" w:hAnsi="Arial" w:cs="Arial"/>
                <w:rtl/>
                <w:lang w:bidi="ar-LB"/>
              </w:rPr>
              <w:t>قلم مصلحة ديوان المديرية العامة للزراعة – مبنى وزارة الزراعة الكائن في منطقة بئر حسن مقابل ثكنة هنري شهاب، الطابق الثالث.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1B1C098A" w:rsidR="00120426" w:rsidRDefault="00CA036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D481B">
              <w:rPr>
                <w:rFonts w:ascii="Arial" w:hAnsi="Arial" w:cs="Arial"/>
                <w:rtl/>
                <w:lang w:bidi="ar-LB"/>
              </w:rPr>
              <w:t>مصلحة ديوان المديرية العامة للزراعة – مبنى وزارة الزراعة الكائن في منطقة بئر حسن مقابل ثكنة هنري شهاب، الطابق الثالث.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383D4AEA" w:rsidR="00B235FD" w:rsidRDefault="00CA0369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D481B">
              <w:rPr>
                <w:rFonts w:asciiTheme="majorBidi" w:hAnsiTheme="majorBidi" w:cstheme="majorBidi" w:hint="cs"/>
                <w:rtl/>
                <w:lang w:bidi="ar-LB"/>
              </w:rPr>
              <w:t>75.000.000 ل.ل المجموعة الاولى، 20.000.000 ل.ل المجموعة الثانية، 35.000.000 ل.ل المجموعة الثالثة،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1EBCBCFA" w:rsidR="00B235FD" w:rsidRDefault="00CA7C6C" w:rsidP="00CA036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CA0369">
              <w:rPr>
                <w:rFonts w:hint="cs"/>
                <w:color w:val="000000"/>
                <w:sz w:val="24"/>
                <w:szCs w:val="24"/>
                <w:rtl/>
              </w:rPr>
              <w:t xml:space="preserve">اضافة </w:t>
            </w:r>
            <w:r w:rsidR="00CA0369">
              <w:rPr>
                <w:rFonts w:hint="cs"/>
                <w:color w:val="000000"/>
                <w:sz w:val="24"/>
                <w:szCs w:val="24"/>
                <w:rtl/>
              </w:rPr>
              <w:t>68</w:t>
            </w:r>
            <w:r w:rsidR="00CA0369">
              <w:rPr>
                <w:rFonts w:hint="cs"/>
                <w:color w:val="000000"/>
                <w:sz w:val="24"/>
                <w:szCs w:val="24"/>
                <w:rtl/>
              </w:rPr>
              <w:t xml:space="preserve"> يومًا على التاريخ النهائي لتقديم العروض</w:t>
            </w:r>
            <w:r w:rsidR="00CA0369">
              <w:rPr>
                <w:rFonts w:hint="cs"/>
                <w:color w:val="000000"/>
                <w:sz w:val="24"/>
                <w:szCs w:val="24"/>
                <w:rtl/>
              </w:rPr>
              <w:t xml:space="preserve"> على الاقل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B127796" w:rsidR="00B235FD" w:rsidRDefault="00CA7C6C" w:rsidP="008A158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الجهة الشارية عبر التواصل مع </w:t>
            </w:r>
            <w:r w:rsidR="008A158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السيد سامر الخوند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8A158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01822700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 w:rsidR="008A158B">
              <w:rPr>
                <w:rFonts w:ascii="Arial" w:eastAsia="Arial" w:hAnsi="Arial" w:cs="Arial"/>
                <w:color w:val="000000"/>
                <w:sz w:val="24"/>
                <w:szCs w:val="24"/>
              </w:rPr>
              <w:t>samerkhawand@gmail.com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9814D" w14:textId="77777777" w:rsidR="00316A32" w:rsidRDefault="00316A32">
      <w:pPr>
        <w:spacing w:line="240" w:lineRule="auto"/>
      </w:pPr>
      <w:r>
        <w:separator/>
      </w:r>
    </w:p>
  </w:endnote>
  <w:endnote w:type="continuationSeparator" w:id="0">
    <w:p w14:paraId="1BDB773B" w14:textId="77777777" w:rsidR="00316A32" w:rsidRDefault="00316A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74EF0" w14:textId="77777777" w:rsidR="00316A32" w:rsidRDefault="00316A32">
      <w:pPr>
        <w:spacing w:line="240" w:lineRule="auto"/>
      </w:pPr>
      <w:r>
        <w:separator/>
      </w:r>
    </w:p>
  </w:footnote>
  <w:footnote w:type="continuationSeparator" w:id="0">
    <w:p w14:paraId="333A9846" w14:textId="77777777" w:rsidR="00316A32" w:rsidRDefault="00316A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021F3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16A32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A158B"/>
    <w:rsid w:val="008D3049"/>
    <w:rsid w:val="008E70EB"/>
    <w:rsid w:val="008F7D3E"/>
    <w:rsid w:val="0091237C"/>
    <w:rsid w:val="009168D1"/>
    <w:rsid w:val="0092753D"/>
    <w:rsid w:val="009352E7"/>
    <w:rsid w:val="00940B28"/>
    <w:rsid w:val="009552E8"/>
    <w:rsid w:val="009672A0"/>
    <w:rsid w:val="00967D45"/>
    <w:rsid w:val="00977899"/>
    <w:rsid w:val="00985382"/>
    <w:rsid w:val="00986AE8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036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Samer Khawand</cp:lastModifiedBy>
  <cp:revision>2</cp:revision>
  <cp:lastPrinted>2022-08-29T09:45:00Z</cp:lastPrinted>
  <dcterms:created xsi:type="dcterms:W3CDTF">2023-02-01T11:33:00Z</dcterms:created>
  <dcterms:modified xsi:type="dcterms:W3CDTF">2023-02-01T11:33:00Z</dcterms:modified>
</cp:coreProperties>
</file>