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10A" w:rsidRPr="0017320C" w:rsidRDefault="00475750" w:rsidP="00414C22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LB"/>
        </w:rPr>
      </w:pPr>
      <w:r w:rsidRPr="0017320C">
        <w:rPr>
          <w:rFonts w:asciiTheme="majorBidi" w:hAnsiTheme="majorBidi" w:cstheme="majorBidi"/>
          <w:b/>
          <w:bCs/>
          <w:sz w:val="36"/>
          <w:szCs w:val="36"/>
          <w:rtl/>
          <w:lang w:bidi="ar-LB"/>
        </w:rPr>
        <w:t>الجمهورية اللبنانية</w:t>
      </w:r>
      <w:r w:rsidR="00E358DB" w:rsidRPr="0017320C">
        <w:rPr>
          <w:rFonts w:asciiTheme="majorBidi" w:hAnsiTheme="majorBidi" w:cstheme="majorBidi"/>
          <w:b/>
          <w:bCs/>
          <w:sz w:val="36"/>
          <w:szCs w:val="36"/>
          <w:rtl/>
          <w:lang w:bidi="ar-LB"/>
        </w:rPr>
        <w:t xml:space="preserve">                                                                   </w:t>
      </w:r>
    </w:p>
    <w:p w:rsidR="00475750" w:rsidRPr="0017320C" w:rsidRDefault="00475750" w:rsidP="00475750">
      <w:pPr>
        <w:bidi/>
        <w:rPr>
          <w:rFonts w:asciiTheme="majorBidi" w:hAnsiTheme="majorBidi" w:cstheme="majorBidi"/>
          <w:b/>
          <w:bCs/>
          <w:sz w:val="36"/>
          <w:szCs w:val="36"/>
          <w:rtl/>
          <w:lang w:bidi="ar-LB"/>
        </w:rPr>
      </w:pPr>
      <w:r w:rsidRPr="0017320C">
        <w:rPr>
          <w:rFonts w:asciiTheme="majorBidi" w:hAnsiTheme="majorBidi" w:cstheme="majorBidi"/>
          <w:sz w:val="28"/>
          <w:szCs w:val="28"/>
          <w:rtl/>
          <w:lang w:bidi="ar-LB"/>
        </w:rPr>
        <w:t xml:space="preserve">   </w:t>
      </w:r>
      <w:r w:rsidRPr="0017320C">
        <w:rPr>
          <w:rFonts w:asciiTheme="majorBidi" w:hAnsiTheme="majorBidi" w:cstheme="majorBidi"/>
          <w:b/>
          <w:bCs/>
          <w:sz w:val="36"/>
          <w:szCs w:val="36"/>
          <w:rtl/>
          <w:lang w:bidi="ar-LB"/>
        </w:rPr>
        <w:t>وزارة المالية</w:t>
      </w:r>
    </w:p>
    <w:p w:rsidR="00475750" w:rsidRPr="0017320C" w:rsidRDefault="00475750" w:rsidP="00475750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</w:pPr>
      <w:r w:rsidRPr="0017320C">
        <w:rPr>
          <w:rFonts w:asciiTheme="majorBidi" w:hAnsiTheme="majorBidi" w:cstheme="majorBidi"/>
          <w:b/>
          <w:bCs/>
          <w:sz w:val="32"/>
          <w:szCs w:val="32"/>
          <w:rtl/>
          <w:lang w:bidi="ar-LB"/>
        </w:rPr>
        <w:t xml:space="preserve">  إدارة الجمارك</w:t>
      </w:r>
    </w:p>
    <w:p w:rsidR="00C518F7" w:rsidRDefault="00C518F7" w:rsidP="00475750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LB"/>
        </w:rPr>
      </w:pPr>
    </w:p>
    <w:p w:rsidR="00475750" w:rsidRPr="0017320C" w:rsidRDefault="00475750" w:rsidP="00C518F7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LB"/>
        </w:rPr>
      </w:pPr>
      <w:r w:rsidRPr="0017320C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LB"/>
        </w:rPr>
        <w:t>عقد اتفاق رضائي</w:t>
      </w:r>
    </w:p>
    <w:p w:rsidR="00475750" w:rsidRDefault="00475750" w:rsidP="007276F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B"/>
        </w:rPr>
      </w:pPr>
      <w:r w:rsidRPr="0017320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B"/>
        </w:rPr>
        <w:t>لت</w:t>
      </w:r>
      <w:r w:rsidR="007276FD" w:rsidRPr="0017320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B"/>
        </w:rPr>
        <w:t>أ</w:t>
      </w:r>
      <w:r w:rsidRPr="0017320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B"/>
        </w:rPr>
        <w:t>مين اشتراك في المولد الكهربائي العائد لإدارة مبنى شاكر وعويني لتأمين التغذية الكهربائية في مكاتب المجلس الأعلى للجمارك الواقعين في الطابقين السابع والثامن</w:t>
      </w:r>
    </w:p>
    <w:p w:rsidR="00C518F7" w:rsidRPr="0017320C" w:rsidRDefault="00C518F7" w:rsidP="00C518F7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B"/>
        </w:rPr>
      </w:pPr>
    </w:p>
    <w:p w:rsidR="007276FD" w:rsidRPr="0017320C" w:rsidRDefault="007276FD" w:rsidP="007276FD">
      <w:pPr>
        <w:bidi/>
        <w:rPr>
          <w:rFonts w:asciiTheme="majorBidi" w:hAnsiTheme="majorBidi" w:cstheme="majorBidi"/>
          <w:sz w:val="28"/>
          <w:szCs w:val="28"/>
          <w:rtl/>
          <w:lang w:bidi="ar-LB"/>
        </w:rPr>
      </w:pPr>
      <w:proofErr w:type="gramStart"/>
      <w:r w:rsidRPr="0017320C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المرجع :</w:t>
      </w:r>
      <w:proofErr w:type="gramEnd"/>
      <w:r w:rsidR="000A3F0F" w:rsidRPr="0017320C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</w:t>
      </w:r>
      <w:r w:rsidR="008E5F78" w:rsidRPr="0017320C">
        <w:rPr>
          <w:rFonts w:asciiTheme="majorBidi" w:hAnsiTheme="majorBidi" w:cstheme="majorBidi"/>
          <w:sz w:val="28"/>
          <w:szCs w:val="28"/>
          <w:rtl/>
          <w:lang w:bidi="ar-LB"/>
        </w:rPr>
        <w:t>المادة 46 من قانون الشراء العام .</w:t>
      </w:r>
    </w:p>
    <w:p w:rsidR="007276FD" w:rsidRPr="0017320C" w:rsidRDefault="007276FD" w:rsidP="007276F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 w:rsidRPr="0017320C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الفريق </w:t>
      </w:r>
      <w:proofErr w:type="gramStart"/>
      <w:r w:rsidRPr="0017320C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الأول :</w:t>
      </w:r>
      <w:proofErr w:type="gramEnd"/>
      <w:r w:rsidR="008E5F78" w:rsidRPr="0017320C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</w:t>
      </w:r>
      <w:r w:rsidR="008E5F78" w:rsidRPr="0017320C">
        <w:rPr>
          <w:rFonts w:asciiTheme="majorBidi" w:hAnsiTheme="majorBidi" w:cstheme="majorBidi"/>
          <w:sz w:val="28"/>
          <w:szCs w:val="28"/>
          <w:rtl/>
          <w:lang w:bidi="ar-LB"/>
        </w:rPr>
        <w:t>الدولة اللبنانية ممثلة بإدارة الجمارك – المجلس الأعلى للجمارك .</w:t>
      </w:r>
    </w:p>
    <w:p w:rsidR="005B524B" w:rsidRPr="0017320C" w:rsidRDefault="007276FD" w:rsidP="005B524B">
      <w:pPr>
        <w:bidi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17320C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الفريق </w:t>
      </w:r>
      <w:proofErr w:type="gramStart"/>
      <w:r w:rsidRPr="0017320C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الثاني :</w:t>
      </w:r>
      <w:proofErr w:type="gramEnd"/>
      <w:r w:rsidR="008E5F78" w:rsidRPr="0017320C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</w:t>
      </w:r>
      <w:r w:rsidR="008E5F78" w:rsidRPr="0017320C">
        <w:rPr>
          <w:rFonts w:asciiTheme="majorBidi" w:hAnsiTheme="majorBidi" w:cstheme="majorBidi"/>
          <w:sz w:val="28"/>
          <w:szCs w:val="28"/>
          <w:rtl/>
          <w:lang w:bidi="ar-LB"/>
        </w:rPr>
        <w:t>إدارة مبنى شاكر وعويني</w:t>
      </w:r>
      <w:r w:rsidR="005B1E5F" w:rsidRPr="0017320C">
        <w:rPr>
          <w:rFonts w:asciiTheme="majorBidi" w:hAnsiTheme="majorBidi" w:cstheme="majorBidi"/>
          <w:sz w:val="28"/>
          <w:szCs w:val="28"/>
          <w:rtl/>
          <w:lang w:bidi="ar-LB"/>
        </w:rPr>
        <w:t xml:space="preserve"> ممثلة بالسيدة </w:t>
      </w:r>
      <w:r w:rsidR="000842B3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ندى صالح </w:t>
      </w:r>
      <w:r w:rsidR="005B524B" w:rsidRPr="0017320C">
        <w:rPr>
          <w:rFonts w:asciiTheme="majorBidi" w:hAnsiTheme="majorBidi" w:cstheme="majorBidi"/>
          <w:sz w:val="28"/>
          <w:szCs w:val="28"/>
          <w:rtl/>
          <w:lang w:bidi="ar-LB"/>
        </w:rPr>
        <w:t>(</w:t>
      </w:r>
      <w:r w:rsidR="005B524B">
        <w:rPr>
          <w:rFonts w:asciiTheme="majorBidi" w:hAnsiTheme="majorBidi" w:cstheme="majorBidi" w:hint="cs"/>
          <w:sz w:val="28"/>
          <w:szCs w:val="28"/>
          <w:rtl/>
          <w:lang w:bidi="ar-LB"/>
        </w:rPr>
        <w:t>محامية بالاستئناف بوكالتها عن شركة التعمير والزراعة ش.م.ل</w:t>
      </w:r>
      <w:r w:rsidR="005B524B" w:rsidRPr="0017320C">
        <w:rPr>
          <w:rFonts w:asciiTheme="majorBidi" w:hAnsiTheme="majorBidi" w:cstheme="majorBidi"/>
          <w:sz w:val="28"/>
          <w:szCs w:val="28"/>
          <w:rtl/>
          <w:lang w:bidi="ar-LB"/>
        </w:rPr>
        <w:t>) .</w:t>
      </w:r>
    </w:p>
    <w:p w:rsidR="000A3F0F" w:rsidRPr="0017320C" w:rsidRDefault="000A3F0F" w:rsidP="000A3F0F">
      <w:pPr>
        <w:bidi/>
        <w:rPr>
          <w:rFonts w:asciiTheme="majorBidi" w:hAnsiTheme="majorBidi" w:cstheme="majorBidi"/>
          <w:sz w:val="28"/>
          <w:szCs w:val="28"/>
          <w:rtl/>
          <w:lang w:bidi="ar-LB"/>
        </w:rPr>
      </w:pPr>
      <w:proofErr w:type="gramStart"/>
      <w:r w:rsidRPr="0017320C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العنوان :</w:t>
      </w:r>
      <w:proofErr w:type="gramEnd"/>
      <w:r w:rsidRPr="0017320C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</w:t>
      </w:r>
      <w:r w:rsidR="00235A00" w:rsidRPr="0017320C">
        <w:rPr>
          <w:rFonts w:asciiTheme="majorBidi" w:hAnsiTheme="majorBidi" w:cstheme="majorBidi"/>
          <w:sz w:val="28"/>
          <w:szCs w:val="28"/>
          <w:rtl/>
          <w:lang w:bidi="ar-LB"/>
        </w:rPr>
        <w:t>بيروت – شارع رياض الصلح – بناية شاكر وعويني .</w:t>
      </w:r>
    </w:p>
    <w:p w:rsidR="00A103D6" w:rsidRPr="0017320C" w:rsidRDefault="00A103D6" w:rsidP="000302C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17320C">
        <w:rPr>
          <w:rFonts w:asciiTheme="majorBidi" w:hAnsiTheme="majorBidi" w:cstheme="majorBidi"/>
          <w:sz w:val="28"/>
          <w:szCs w:val="28"/>
          <w:rtl/>
          <w:lang w:bidi="ar-LB"/>
        </w:rPr>
        <w:tab/>
      </w:r>
      <w:r w:rsidR="00496754" w:rsidRPr="0017320C">
        <w:rPr>
          <w:rFonts w:asciiTheme="majorBidi" w:hAnsiTheme="majorBidi" w:cstheme="majorBidi"/>
          <w:sz w:val="28"/>
          <w:szCs w:val="28"/>
          <w:rtl/>
          <w:lang w:bidi="ar-LB"/>
        </w:rPr>
        <w:t xml:space="preserve">لما كانت إدارة الجمارك – المجلس </w:t>
      </w:r>
      <w:r w:rsidR="00E358DB" w:rsidRPr="0017320C">
        <w:rPr>
          <w:rFonts w:asciiTheme="majorBidi" w:hAnsiTheme="majorBidi" w:cstheme="majorBidi"/>
          <w:sz w:val="28"/>
          <w:szCs w:val="28"/>
          <w:rtl/>
          <w:lang w:bidi="ar-LB"/>
        </w:rPr>
        <w:t>الأ</w:t>
      </w:r>
      <w:r w:rsidR="00496754" w:rsidRPr="0017320C">
        <w:rPr>
          <w:rFonts w:asciiTheme="majorBidi" w:hAnsiTheme="majorBidi" w:cstheme="majorBidi"/>
          <w:sz w:val="28"/>
          <w:szCs w:val="28"/>
          <w:rtl/>
          <w:lang w:bidi="ar-LB"/>
        </w:rPr>
        <w:t>على للجمارك</w:t>
      </w:r>
      <w:r w:rsidR="00E358DB" w:rsidRPr="0017320C">
        <w:rPr>
          <w:rFonts w:asciiTheme="majorBidi" w:hAnsiTheme="majorBidi" w:cstheme="majorBidi"/>
          <w:sz w:val="28"/>
          <w:szCs w:val="28"/>
          <w:rtl/>
          <w:lang w:bidi="ar-LB"/>
        </w:rPr>
        <w:t xml:space="preserve"> بحاجة إلى تأمين التغذية الكهربائية لمكاتب المجلس الأعلى في الطابقين السابع والثامن </w:t>
      </w:r>
      <w:r w:rsidR="005B524B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في العقار 108- زقاق البلاط </w:t>
      </w:r>
      <w:r w:rsidR="00E358DB" w:rsidRPr="0017320C">
        <w:rPr>
          <w:rFonts w:asciiTheme="majorBidi" w:hAnsiTheme="majorBidi" w:cstheme="majorBidi"/>
          <w:sz w:val="28"/>
          <w:szCs w:val="28"/>
          <w:rtl/>
          <w:lang w:bidi="ar-LB"/>
        </w:rPr>
        <w:t>عن طريق</w:t>
      </w:r>
      <w:r w:rsidR="00F84E30" w:rsidRPr="0017320C">
        <w:rPr>
          <w:rFonts w:asciiTheme="majorBidi" w:hAnsiTheme="majorBidi" w:cstheme="majorBidi"/>
          <w:sz w:val="28"/>
          <w:szCs w:val="28"/>
          <w:rtl/>
          <w:lang w:bidi="ar-LB"/>
        </w:rPr>
        <w:t xml:space="preserve"> الاشتراك في المولد الكهربائي</w:t>
      </w:r>
      <w:r w:rsidR="00414C22">
        <w:rPr>
          <w:rFonts w:asciiTheme="majorBidi" w:hAnsiTheme="majorBidi" w:cstheme="majorBidi"/>
          <w:sz w:val="28"/>
          <w:szCs w:val="28"/>
          <w:rtl/>
          <w:lang w:bidi="ar-LB"/>
        </w:rPr>
        <w:t xml:space="preserve"> العائد لإدارة مبنى شاكر وعويني</w:t>
      </w:r>
      <w:r w:rsidR="00F84E30" w:rsidRPr="0017320C">
        <w:rPr>
          <w:rFonts w:asciiTheme="majorBidi" w:hAnsiTheme="majorBidi" w:cstheme="majorBidi"/>
          <w:sz w:val="28"/>
          <w:szCs w:val="28"/>
          <w:rtl/>
          <w:lang w:bidi="ar-LB"/>
        </w:rPr>
        <w:t>.</w:t>
      </w:r>
    </w:p>
    <w:p w:rsidR="00546E54" w:rsidRPr="0017320C" w:rsidRDefault="00546E54" w:rsidP="00414C22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17320C">
        <w:rPr>
          <w:rFonts w:asciiTheme="majorBidi" w:hAnsiTheme="majorBidi" w:cstheme="majorBidi"/>
          <w:sz w:val="28"/>
          <w:szCs w:val="28"/>
          <w:rtl/>
          <w:lang w:bidi="ar-LB"/>
        </w:rPr>
        <w:tab/>
        <w:t>ولما كانت إدارة مبنى شاكر وعويني هي الجهة الوحيدة المشغلة للمولد في المبنى</w:t>
      </w:r>
      <w:r w:rsidR="00173940">
        <w:rPr>
          <w:rFonts w:asciiTheme="majorBidi" w:hAnsiTheme="majorBidi" w:cstheme="majorBidi" w:hint="cs"/>
          <w:sz w:val="28"/>
          <w:szCs w:val="28"/>
          <w:rtl/>
          <w:lang w:bidi="ar-LB"/>
        </w:rPr>
        <w:t>،</w:t>
      </w:r>
      <w:r w:rsidRPr="0017320C">
        <w:rPr>
          <w:rFonts w:asciiTheme="majorBidi" w:hAnsiTheme="majorBidi" w:cstheme="majorBidi"/>
          <w:sz w:val="28"/>
          <w:szCs w:val="28"/>
          <w:rtl/>
          <w:lang w:bidi="ar-LB"/>
        </w:rPr>
        <w:t xml:space="preserve"> حيث ت</w:t>
      </w:r>
      <w:r w:rsidR="00D81DEA">
        <w:rPr>
          <w:rFonts w:asciiTheme="majorBidi" w:hAnsiTheme="majorBidi" w:cstheme="majorBidi" w:hint="cs"/>
          <w:sz w:val="28"/>
          <w:szCs w:val="28"/>
          <w:rtl/>
          <w:lang w:bidi="ar-LB"/>
        </w:rPr>
        <w:t>ق</w:t>
      </w:r>
      <w:r w:rsidRPr="0017320C">
        <w:rPr>
          <w:rFonts w:asciiTheme="majorBidi" w:hAnsiTheme="majorBidi" w:cstheme="majorBidi"/>
          <w:sz w:val="28"/>
          <w:szCs w:val="28"/>
          <w:rtl/>
          <w:lang w:bidi="ar-LB"/>
        </w:rPr>
        <w:t xml:space="preserve">ع مكاتب المجلس الأعلى للجمارك فيها </w:t>
      </w:r>
      <w:r w:rsidR="00173940">
        <w:rPr>
          <w:rFonts w:asciiTheme="majorBidi" w:hAnsiTheme="majorBidi" w:cstheme="majorBidi" w:hint="cs"/>
          <w:sz w:val="28"/>
          <w:szCs w:val="28"/>
          <w:rtl/>
          <w:lang w:bidi="ar-LB"/>
        </w:rPr>
        <w:t>و</w:t>
      </w:r>
      <w:r w:rsidRPr="0017320C">
        <w:rPr>
          <w:rFonts w:asciiTheme="majorBidi" w:hAnsiTheme="majorBidi" w:cstheme="majorBidi"/>
          <w:sz w:val="28"/>
          <w:szCs w:val="28"/>
          <w:rtl/>
          <w:lang w:bidi="ar-LB"/>
        </w:rPr>
        <w:t>في المنطقة</w:t>
      </w:r>
      <w:r w:rsidR="00173940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التي يتواجد فيها مكاتب المجلس الأعلى للجمارك </w:t>
      </w:r>
      <w:r w:rsidRPr="0017320C">
        <w:rPr>
          <w:rFonts w:asciiTheme="majorBidi" w:hAnsiTheme="majorBidi" w:cstheme="majorBidi"/>
          <w:sz w:val="28"/>
          <w:szCs w:val="28"/>
          <w:rtl/>
          <w:lang w:bidi="ar-LB"/>
        </w:rPr>
        <w:t>لتأمين الاشتراك في</w:t>
      </w:r>
      <w:r w:rsidR="00414C22">
        <w:rPr>
          <w:rFonts w:asciiTheme="majorBidi" w:hAnsiTheme="majorBidi" w:cstheme="majorBidi"/>
          <w:sz w:val="28"/>
          <w:szCs w:val="28"/>
          <w:rtl/>
          <w:lang w:bidi="ar-LB"/>
        </w:rPr>
        <w:t xml:space="preserve"> المولد الكهربائي العائد لها</w:t>
      </w:r>
      <w:r w:rsidR="00414C22">
        <w:rPr>
          <w:rFonts w:asciiTheme="majorBidi" w:hAnsiTheme="majorBidi" w:cstheme="majorBidi" w:hint="cs"/>
          <w:sz w:val="28"/>
          <w:szCs w:val="28"/>
          <w:rtl/>
          <w:lang w:bidi="ar-LB"/>
        </w:rPr>
        <w:t>.</w:t>
      </w:r>
    </w:p>
    <w:p w:rsidR="00CE23C7" w:rsidRPr="0017320C" w:rsidRDefault="00414C22" w:rsidP="00414C22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/>
          <w:sz w:val="28"/>
          <w:szCs w:val="28"/>
          <w:rtl/>
          <w:lang w:bidi="ar-LB"/>
        </w:rPr>
        <w:tab/>
        <w:t>وبما أن ال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ا</w:t>
      </w:r>
      <w:r w:rsidR="00CE23C7" w:rsidRPr="0017320C">
        <w:rPr>
          <w:rFonts w:asciiTheme="majorBidi" w:hAnsiTheme="majorBidi" w:cstheme="majorBidi"/>
          <w:sz w:val="28"/>
          <w:szCs w:val="28"/>
          <w:rtl/>
          <w:lang w:bidi="ar-LB"/>
        </w:rPr>
        <w:t>نقطاع المس</w:t>
      </w:r>
      <w:r w:rsidR="00B0617B">
        <w:rPr>
          <w:rFonts w:asciiTheme="majorBidi" w:hAnsiTheme="majorBidi" w:cstheme="majorBidi" w:hint="cs"/>
          <w:sz w:val="28"/>
          <w:szCs w:val="28"/>
          <w:rtl/>
          <w:lang w:bidi="ar-LB"/>
        </w:rPr>
        <w:t>ــ</w:t>
      </w:r>
      <w:r w:rsidR="00CE23C7" w:rsidRPr="0017320C">
        <w:rPr>
          <w:rFonts w:asciiTheme="majorBidi" w:hAnsiTheme="majorBidi" w:cstheme="majorBidi"/>
          <w:sz w:val="28"/>
          <w:szCs w:val="28"/>
          <w:rtl/>
          <w:lang w:bidi="ar-LB"/>
        </w:rPr>
        <w:t>تمر في التيار الكهربائي يعرقل س</w:t>
      </w:r>
      <w:r w:rsidR="00B0617B">
        <w:rPr>
          <w:rFonts w:asciiTheme="majorBidi" w:hAnsiTheme="majorBidi" w:cstheme="majorBidi" w:hint="cs"/>
          <w:sz w:val="28"/>
          <w:szCs w:val="28"/>
          <w:rtl/>
          <w:lang w:bidi="ar-LB"/>
        </w:rPr>
        <w:t>ـ</w:t>
      </w:r>
      <w:r w:rsidR="00CE23C7" w:rsidRPr="0017320C">
        <w:rPr>
          <w:rFonts w:asciiTheme="majorBidi" w:hAnsiTheme="majorBidi" w:cstheme="majorBidi"/>
          <w:sz w:val="28"/>
          <w:szCs w:val="28"/>
          <w:rtl/>
          <w:lang w:bidi="ar-LB"/>
        </w:rPr>
        <w:t>ير العمل الجمركي وبالتالي الى تعطيل المرفق العام</w:t>
      </w:r>
      <w:r w:rsidR="00885087" w:rsidRPr="0017320C">
        <w:rPr>
          <w:rFonts w:asciiTheme="majorBidi" w:hAnsiTheme="majorBidi" w:cstheme="majorBidi"/>
          <w:sz w:val="28"/>
          <w:szCs w:val="28"/>
          <w:rtl/>
          <w:lang w:bidi="ar-LB"/>
        </w:rPr>
        <w:t>.</w:t>
      </w:r>
    </w:p>
    <w:p w:rsidR="00885087" w:rsidRPr="0017320C" w:rsidRDefault="00885087" w:rsidP="0012069C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17320C">
        <w:rPr>
          <w:rFonts w:asciiTheme="majorBidi" w:hAnsiTheme="majorBidi" w:cstheme="majorBidi"/>
          <w:sz w:val="28"/>
          <w:szCs w:val="28"/>
          <w:rtl/>
          <w:lang w:bidi="ar-LB"/>
        </w:rPr>
        <w:tab/>
      </w:r>
      <w:r w:rsidR="008015E7">
        <w:rPr>
          <w:rFonts w:asciiTheme="majorBidi" w:hAnsiTheme="majorBidi" w:cstheme="majorBidi"/>
          <w:sz w:val="28"/>
          <w:szCs w:val="28"/>
          <w:rtl/>
          <w:lang w:bidi="ar-LB"/>
        </w:rPr>
        <w:t>ولما كانت الفقرة ال</w:t>
      </w:r>
      <w:r w:rsidR="008015E7">
        <w:rPr>
          <w:rFonts w:asciiTheme="majorBidi" w:hAnsiTheme="majorBidi" w:cstheme="majorBidi" w:hint="cs"/>
          <w:sz w:val="28"/>
          <w:szCs w:val="28"/>
          <w:rtl/>
          <w:lang w:bidi="ar-LB"/>
        </w:rPr>
        <w:t>أ</w:t>
      </w:r>
      <w:r w:rsidR="00612417" w:rsidRPr="0017320C">
        <w:rPr>
          <w:rFonts w:asciiTheme="majorBidi" w:hAnsiTheme="majorBidi" w:cstheme="majorBidi"/>
          <w:sz w:val="28"/>
          <w:szCs w:val="28"/>
          <w:rtl/>
          <w:lang w:bidi="ar-LB"/>
        </w:rPr>
        <w:t>ولى من المادة 46 من قانون الش</w:t>
      </w:r>
      <w:r w:rsidR="001B18D9">
        <w:rPr>
          <w:rFonts w:asciiTheme="majorBidi" w:hAnsiTheme="majorBidi" w:cstheme="majorBidi" w:hint="cs"/>
          <w:sz w:val="28"/>
          <w:szCs w:val="28"/>
          <w:rtl/>
          <w:lang w:bidi="ar-LB"/>
        </w:rPr>
        <w:t>ـ</w:t>
      </w:r>
      <w:r w:rsidR="001B18D9">
        <w:rPr>
          <w:rFonts w:asciiTheme="majorBidi" w:hAnsiTheme="majorBidi" w:cstheme="majorBidi"/>
          <w:sz w:val="28"/>
          <w:szCs w:val="28"/>
          <w:rtl/>
          <w:lang w:bidi="ar-LB"/>
        </w:rPr>
        <w:t xml:space="preserve">راء العام قد أجازت </w:t>
      </w:r>
      <w:r w:rsidR="001B18D9">
        <w:rPr>
          <w:rFonts w:asciiTheme="majorBidi" w:hAnsiTheme="majorBidi" w:cstheme="majorBidi" w:hint="cs"/>
          <w:sz w:val="28"/>
          <w:szCs w:val="28"/>
          <w:rtl/>
          <w:lang w:bidi="ar-LB"/>
        </w:rPr>
        <w:t>إ</w:t>
      </w:r>
      <w:r w:rsidR="00612417" w:rsidRPr="0017320C">
        <w:rPr>
          <w:rFonts w:asciiTheme="majorBidi" w:hAnsiTheme="majorBidi" w:cstheme="majorBidi"/>
          <w:sz w:val="28"/>
          <w:szCs w:val="28"/>
          <w:rtl/>
          <w:lang w:bidi="ar-LB"/>
        </w:rPr>
        <w:t>ج</w:t>
      </w:r>
      <w:r w:rsidR="001B18D9">
        <w:rPr>
          <w:rFonts w:asciiTheme="majorBidi" w:hAnsiTheme="majorBidi" w:cstheme="majorBidi" w:hint="cs"/>
          <w:sz w:val="28"/>
          <w:szCs w:val="28"/>
          <w:rtl/>
          <w:lang w:bidi="ar-LB"/>
        </w:rPr>
        <w:t>ــ</w:t>
      </w:r>
      <w:r w:rsidR="00612417" w:rsidRPr="0017320C">
        <w:rPr>
          <w:rFonts w:asciiTheme="majorBidi" w:hAnsiTheme="majorBidi" w:cstheme="majorBidi"/>
          <w:sz w:val="28"/>
          <w:szCs w:val="28"/>
          <w:rtl/>
          <w:lang w:bidi="ar-LB"/>
        </w:rPr>
        <w:t>راء عق</w:t>
      </w:r>
      <w:r w:rsidR="001B18D9">
        <w:rPr>
          <w:rFonts w:asciiTheme="majorBidi" w:hAnsiTheme="majorBidi" w:cstheme="majorBidi" w:hint="cs"/>
          <w:sz w:val="28"/>
          <w:szCs w:val="28"/>
          <w:rtl/>
          <w:lang w:bidi="ar-LB"/>
        </w:rPr>
        <w:t>ـ</w:t>
      </w:r>
      <w:r w:rsidR="00612417" w:rsidRPr="0017320C">
        <w:rPr>
          <w:rFonts w:asciiTheme="majorBidi" w:hAnsiTheme="majorBidi" w:cstheme="majorBidi"/>
          <w:sz w:val="28"/>
          <w:szCs w:val="28"/>
          <w:rtl/>
          <w:lang w:bidi="ar-LB"/>
        </w:rPr>
        <w:t>د اتفاق رضائي</w:t>
      </w:r>
      <w:r w:rsidR="0012069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نصت</w:t>
      </w:r>
      <w:r w:rsidR="00612417" w:rsidRPr="0017320C">
        <w:rPr>
          <w:rFonts w:asciiTheme="majorBidi" w:hAnsiTheme="majorBidi" w:cstheme="majorBidi"/>
          <w:sz w:val="28"/>
          <w:szCs w:val="28"/>
          <w:rtl/>
          <w:lang w:bidi="ar-LB"/>
        </w:rPr>
        <w:t xml:space="preserve"> </w:t>
      </w:r>
      <w:r w:rsidR="00414C22">
        <w:rPr>
          <w:rFonts w:asciiTheme="majorBidi" w:hAnsiTheme="majorBidi" w:cstheme="majorBidi" w:hint="cs"/>
          <w:sz w:val="28"/>
          <w:szCs w:val="28"/>
          <w:rtl/>
          <w:lang w:bidi="ar-LB"/>
        </w:rPr>
        <w:t>على ما يلي</w:t>
      </w:r>
      <w:r w:rsidR="0012069C">
        <w:rPr>
          <w:rFonts w:asciiTheme="majorBidi" w:hAnsiTheme="majorBidi" w:cstheme="majorBidi" w:hint="cs"/>
          <w:sz w:val="28"/>
          <w:szCs w:val="28"/>
          <w:rtl/>
          <w:lang w:bidi="ar-LB"/>
        </w:rPr>
        <w:t>:</w:t>
      </w:r>
      <w:r w:rsidR="00414C22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</w:t>
      </w:r>
      <w:r w:rsidR="0012069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"عند عدم توفر موضوع الشراء الا عند مورد أو مقاول واحد أو عندما تكون لمورد أو مقاول حقوق ملكية </w:t>
      </w:r>
      <w:proofErr w:type="gramStart"/>
      <w:r w:rsidR="0012069C">
        <w:rPr>
          <w:rFonts w:asciiTheme="majorBidi" w:hAnsiTheme="majorBidi" w:cstheme="majorBidi" w:hint="cs"/>
          <w:sz w:val="28"/>
          <w:szCs w:val="28"/>
          <w:rtl/>
          <w:lang w:bidi="ar-LB"/>
        </w:rPr>
        <w:t>في</w:t>
      </w:r>
      <w:r w:rsidR="00CD357E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</w:t>
      </w:r>
      <w:r w:rsidR="0012069C">
        <w:rPr>
          <w:rFonts w:asciiTheme="majorBidi" w:hAnsiTheme="majorBidi" w:cstheme="majorBidi" w:hint="cs"/>
          <w:sz w:val="28"/>
          <w:szCs w:val="28"/>
          <w:rtl/>
          <w:lang w:bidi="ar-LB"/>
        </w:rPr>
        <w:t>ما</w:t>
      </w:r>
      <w:proofErr w:type="gramEnd"/>
      <w:r w:rsidR="0012069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يخص موضوع الشراء ويتعذر اعتماد خيار أو بديل آخر".</w:t>
      </w:r>
      <w:r w:rsidR="00612417" w:rsidRPr="0017320C">
        <w:rPr>
          <w:rFonts w:asciiTheme="majorBidi" w:hAnsiTheme="majorBidi" w:cstheme="majorBidi"/>
          <w:sz w:val="28"/>
          <w:szCs w:val="28"/>
          <w:rtl/>
          <w:lang w:bidi="ar-LB"/>
        </w:rPr>
        <w:t xml:space="preserve">        </w:t>
      </w:r>
    </w:p>
    <w:p w:rsidR="00612417" w:rsidRPr="0017320C" w:rsidRDefault="00612417" w:rsidP="00D81DEA">
      <w:pPr>
        <w:bidi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 w:rsidRPr="0017320C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وعليه،</w:t>
      </w:r>
    </w:p>
    <w:p w:rsidR="00612417" w:rsidRDefault="00612417" w:rsidP="00D81DEA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17320C">
        <w:rPr>
          <w:rFonts w:asciiTheme="majorBidi" w:hAnsiTheme="majorBidi" w:cstheme="majorBidi"/>
          <w:sz w:val="28"/>
          <w:szCs w:val="28"/>
          <w:rtl/>
          <w:lang w:bidi="ar-LB"/>
        </w:rPr>
        <w:t>جرى توقيع</w:t>
      </w:r>
      <w:r w:rsidR="00044D88" w:rsidRPr="0017320C">
        <w:rPr>
          <w:rFonts w:asciiTheme="majorBidi" w:hAnsiTheme="majorBidi" w:cstheme="majorBidi"/>
          <w:sz w:val="28"/>
          <w:szCs w:val="28"/>
          <w:rtl/>
          <w:lang w:bidi="ar-LB"/>
        </w:rPr>
        <w:t xml:space="preserve"> هذا العقد الرضائي بين الفريقين أعلاه، لتأمين التغذية الكهربائية عن طريق الاشتراك في المولد الكهربائي العائد لإدارة</w:t>
      </w:r>
      <w:r w:rsidR="00414C22">
        <w:rPr>
          <w:rFonts w:asciiTheme="majorBidi" w:hAnsiTheme="majorBidi" w:cstheme="majorBidi"/>
          <w:sz w:val="28"/>
          <w:szCs w:val="28"/>
          <w:rtl/>
          <w:lang w:bidi="ar-LB"/>
        </w:rPr>
        <w:t xml:space="preserve"> مبنى شاكر وعويني وفقاً لما يلي</w:t>
      </w:r>
      <w:r w:rsidR="00044D88" w:rsidRPr="0017320C">
        <w:rPr>
          <w:rFonts w:asciiTheme="majorBidi" w:hAnsiTheme="majorBidi" w:cstheme="majorBidi"/>
          <w:sz w:val="28"/>
          <w:szCs w:val="28"/>
          <w:rtl/>
          <w:lang w:bidi="ar-LB"/>
        </w:rPr>
        <w:t>:</w:t>
      </w:r>
    </w:p>
    <w:p w:rsidR="0012069C" w:rsidRDefault="0012069C" w:rsidP="00D81DEA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B"/>
        </w:rPr>
      </w:pPr>
    </w:p>
    <w:p w:rsidR="0012069C" w:rsidRPr="0012069C" w:rsidRDefault="0012069C" w:rsidP="0012069C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 w:rsidRPr="0012069C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الفريق الثاني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                                                                                   الفريق الأول</w:t>
      </w:r>
    </w:p>
    <w:p w:rsidR="001920AB" w:rsidRDefault="001920AB" w:rsidP="0012069C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1920A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lastRenderedPageBreak/>
        <w:t xml:space="preserve">المادة </w:t>
      </w:r>
      <w:proofErr w:type="gramStart"/>
      <w:r w:rsidRPr="001920A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>الأولى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موضوع الصفقة :</w:t>
      </w:r>
    </w:p>
    <w:p w:rsidR="001920AB" w:rsidRDefault="001920AB" w:rsidP="00D81DEA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يتعهد الفريق</w:t>
      </w:r>
      <w:r w:rsidR="004228D2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الثاني بتأمين التغذية الكهربائية على مدار اليوم بقوة 80 </w:t>
      </w:r>
      <w:proofErr w:type="gramStart"/>
      <w:r w:rsidR="004228D2">
        <w:rPr>
          <w:rFonts w:asciiTheme="majorBidi" w:hAnsiTheme="majorBidi" w:cstheme="majorBidi" w:hint="cs"/>
          <w:sz w:val="28"/>
          <w:szCs w:val="28"/>
          <w:rtl/>
          <w:lang w:bidi="ar-LB"/>
        </w:rPr>
        <w:t>أمبير .</w:t>
      </w:r>
      <w:proofErr w:type="gramEnd"/>
    </w:p>
    <w:p w:rsidR="004228D2" w:rsidRDefault="004228D2" w:rsidP="0051781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>الثانية :</w:t>
      </w:r>
      <w:proofErr w:type="gramEnd"/>
      <w:r w:rsidR="00517814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ال</w:t>
      </w:r>
      <w:r w:rsidR="008C3212" w:rsidRPr="008C3212">
        <w:rPr>
          <w:rFonts w:asciiTheme="majorBidi" w:hAnsiTheme="majorBidi" w:cstheme="majorBidi" w:hint="cs"/>
          <w:sz w:val="28"/>
          <w:szCs w:val="28"/>
          <w:rtl/>
          <w:lang w:bidi="ar-LB"/>
        </w:rPr>
        <w:t>أسعار</w:t>
      </w:r>
      <w:r w:rsidR="008C3212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:</w:t>
      </w:r>
    </w:p>
    <w:p w:rsidR="008C3212" w:rsidRDefault="008C3212" w:rsidP="00414C22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يتعهد الفريق الثاني بتأمين التغذية الكهر</w:t>
      </w:r>
      <w:r w:rsidR="00D26959">
        <w:rPr>
          <w:rFonts w:asciiTheme="majorBidi" w:hAnsiTheme="majorBidi" w:cstheme="majorBidi" w:hint="cs"/>
          <w:sz w:val="28"/>
          <w:szCs w:val="28"/>
          <w:rtl/>
          <w:lang w:bidi="ar-LB"/>
        </w:rPr>
        <w:t>بائية موضوع هذا العقد وذلك</w:t>
      </w:r>
      <w:r w:rsidR="005D57C9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ب</w:t>
      </w:r>
      <w:r w:rsidR="00D26959">
        <w:rPr>
          <w:rFonts w:asciiTheme="majorBidi" w:hAnsiTheme="majorBidi" w:cstheme="majorBidi" w:hint="cs"/>
          <w:sz w:val="28"/>
          <w:szCs w:val="28"/>
          <w:rtl/>
          <w:lang w:bidi="ar-LB"/>
        </w:rPr>
        <w:t>سعر إجمالي //</w:t>
      </w:r>
      <w:r w:rsidR="00414C22">
        <w:rPr>
          <w:rFonts w:asciiTheme="majorBidi" w:hAnsiTheme="majorBidi" w:cstheme="majorBidi"/>
          <w:sz w:val="28"/>
          <w:szCs w:val="28"/>
          <w:lang w:bidi="ar-LB"/>
        </w:rPr>
        <w:t>30</w:t>
      </w:r>
      <w:r w:rsidR="00D26959">
        <w:rPr>
          <w:rFonts w:asciiTheme="majorBidi" w:hAnsiTheme="majorBidi" w:cstheme="majorBidi"/>
          <w:sz w:val="28"/>
          <w:szCs w:val="28"/>
          <w:lang w:bidi="ar-LB"/>
        </w:rPr>
        <w:t>,000</w:t>
      </w:r>
      <w:r w:rsidR="005D57C9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// </w:t>
      </w:r>
      <w:proofErr w:type="gramStart"/>
      <w:r w:rsidR="005D57C9">
        <w:rPr>
          <w:rFonts w:asciiTheme="majorBidi" w:hAnsiTheme="majorBidi" w:cstheme="majorBidi"/>
          <w:sz w:val="28"/>
          <w:szCs w:val="28"/>
          <w:lang w:bidi="ar-LB"/>
        </w:rPr>
        <w:t>$</w:t>
      </w:r>
      <w:r w:rsidR="005D57C9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</w:t>
      </w:r>
      <w:r w:rsidR="00414C22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(</w:t>
      </w:r>
      <w:proofErr w:type="gramEnd"/>
      <w:r w:rsidR="00414C22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فقط ثلاثون ألف دولار أمريكي) </w:t>
      </w:r>
      <w:r w:rsidR="005B524B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سنوياً، </w:t>
      </w:r>
      <w:r w:rsidR="005D57C9">
        <w:rPr>
          <w:rFonts w:asciiTheme="majorBidi" w:hAnsiTheme="majorBidi" w:cstheme="majorBidi" w:hint="cs"/>
          <w:sz w:val="28"/>
          <w:szCs w:val="28"/>
          <w:rtl/>
          <w:lang w:bidi="ar-LB"/>
        </w:rPr>
        <w:t>بالإضافة</w:t>
      </w:r>
      <w:r w:rsidR="00D81DEA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إلى الضريبة على القيمة المضافة </w:t>
      </w:r>
      <w:r w:rsidR="00D81DEA">
        <w:rPr>
          <w:rFonts w:asciiTheme="majorBidi" w:hAnsiTheme="majorBidi" w:cstheme="majorBidi"/>
          <w:sz w:val="28"/>
          <w:szCs w:val="28"/>
          <w:lang w:bidi="ar-LB"/>
        </w:rPr>
        <w:t>T.V.A</w:t>
      </w:r>
      <w:r w:rsidR="00D81DEA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.</w:t>
      </w:r>
      <w:r w:rsidR="00517814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</w:t>
      </w:r>
      <w:r w:rsidR="005B524B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وذلك </w:t>
      </w:r>
      <w:r w:rsidR="00414C22">
        <w:rPr>
          <w:rFonts w:asciiTheme="majorBidi" w:hAnsiTheme="majorBidi" w:cstheme="majorBidi" w:hint="cs"/>
          <w:sz w:val="28"/>
          <w:szCs w:val="28"/>
          <w:rtl/>
          <w:lang w:bidi="ar-LB"/>
        </w:rPr>
        <w:t>بمعدل //</w:t>
      </w:r>
      <w:r w:rsidR="00414C22">
        <w:rPr>
          <w:rFonts w:asciiTheme="majorBidi" w:hAnsiTheme="majorBidi" w:cstheme="majorBidi"/>
          <w:sz w:val="28"/>
          <w:szCs w:val="28"/>
          <w:lang w:bidi="ar-LB"/>
        </w:rPr>
        <w:t>2.500</w:t>
      </w:r>
      <w:r w:rsidR="00414C22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//$ (ألفان </w:t>
      </w:r>
      <w:proofErr w:type="spellStart"/>
      <w:r w:rsidR="00414C22">
        <w:rPr>
          <w:rFonts w:asciiTheme="majorBidi" w:hAnsiTheme="majorBidi" w:cstheme="majorBidi" w:hint="cs"/>
          <w:sz w:val="28"/>
          <w:szCs w:val="28"/>
          <w:rtl/>
          <w:lang w:bidi="ar-LB"/>
        </w:rPr>
        <w:t>وخمسماية</w:t>
      </w:r>
      <w:proofErr w:type="spellEnd"/>
      <w:r w:rsidR="00414C22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دولار) شهرياً، </w:t>
      </w:r>
      <w:r w:rsidR="00517814">
        <w:rPr>
          <w:rFonts w:asciiTheme="majorBidi" w:hAnsiTheme="majorBidi" w:cstheme="majorBidi" w:hint="cs"/>
          <w:sz w:val="28"/>
          <w:szCs w:val="28"/>
          <w:rtl/>
          <w:lang w:bidi="ar-LB"/>
        </w:rPr>
        <w:t>وفي حال تغير سعر المازوت بنسبة تزيد عن 5% خلال مدة العقد يحق للفريق الثاني تقديم طلب بالفرق تنظر به الإدارة.</w:t>
      </w:r>
    </w:p>
    <w:p w:rsidR="001176E2" w:rsidRDefault="007D5D24" w:rsidP="0051781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="0021298A" w:rsidRPr="002129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 :</w:t>
      </w:r>
      <w:proofErr w:type="gramEnd"/>
      <w:r w:rsidR="00517814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</w:t>
      </w:r>
      <w:r w:rsidR="001176E2">
        <w:rPr>
          <w:rFonts w:asciiTheme="majorBidi" w:hAnsiTheme="majorBidi" w:cstheme="majorBidi" w:hint="cs"/>
          <w:sz w:val="28"/>
          <w:szCs w:val="28"/>
          <w:rtl/>
          <w:lang w:bidi="ar-LB"/>
        </w:rPr>
        <w:t>مدة العقد :</w:t>
      </w:r>
    </w:p>
    <w:p w:rsidR="001176E2" w:rsidRDefault="00D147FA" w:rsidP="00414C22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يعمل بهذا العقد </w:t>
      </w:r>
      <w:r w:rsidR="00517814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اعتباراً من تاريخ توقيعه </w:t>
      </w:r>
      <w:r w:rsidR="005B524B">
        <w:rPr>
          <w:rFonts w:asciiTheme="majorBidi" w:hAnsiTheme="majorBidi" w:cstheme="majorBidi" w:hint="cs"/>
          <w:sz w:val="28"/>
          <w:szCs w:val="28"/>
          <w:rtl/>
          <w:lang w:bidi="ar-LB"/>
        </w:rPr>
        <w:t>ولمدة سنة واحدة،</w:t>
      </w:r>
      <w:r w:rsidR="00414C22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على أن يجدد تلقائياً برضى الطرفين عند انتهاء مدته.</w:t>
      </w:r>
    </w:p>
    <w:p w:rsidR="00D147FA" w:rsidRDefault="00D147FA" w:rsidP="0051781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D147F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proofErr w:type="gramStart"/>
      <w:r w:rsidR="007D5D2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D147F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طريقة الدفع :</w:t>
      </w:r>
    </w:p>
    <w:p w:rsidR="00D147FA" w:rsidRDefault="00D147FA" w:rsidP="009E73B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/>
          <w:sz w:val="28"/>
          <w:szCs w:val="28"/>
          <w:rtl/>
          <w:lang w:bidi="ar-LB"/>
        </w:rPr>
        <w:tab/>
      </w:r>
      <w:r w:rsidR="0048774C">
        <w:rPr>
          <w:rFonts w:asciiTheme="majorBidi" w:hAnsiTheme="majorBidi" w:cstheme="majorBidi" w:hint="cs"/>
          <w:sz w:val="28"/>
          <w:szCs w:val="28"/>
          <w:rtl/>
          <w:lang w:bidi="ar-LB"/>
        </w:rPr>
        <w:t>تسدد إدارة الج</w:t>
      </w:r>
      <w:r w:rsidR="008015E7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مارك المبلغ المستحق شهرياً </w:t>
      </w:r>
      <w:r w:rsidR="005B524B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للفريق الثاني، </w:t>
      </w:r>
      <w:r w:rsidR="008015E7">
        <w:rPr>
          <w:rFonts w:asciiTheme="majorBidi" w:hAnsiTheme="majorBidi" w:cstheme="majorBidi" w:hint="cs"/>
          <w:sz w:val="28"/>
          <w:szCs w:val="28"/>
          <w:rtl/>
          <w:lang w:bidi="ar-LB"/>
        </w:rPr>
        <w:t>على أ</w:t>
      </w:r>
      <w:r w:rsidR="0048774C">
        <w:rPr>
          <w:rFonts w:asciiTheme="majorBidi" w:hAnsiTheme="majorBidi" w:cstheme="majorBidi" w:hint="cs"/>
          <w:sz w:val="28"/>
          <w:szCs w:val="28"/>
          <w:rtl/>
          <w:lang w:bidi="ar-LB"/>
        </w:rPr>
        <w:t>ن يق</w:t>
      </w:r>
      <w:r w:rsidR="009E73B7">
        <w:rPr>
          <w:rFonts w:asciiTheme="majorBidi" w:hAnsiTheme="majorBidi" w:cstheme="majorBidi" w:hint="cs"/>
          <w:sz w:val="28"/>
          <w:szCs w:val="28"/>
          <w:rtl/>
          <w:lang w:bidi="ar-LB"/>
        </w:rPr>
        <w:t>د</w:t>
      </w:r>
      <w:r w:rsidR="0048774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م الفريق الثاني </w:t>
      </w:r>
      <w:r w:rsidR="009E73B7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فاتورة عند نهاية كل شهر بالمبلغ المتوجب على إدارة الجمارك ويتم الدفع نقداً </w:t>
      </w:r>
      <w:r w:rsidR="00771B2F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بالدولار الاميركي أو بالليرة اللبنانية على سعر الصرف </w:t>
      </w:r>
      <w:proofErr w:type="gramStart"/>
      <w:r w:rsidR="00771B2F">
        <w:rPr>
          <w:rFonts w:asciiTheme="majorBidi" w:hAnsiTheme="majorBidi" w:cstheme="majorBidi" w:hint="cs"/>
          <w:sz w:val="28"/>
          <w:szCs w:val="28"/>
          <w:rtl/>
          <w:lang w:bidi="ar-LB"/>
        </w:rPr>
        <w:t>بالسوق  الموازية</w:t>
      </w:r>
      <w:proofErr w:type="gramEnd"/>
      <w:r w:rsidR="00771B2F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بتاريخ الدفع </w:t>
      </w:r>
      <w:r w:rsidR="009E73B7">
        <w:rPr>
          <w:rFonts w:asciiTheme="majorBidi" w:hAnsiTheme="majorBidi" w:cstheme="majorBidi" w:hint="cs"/>
          <w:sz w:val="28"/>
          <w:szCs w:val="28"/>
          <w:rtl/>
          <w:lang w:bidi="ar-LB"/>
        </w:rPr>
        <w:t>لأمر الفريق الثاني .</w:t>
      </w:r>
    </w:p>
    <w:p w:rsidR="009E73B7" w:rsidRDefault="009E73B7" w:rsidP="0051781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9E73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proofErr w:type="gramStart"/>
      <w:r w:rsidR="007D5D2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>الخامس</w:t>
      </w:r>
      <w:r w:rsidR="0051781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>ة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الالتزامات </w:t>
      </w:r>
      <w:r w:rsidR="009B6780">
        <w:rPr>
          <w:rFonts w:asciiTheme="majorBidi" w:hAnsiTheme="majorBidi" w:cstheme="majorBidi" w:hint="cs"/>
          <w:sz w:val="28"/>
          <w:szCs w:val="28"/>
          <w:rtl/>
          <w:lang w:bidi="ar-LB"/>
        </w:rPr>
        <w:t>:</w:t>
      </w:r>
    </w:p>
    <w:p w:rsidR="009E73B7" w:rsidRDefault="009E73B7" w:rsidP="009E73B7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تشمل التزامات الفريق الثاني بتأمين التغذي</w:t>
      </w:r>
      <w:r w:rsidR="00414C22">
        <w:rPr>
          <w:rFonts w:asciiTheme="majorBidi" w:hAnsiTheme="majorBidi" w:cstheme="majorBidi" w:hint="cs"/>
          <w:sz w:val="28"/>
          <w:szCs w:val="28"/>
          <w:rtl/>
          <w:lang w:bidi="ar-LB"/>
        </w:rPr>
        <w:t>ة على مدار اليوم طيلة مدة العقد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.</w:t>
      </w:r>
    </w:p>
    <w:p w:rsidR="009E73B7" w:rsidRDefault="009E73B7" w:rsidP="0051781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9E73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proofErr w:type="gramStart"/>
      <w:r w:rsidR="007D5D2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>السادسة</w:t>
      </w:r>
      <w:r w:rsidRPr="009E73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الخلافات :</w:t>
      </w:r>
    </w:p>
    <w:p w:rsidR="003F388B" w:rsidRDefault="003F388B" w:rsidP="003F388B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/>
          <w:sz w:val="28"/>
          <w:szCs w:val="28"/>
          <w:rtl/>
          <w:lang w:bidi="ar-LB"/>
        </w:rPr>
        <w:tab/>
      </w:r>
      <w:r w:rsidR="008015E7">
        <w:rPr>
          <w:rFonts w:asciiTheme="majorBidi" w:hAnsiTheme="majorBidi" w:cstheme="majorBidi" w:hint="cs"/>
          <w:sz w:val="28"/>
          <w:szCs w:val="28"/>
          <w:rtl/>
          <w:lang w:bidi="ar-LB"/>
        </w:rPr>
        <w:t>يطبق على هذا العقد القوانين والأ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نظمة المعمول بها وكل خلاف ينشأ عند عدم تطبيق شروطه تفصل في</w:t>
      </w:r>
      <w:r w:rsidR="00DC1910">
        <w:rPr>
          <w:rFonts w:asciiTheme="majorBidi" w:hAnsiTheme="majorBidi" w:cstheme="majorBidi" w:hint="cs"/>
          <w:sz w:val="28"/>
          <w:szCs w:val="28"/>
          <w:rtl/>
          <w:lang w:bidi="ar-LB"/>
        </w:rPr>
        <w:t>ه</w:t>
      </w:r>
      <w:r w:rsidR="00414C22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المحاكم المختصة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.</w:t>
      </w:r>
    </w:p>
    <w:p w:rsidR="00EF3F9D" w:rsidRDefault="00EF3F9D" w:rsidP="0051781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EF3F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proofErr w:type="gramStart"/>
      <w:r w:rsidR="007D5D2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>السابعة</w:t>
      </w:r>
      <w:r w:rsidRPr="00EF3F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رسم الطابع المالي :</w:t>
      </w:r>
    </w:p>
    <w:p w:rsidR="00EF3F9D" w:rsidRDefault="00EF3F9D" w:rsidP="00EF3F9D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يدفع الفريق الثاني رسم الطابع المالي خلال خمسة أ</w:t>
      </w:r>
      <w:r w:rsidR="00414C22">
        <w:rPr>
          <w:rFonts w:asciiTheme="majorBidi" w:hAnsiTheme="majorBidi" w:cstheme="majorBidi" w:hint="cs"/>
          <w:sz w:val="28"/>
          <w:szCs w:val="28"/>
          <w:rtl/>
          <w:lang w:bidi="ar-LB"/>
        </w:rPr>
        <w:t>يام تلي تاريخ تبلغه توقيع العقد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.</w:t>
      </w:r>
    </w:p>
    <w:p w:rsidR="004C3BF2" w:rsidRPr="00DF40B2" w:rsidRDefault="004C3BF2" w:rsidP="0051781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4C3BF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proofErr w:type="gramStart"/>
      <w:r w:rsidR="007D5D2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4C3BF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محل إقامة الفريق الثاني :</w:t>
      </w:r>
    </w:p>
    <w:p w:rsidR="00DF40B2" w:rsidRPr="00D83B10" w:rsidRDefault="00220A60" w:rsidP="00220A60">
      <w:pPr>
        <w:bidi/>
        <w:ind w:firstLine="720"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تبلغ جميع المعاملات القانوني</w:t>
      </w:r>
      <w:r w:rsidR="00210FB6">
        <w:rPr>
          <w:rFonts w:asciiTheme="majorBidi" w:hAnsiTheme="majorBidi" w:cstheme="majorBidi" w:hint="cs"/>
          <w:sz w:val="28"/>
          <w:szCs w:val="28"/>
          <w:rtl/>
          <w:lang w:bidi="ar-LB"/>
        </w:rPr>
        <w:t>ـ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ة إلى الفريق الثاني على عنوان</w:t>
      </w:r>
      <w:r w:rsidR="00210FB6">
        <w:rPr>
          <w:rFonts w:asciiTheme="majorBidi" w:hAnsiTheme="majorBidi" w:cstheme="majorBidi" w:hint="cs"/>
          <w:sz w:val="28"/>
          <w:szCs w:val="28"/>
          <w:rtl/>
          <w:lang w:bidi="ar-LB"/>
        </w:rPr>
        <w:t>ـ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ه القائم في بيروت </w:t>
      </w:r>
      <w:r>
        <w:rPr>
          <w:rFonts w:asciiTheme="majorBidi" w:hAnsiTheme="majorBidi" w:cstheme="majorBidi"/>
          <w:sz w:val="28"/>
          <w:szCs w:val="28"/>
          <w:rtl/>
          <w:lang w:bidi="ar-LB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شـارع ري</w:t>
      </w:r>
      <w:r w:rsidR="00210FB6">
        <w:rPr>
          <w:rFonts w:asciiTheme="majorBidi" w:hAnsiTheme="majorBidi" w:cstheme="majorBidi" w:hint="cs"/>
          <w:sz w:val="28"/>
          <w:szCs w:val="28"/>
          <w:rtl/>
          <w:lang w:bidi="ar-LB"/>
        </w:rPr>
        <w:t>ـ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اض الصلح </w:t>
      </w:r>
      <w:r>
        <w:rPr>
          <w:rFonts w:asciiTheme="majorBidi" w:hAnsiTheme="majorBidi" w:cstheme="majorBidi"/>
          <w:sz w:val="28"/>
          <w:szCs w:val="28"/>
          <w:rtl/>
          <w:lang w:bidi="ar-LB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بناية ش</w:t>
      </w:r>
      <w:r w:rsidR="00210FB6">
        <w:rPr>
          <w:rFonts w:asciiTheme="majorBidi" w:hAnsiTheme="majorBidi" w:cstheme="majorBidi" w:hint="cs"/>
          <w:sz w:val="28"/>
          <w:szCs w:val="28"/>
          <w:rtl/>
          <w:lang w:bidi="ar-LB"/>
        </w:rPr>
        <w:t>ـ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اكر وع</w:t>
      </w:r>
      <w:r w:rsidR="00DC1910">
        <w:rPr>
          <w:rFonts w:asciiTheme="majorBidi" w:hAnsiTheme="majorBidi" w:cstheme="majorBidi" w:hint="cs"/>
          <w:sz w:val="28"/>
          <w:szCs w:val="28"/>
          <w:rtl/>
          <w:lang w:bidi="ar-LB"/>
        </w:rPr>
        <w:t>ويني وتعتبر هذه التبليغات قانوني</w:t>
      </w:r>
      <w:r w:rsidR="00414C22">
        <w:rPr>
          <w:rFonts w:asciiTheme="majorBidi" w:hAnsiTheme="majorBidi" w:cstheme="majorBidi" w:hint="cs"/>
          <w:sz w:val="28"/>
          <w:szCs w:val="28"/>
          <w:rtl/>
          <w:lang w:bidi="ar-LB"/>
        </w:rPr>
        <w:t>ة وملزمة للمتعهد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.</w:t>
      </w:r>
    </w:p>
    <w:p w:rsidR="0008215B" w:rsidRDefault="00210FB6" w:rsidP="0051781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proofErr w:type="gramStart"/>
      <w:r w:rsidR="007D5D2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>التاسعة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 :</w:t>
      </w:r>
      <w:proofErr w:type="gramEnd"/>
      <w:r w:rsidRPr="00210FB6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فس</w:t>
      </w:r>
      <w:r w:rsidR="00A41551">
        <w:rPr>
          <w:rFonts w:asciiTheme="majorBidi" w:hAnsiTheme="majorBidi" w:cstheme="majorBidi" w:hint="cs"/>
          <w:sz w:val="28"/>
          <w:szCs w:val="28"/>
          <w:rtl/>
          <w:lang w:bidi="ar-LB"/>
        </w:rPr>
        <w:t>ـ</w:t>
      </w:r>
      <w:r w:rsidRPr="00210FB6">
        <w:rPr>
          <w:rFonts w:asciiTheme="majorBidi" w:hAnsiTheme="majorBidi" w:cstheme="majorBidi" w:hint="cs"/>
          <w:sz w:val="28"/>
          <w:szCs w:val="28"/>
          <w:rtl/>
          <w:lang w:bidi="ar-LB"/>
        </w:rPr>
        <w:t>خ الالتزام</w:t>
      </w:r>
      <w:r w:rsidR="002908D6">
        <w:rPr>
          <w:rFonts w:asciiTheme="majorBidi" w:hAnsiTheme="majorBidi" w:cstheme="majorBidi"/>
          <w:sz w:val="28"/>
          <w:szCs w:val="28"/>
          <w:lang w:bidi="ar-LB"/>
        </w:rPr>
        <w:t xml:space="preserve"> </w:t>
      </w:r>
      <w:r w:rsidR="002908D6">
        <w:rPr>
          <w:rFonts w:asciiTheme="majorBidi" w:hAnsiTheme="majorBidi" w:cstheme="majorBidi" w:hint="cs"/>
          <w:sz w:val="28"/>
          <w:szCs w:val="28"/>
          <w:rtl/>
          <w:lang w:bidi="ar-LB"/>
        </w:rPr>
        <w:t>:</w:t>
      </w:r>
    </w:p>
    <w:p w:rsidR="0069359A" w:rsidRDefault="0069359A" w:rsidP="00414C22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بالإضافة إلى الحالات التي تجيز فس</w:t>
      </w:r>
      <w:r w:rsidR="00A41551">
        <w:rPr>
          <w:rFonts w:asciiTheme="majorBidi" w:hAnsiTheme="majorBidi" w:cstheme="majorBidi" w:hint="cs"/>
          <w:sz w:val="28"/>
          <w:szCs w:val="28"/>
          <w:rtl/>
          <w:lang w:bidi="ar-LB"/>
        </w:rPr>
        <w:t>ـ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خ الالتزام المنصوص عنها في القوانين المرعية الإجراء لاسيما قانون الشراء العام</w:t>
      </w:r>
      <w:r w:rsidR="00C46AA3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يحق </w:t>
      </w:r>
      <w:r w:rsidR="00D60A34">
        <w:rPr>
          <w:rFonts w:asciiTheme="majorBidi" w:hAnsiTheme="majorBidi" w:cstheme="majorBidi" w:hint="cs"/>
          <w:sz w:val="28"/>
          <w:szCs w:val="28"/>
          <w:rtl/>
          <w:lang w:bidi="ar-LB"/>
        </w:rPr>
        <w:t>لإدارة الجمارك فسخ هذا الالتزام</w:t>
      </w:r>
      <w:r w:rsidR="00D60A34">
        <w:rPr>
          <w:rFonts w:asciiTheme="majorBidi" w:hAnsiTheme="majorBidi" w:cstheme="majorBidi"/>
          <w:sz w:val="28"/>
          <w:szCs w:val="28"/>
          <w:lang w:bidi="ar-LB"/>
        </w:rPr>
        <w:t xml:space="preserve"> </w:t>
      </w:r>
      <w:r w:rsidR="00D60A34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لناحية عدم تجديد الاشتراك في المولد الكهربائي </w:t>
      </w:r>
      <w:r w:rsidR="00C46AA3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في أي وقت دون الحاجة لتبرير ذلك </w:t>
      </w:r>
      <w:r w:rsidR="00D60A34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على أن يسدد الفريق الأول المبالغ المستحقة وغير المسددة الى الفريق الثاني </w:t>
      </w:r>
      <w:r w:rsidR="00C46AA3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ولا يحق للملتزم تقديم أي اعتراض </w:t>
      </w:r>
      <w:r w:rsidR="00111A8C">
        <w:rPr>
          <w:rFonts w:asciiTheme="majorBidi" w:hAnsiTheme="majorBidi" w:cstheme="majorBidi" w:hint="cs"/>
          <w:sz w:val="28"/>
          <w:szCs w:val="28"/>
          <w:rtl/>
          <w:lang w:bidi="ar-LB"/>
        </w:rPr>
        <w:t>أ</w:t>
      </w:r>
      <w:r w:rsidR="00C46AA3">
        <w:rPr>
          <w:rFonts w:asciiTheme="majorBidi" w:hAnsiTheme="majorBidi" w:cstheme="majorBidi" w:hint="cs"/>
          <w:sz w:val="28"/>
          <w:szCs w:val="28"/>
          <w:rtl/>
          <w:lang w:bidi="ar-LB"/>
        </w:rPr>
        <w:t>و المطالبة بأي تعويض من جراء ذلك</w:t>
      </w:r>
      <w:r w:rsidR="00A135E1">
        <w:rPr>
          <w:rFonts w:asciiTheme="majorBidi" w:hAnsiTheme="majorBidi" w:cstheme="majorBidi" w:hint="cs"/>
          <w:sz w:val="28"/>
          <w:szCs w:val="28"/>
          <w:rtl/>
          <w:lang w:bidi="ar-LB"/>
        </w:rPr>
        <w:t>.</w:t>
      </w:r>
    </w:p>
    <w:p w:rsidR="00517814" w:rsidRDefault="00517814" w:rsidP="00517814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 w:rsidRPr="0012069C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الفريق الثاني                                                                         الفريق الاول</w:t>
      </w:r>
    </w:p>
    <w:p w:rsidR="00A135E1" w:rsidRDefault="00A135E1" w:rsidP="00517814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A135E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proofErr w:type="gramStart"/>
      <w:r w:rsidR="007D5D2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>العاشرة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شروط خاصة :</w:t>
      </w:r>
    </w:p>
    <w:p w:rsidR="00A135E1" w:rsidRDefault="00A135E1" w:rsidP="005B524B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يتعهد </w:t>
      </w:r>
      <w:r w:rsidR="002A4CD9">
        <w:rPr>
          <w:rFonts w:asciiTheme="majorBidi" w:hAnsiTheme="majorBidi" w:cstheme="majorBidi" w:hint="cs"/>
          <w:sz w:val="28"/>
          <w:szCs w:val="28"/>
          <w:rtl/>
          <w:lang w:bidi="ar-LB"/>
        </w:rPr>
        <w:t>الفريقي</w:t>
      </w:r>
      <w:bookmarkStart w:id="0" w:name="_GoBack"/>
      <w:bookmarkEnd w:id="0"/>
      <w:r w:rsidR="005B524B">
        <w:rPr>
          <w:rFonts w:asciiTheme="majorBidi" w:hAnsiTheme="majorBidi" w:cstheme="majorBidi" w:hint="cs"/>
          <w:sz w:val="28"/>
          <w:szCs w:val="28"/>
          <w:rtl/>
          <w:lang w:bidi="ar-LB"/>
        </w:rPr>
        <w:t>ن المتعاقدين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بالمحافظة على س</w:t>
      </w:r>
      <w:r w:rsidR="00A41551">
        <w:rPr>
          <w:rFonts w:asciiTheme="majorBidi" w:hAnsiTheme="majorBidi" w:cstheme="majorBidi" w:hint="cs"/>
          <w:sz w:val="28"/>
          <w:szCs w:val="28"/>
          <w:rtl/>
          <w:lang w:bidi="ar-LB"/>
        </w:rPr>
        <w:t>ـ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رية وخصوصية المعلومات التي قد ي</w:t>
      </w:r>
      <w:r w:rsidR="005B524B">
        <w:rPr>
          <w:rFonts w:asciiTheme="majorBidi" w:hAnsiTheme="majorBidi" w:cstheme="majorBidi" w:hint="cs"/>
          <w:sz w:val="28"/>
          <w:szCs w:val="28"/>
          <w:rtl/>
          <w:lang w:bidi="ar-LB"/>
        </w:rPr>
        <w:t>طلعان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عليها هو وموظفوه في معرض إنجازهم للصفقة وذلك تحت طائلة المسؤولية والملاحقة القان</w:t>
      </w:r>
      <w:r w:rsidR="00414C22">
        <w:rPr>
          <w:rFonts w:asciiTheme="majorBidi" w:hAnsiTheme="majorBidi" w:cstheme="majorBidi" w:hint="cs"/>
          <w:sz w:val="28"/>
          <w:szCs w:val="28"/>
          <w:rtl/>
          <w:lang w:bidi="ar-LB"/>
        </w:rPr>
        <w:t>ونية في حال الاخلال بهذه السرية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.</w:t>
      </w:r>
    </w:p>
    <w:p w:rsidR="002B7B98" w:rsidRDefault="002B7B98" w:rsidP="00517814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LB"/>
        </w:rPr>
      </w:pPr>
      <w:r w:rsidRPr="002B7B9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D5D2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>الحادية</w:t>
      </w:r>
      <w:r w:rsidR="00414C2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 </w:t>
      </w:r>
      <w:proofErr w:type="gramStart"/>
      <w:r w:rsidRPr="002B7B9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>عشر :</w:t>
      </w:r>
      <w:proofErr w:type="gramEnd"/>
      <w:r w:rsidRPr="002B7B9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LB"/>
        </w:rPr>
        <w:t xml:space="preserve"> </w:t>
      </w:r>
    </w:p>
    <w:p w:rsidR="002B7B98" w:rsidRDefault="002B7B98" w:rsidP="002B7B98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>
        <w:rPr>
          <w:rFonts w:asciiTheme="majorBidi" w:hAnsiTheme="majorBidi" w:cstheme="majorBidi"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لا يحق للملتزم أن يتنازل كلياً عن الالتزام موضوع الصف</w:t>
      </w:r>
      <w:r w:rsidR="00414C22">
        <w:rPr>
          <w:rFonts w:asciiTheme="majorBidi" w:hAnsiTheme="majorBidi" w:cstheme="majorBidi" w:hint="cs"/>
          <w:sz w:val="28"/>
          <w:szCs w:val="28"/>
          <w:rtl/>
          <w:lang w:bidi="ar-LB"/>
        </w:rPr>
        <w:t>قة لأي كان، إلا بموافقة الإدارة</w:t>
      </w:r>
      <w:r>
        <w:rPr>
          <w:rFonts w:asciiTheme="majorBidi" w:hAnsiTheme="majorBidi" w:cstheme="majorBidi" w:hint="cs"/>
          <w:sz w:val="28"/>
          <w:szCs w:val="28"/>
          <w:rtl/>
          <w:lang w:bidi="ar-LB"/>
        </w:rPr>
        <w:t>.</w:t>
      </w:r>
    </w:p>
    <w:p w:rsidR="00CA58F8" w:rsidRDefault="00CA58F8" w:rsidP="00CA58F8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</w:p>
    <w:p w:rsidR="00CA58F8" w:rsidRPr="00DC1910" w:rsidRDefault="00DC1910" w:rsidP="00CA58F8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 w:rsidRPr="00DC1910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الفريق الثاني</w:t>
      </w:r>
      <w:r w:rsidRPr="00DC1910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 w:rsidRPr="00DC1910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 w:rsidRPr="00DC1910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 w:rsidRPr="00DC1910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 w:rsidRPr="00DC1910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 w:rsidRPr="00DC1910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ab/>
      </w:r>
      <w:r w:rsidRPr="00DC1910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ab/>
        <w:t>الفريق الأول</w:t>
      </w:r>
    </w:p>
    <w:p w:rsidR="00CA58F8" w:rsidRPr="00DC1910" w:rsidRDefault="00CA58F8" w:rsidP="00CA58F8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</w:p>
    <w:p w:rsidR="00CA58F8" w:rsidRDefault="00CA58F8" w:rsidP="00CA58F8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</w:p>
    <w:p w:rsidR="00CA58F8" w:rsidRPr="002B7B98" w:rsidRDefault="00CA58F8" w:rsidP="00CA58F8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</w:p>
    <w:sectPr w:rsidR="00CA58F8" w:rsidRPr="002B7B98" w:rsidSect="00414C22">
      <w:pgSz w:w="12240" w:h="15840" w:code="1"/>
      <w:pgMar w:top="117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6724E"/>
    <w:multiLevelType w:val="hybridMultilevel"/>
    <w:tmpl w:val="FE546CB4"/>
    <w:lvl w:ilvl="0" w:tplc="08AE3A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50"/>
    <w:rsid w:val="000125A9"/>
    <w:rsid w:val="00016081"/>
    <w:rsid w:val="000302C7"/>
    <w:rsid w:val="0003610A"/>
    <w:rsid w:val="00044D88"/>
    <w:rsid w:val="0008215B"/>
    <w:rsid w:val="000842B3"/>
    <w:rsid w:val="000A3F0F"/>
    <w:rsid w:val="00111A8C"/>
    <w:rsid w:val="001176E2"/>
    <w:rsid w:val="0012069C"/>
    <w:rsid w:val="00162757"/>
    <w:rsid w:val="0017320C"/>
    <w:rsid w:val="00173940"/>
    <w:rsid w:val="001920AB"/>
    <w:rsid w:val="001B18D9"/>
    <w:rsid w:val="001E68BD"/>
    <w:rsid w:val="00210FB6"/>
    <w:rsid w:val="0021298A"/>
    <w:rsid w:val="00220A60"/>
    <w:rsid w:val="00235A00"/>
    <w:rsid w:val="00246C51"/>
    <w:rsid w:val="002908D6"/>
    <w:rsid w:val="002A4CD9"/>
    <w:rsid w:val="002B7B98"/>
    <w:rsid w:val="003E3207"/>
    <w:rsid w:val="003F388B"/>
    <w:rsid w:val="00414C22"/>
    <w:rsid w:val="004228D2"/>
    <w:rsid w:val="00445026"/>
    <w:rsid w:val="00475750"/>
    <w:rsid w:val="0048774C"/>
    <w:rsid w:val="00496754"/>
    <w:rsid w:val="004C3BF2"/>
    <w:rsid w:val="005135C1"/>
    <w:rsid w:val="00517814"/>
    <w:rsid w:val="005425EA"/>
    <w:rsid w:val="00546E54"/>
    <w:rsid w:val="005975ED"/>
    <w:rsid w:val="005A3ABB"/>
    <w:rsid w:val="005B1E5F"/>
    <w:rsid w:val="005B524B"/>
    <w:rsid w:val="005D57C9"/>
    <w:rsid w:val="00612417"/>
    <w:rsid w:val="0069359A"/>
    <w:rsid w:val="007276FD"/>
    <w:rsid w:val="00771B2F"/>
    <w:rsid w:val="007B031F"/>
    <w:rsid w:val="007D5D24"/>
    <w:rsid w:val="007E5140"/>
    <w:rsid w:val="008015E7"/>
    <w:rsid w:val="008709AA"/>
    <w:rsid w:val="00885087"/>
    <w:rsid w:val="008C3212"/>
    <w:rsid w:val="008E5F78"/>
    <w:rsid w:val="00985329"/>
    <w:rsid w:val="009B6780"/>
    <w:rsid w:val="009E73B7"/>
    <w:rsid w:val="00A03A21"/>
    <w:rsid w:val="00A103D6"/>
    <w:rsid w:val="00A135E1"/>
    <w:rsid w:val="00A41551"/>
    <w:rsid w:val="00A75ACB"/>
    <w:rsid w:val="00AD19CD"/>
    <w:rsid w:val="00B0617B"/>
    <w:rsid w:val="00B62A9D"/>
    <w:rsid w:val="00B70C42"/>
    <w:rsid w:val="00B73A7B"/>
    <w:rsid w:val="00C04D30"/>
    <w:rsid w:val="00C46AA3"/>
    <w:rsid w:val="00C518F7"/>
    <w:rsid w:val="00CA58F8"/>
    <w:rsid w:val="00CD357E"/>
    <w:rsid w:val="00CE23C7"/>
    <w:rsid w:val="00D147FA"/>
    <w:rsid w:val="00D26959"/>
    <w:rsid w:val="00D54458"/>
    <w:rsid w:val="00D6088A"/>
    <w:rsid w:val="00D60A34"/>
    <w:rsid w:val="00D81DEA"/>
    <w:rsid w:val="00D83B10"/>
    <w:rsid w:val="00DC1910"/>
    <w:rsid w:val="00DF40B2"/>
    <w:rsid w:val="00E358DB"/>
    <w:rsid w:val="00EC01FD"/>
    <w:rsid w:val="00EF3F9D"/>
    <w:rsid w:val="00F06DD4"/>
    <w:rsid w:val="00F8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ABFBA5"/>
  <w15:chartTrackingRefBased/>
  <w15:docId w15:val="{92AF5911-CD08-4EDB-9C99-902D5AE3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1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1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D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1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rese.yaghi.CUSTOMS\Desktop\blank-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blank-document</Template>
  <TotalTime>9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K. Yaghi</dc:creator>
  <cp:keywords/>
  <dc:description/>
  <cp:lastModifiedBy>Sahar Zayyat</cp:lastModifiedBy>
  <cp:revision>4</cp:revision>
  <cp:lastPrinted>2024-02-15T10:47:00Z</cp:lastPrinted>
  <dcterms:created xsi:type="dcterms:W3CDTF">2024-02-15T10:38:00Z</dcterms:created>
  <dcterms:modified xsi:type="dcterms:W3CDTF">2024-02-15T11:20:00Z</dcterms:modified>
</cp:coreProperties>
</file>