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D5" w:rsidRDefault="00AE47A4" w:rsidP="00AE47A4">
      <w:pPr>
        <w:bidi/>
        <w:rPr>
          <w:rFonts w:asciiTheme="majorBidi" w:hAnsiTheme="majorBidi" w:cstheme="majorBidi"/>
          <w:sz w:val="32"/>
          <w:szCs w:val="32"/>
          <w:rtl/>
          <w:lang w:bidi="ar-LB"/>
        </w:rPr>
      </w:pPr>
      <w:r>
        <w:rPr>
          <w:rFonts w:asciiTheme="majorBidi" w:hAnsiTheme="majorBidi" w:cstheme="majorBidi" w:hint="cs"/>
          <w:sz w:val="32"/>
          <w:szCs w:val="32"/>
          <w:rtl/>
          <w:lang w:bidi="ar-LB"/>
        </w:rPr>
        <w:t xml:space="preserve">الجمهورية اللبنانية </w:t>
      </w:r>
    </w:p>
    <w:p w:rsidR="00AE47A4" w:rsidRDefault="00AE47A4" w:rsidP="0002431B">
      <w:pPr>
        <w:bidi/>
        <w:rPr>
          <w:rFonts w:asciiTheme="majorBidi" w:hAnsiTheme="majorBidi" w:cstheme="majorBidi"/>
          <w:sz w:val="32"/>
          <w:szCs w:val="32"/>
          <w:rtl/>
          <w:lang w:bidi="ar-LB"/>
        </w:rPr>
      </w:pPr>
      <w:r w:rsidRPr="00AE47A4">
        <w:rPr>
          <w:rFonts w:asciiTheme="majorBidi" w:hAnsiTheme="majorBidi" w:cs="Times New Roman"/>
          <w:noProof/>
          <w:sz w:val="32"/>
          <w:szCs w:val="32"/>
          <w:rtl/>
        </w:rPr>
        <w:drawing>
          <wp:inline distT="0" distB="0" distL="0" distR="0">
            <wp:extent cx="1951419" cy="316088"/>
            <wp:effectExtent l="0" t="0" r="0" b="8255"/>
            <wp:docPr id="1" name="Picture 1" descr="C:\Users\Hisham\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sham\Desktop\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3763" cy="384499"/>
                    </a:xfrm>
                    <a:prstGeom prst="rect">
                      <a:avLst/>
                    </a:prstGeom>
                    <a:noFill/>
                    <a:ln>
                      <a:noFill/>
                    </a:ln>
                  </pic:spPr>
                </pic:pic>
              </a:graphicData>
            </a:graphic>
          </wp:inline>
        </w:drawing>
      </w:r>
    </w:p>
    <w:p w:rsidR="00AE47A4" w:rsidRPr="00AE47A4" w:rsidRDefault="00AE47A4" w:rsidP="00AE47A4">
      <w:pPr>
        <w:bidi/>
        <w:jc w:val="center"/>
        <w:rPr>
          <w:rFonts w:asciiTheme="majorBidi" w:hAnsiTheme="majorBidi" w:cstheme="majorBidi"/>
          <w:b/>
          <w:bCs/>
          <w:sz w:val="32"/>
          <w:szCs w:val="32"/>
          <w:rtl/>
          <w:lang w:bidi="ar-LB"/>
        </w:rPr>
      </w:pPr>
      <w:r w:rsidRPr="00AE47A4">
        <w:rPr>
          <w:rFonts w:asciiTheme="majorBidi" w:hAnsiTheme="majorBidi" w:cstheme="majorBidi" w:hint="cs"/>
          <w:b/>
          <w:bCs/>
          <w:sz w:val="32"/>
          <w:szCs w:val="32"/>
          <w:rtl/>
          <w:lang w:bidi="ar-LB"/>
        </w:rPr>
        <w:t>جانب هيئة الشراء العام</w:t>
      </w:r>
    </w:p>
    <w:p w:rsidR="00AE47A4" w:rsidRDefault="00AE47A4" w:rsidP="00F07F20">
      <w:pPr>
        <w:bidi/>
        <w:rPr>
          <w:rFonts w:asciiTheme="majorBidi" w:hAnsiTheme="majorBidi" w:cstheme="majorBidi"/>
          <w:b/>
          <w:bCs/>
          <w:sz w:val="32"/>
          <w:szCs w:val="32"/>
          <w:rtl/>
          <w:lang w:bidi="ar-LB"/>
        </w:rPr>
      </w:pPr>
      <w:r w:rsidRPr="00AE47A4">
        <w:rPr>
          <w:rFonts w:asciiTheme="majorBidi" w:hAnsiTheme="majorBidi" w:cstheme="majorBidi" w:hint="cs"/>
          <w:b/>
          <w:bCs/>
          <w:sz w:val="32"/>
          <w:szCs w:val="32"/>
          <w:rtl/>
          <w:lang w:bidi="ar-LB"/>
        </w:rPr>
        <w:t xml:space="preserve">الموضوع : </w:t>
      </w:r>
      <w:r w:rsidRPr="00AE47A4">
        <w:rPr>
          <w:rFonts w:asciiTheme="majorBidi" w:hAnsiTheme="majorBidi" w:cstheme="majorBidi" w:hint="cs"/>
          <w:sz w:val="32"/>
          <w:szCs w:val="32"/>
          <w:rtl/>
          <w:lang w:bidi="ar-LB"/>
        </w:rPr>
        <w:t>تع</w:t>
      </w:r>
      <w:r>
        <w:rPr>
          <w:rFonts w:asciiTheme="majorBidi" w:hAnsiTheme="majorBidi" w:cstheme="majorBidi" w:hint="cs"/>
          <w:sz w:val="32"/>
          <w:szCs w:val="32"/>
          <w:rtl/>
          <w:lang w:bidi="ar-LB"/>
        </w:rPr>
        <w:t xml:space="preserve">ديلات  على  الشروط الفنية لمناقصة عمومية </w:t>
      </w:r>
      <w:r w:rsidR="00F07F20">
        <w:rPr>
          <w:rFonts w:asciiTheme="majorBidi" w:hAnsiTheme="majorBidi" w:cstheme="majorBidi" w:hint="cs"/>
          <w:sz w:val="32"/>
          <w:szCs w:val="32"/>
          <w:rtl/>
          <w:lang w:bidi="ar-LB"/>
        </w:rPr>
        <w:t>والمسجلة لدى منصة هيئة الشراء العام تحت رقم 1211/2023</w:t>
      </w:r>
    </w:p>
    <w:p w:rsidR="00AE47A4" w:rsidRPr="00AE47A4" w:rsidRDefault="00AE47A4" w:rsidP="00AE47A4">
      <w:pPr>
        <w:bidi/>
        <w:rPr>
          <w:rFonts w:asciiTheme="majorBidi" w:hAnsiTheme="majorBidi" w:cstheme="majorBidi"/>
          <w:b/>
          <w:bCs/>
          <w:sz w:val="28"/>
          <w:szCs w:val="28"/>
          <w:rtl/>
        </w:rPr>
      </w:pPr>
      <w:r>
        <w:rPr>
          <w:rFonts w:asciiTheme="majorBidi" w:hAnsiTheme="majorBidi" w:cstheme="majorBidi" w:hint="cs"/>
          <w:b/>
          <w:bCs/>
          <w:sz w:val="32"/>
          <w:szCs w:val="32"/>
          <w:rtl/>
          <w:lang w:bidi="ar-LB"/>
        </w:rPr>
        <w:t xml:space="preserve">المرجع    :  </w:t>
      </w:r>
      <w:r w:rsidRPr="00AE47A4">
        <w:rPr>
          <w:rFonts w:asciiTheme="majorBidi" w:hAnsiTheme="majorBidi" w:cstheme="majorBidi" w:hint="cs"/>
          <w:sz w:val="28"/>
          <w:szCs w:val="28"/>
          <w:rtl/>
          <w:lang w:bidi="ar-LB"/>
        </w:rPr>
        <w:t xml:space="preserve">المناقصة العمومية </w:t>
      </w:r>
      <w:r w:rsidRPr="00AE47A4">
        <w:rPr>
          <w:rFonts w:asciiTheme="majorBidi" w:hAnsiTheme="majorBidi" w:cstheme="majorBidi" w:hint="cs"/>
          <w:b/>
          <w:bCs/>
          <w:sz w:val="28"/>
          <w:szCs w:val="28"/>
          <w:rtl/>
        </w:rPr>
        <w:t>لإستقدام أجراء لإدخال بيانات</w:t>
      </w:r>
      <w:r w:rsidRPr="00AE47A4">
        <w:rPr>
          <w:rFonts w:asciiTheme="majorBidi" w:hAnsiTheme="majorBidi" w:cstheme="majorBidi"/>
          <w:b/>
          <w:bCs/>
          <w:sz w:val="28"/>
          <w:szCs w:val="28"/>
          <w:lang w:bidi="ar-LB"/>
        </w:rPr>
        <w:t xml:space="preserve"> </w:t>
      </w:r>
      <w:r w:rsidRPr="00AE47A4">
        <w:rPr>
          <w:rFonts w:asciiTheme="majorBidi" w:hAnsiTheme="majorBidi" w:cstheme="majorBidi" w:hint="cs"/>
          <w:b/>
          <w:bCs/>
          <w:sz w:val="28"/>
          <w:szCs w:val="28"/>
          <w:rtl/>
        </w:rPr>
        <w:t xml:space="preserve">لنظام </w:t>
      </w:r>
      <w:r w:rsidRPr="00AE47A4">
        <w:rPr>
          <w:rFonts w:asciiTheme="majorBidi" w:hAnsiTheme="majorBidi" w:cstheme="majorBidi" w:hint="cs"/>
          <w:b/>
          <w:bCs/>
          <w:sz w:val="28"/>
          <w:szCs w:val="28"/>
          <w:rtl/>
          <w:lang w:bidi="ar-LB"/>
        </w:rPr>
        <w:t>إدارة محطة البضائع العامة</w:t>
      </w:r>
    </w:p>
    <w:p w:rsidR="00AE47A4" w:rsidRDefault="00AE47A4" w:rsidP="00AE47A4">
      <w:pPr>
        <w:bidi/>
        <w:jc w:val="center"/>
        <w:rPr>
          <w:rFonts w:asciiTheme="majorBidi" w:hAnsiTheme="majorBidi" w:cstheme="majorBidi"/>
          <w:b/>
          <w:bCs/>
          <w:sz w:val="28"/>
          <w:szCs w:val="28"/>
          <w:rtl/>
          <w:lang w:bidi="ar-LB"/>
        </w:rPr>
      </w:pPr>
      <w:r w:rsidRPr="00AE47A4">
        <w:rPr>
          <w:rFonts w:asciiTheme="majorBidi" w:hAnsiTheme="majorBidi" w:cstheme="majorBidi" w:hint="cs"/>
          <w:b/>
          <w:bCs/>
          <w:sz w:val="28"/>
          <w:szCs w:val="28"/>
          <w:rtl/>
          <w:lang w:bidi="ar-LB"/>
        </w:rPr>
        <w:t>ولإصدار تذاكر الرسوم المرفئية الكترونياً</w:t>
      </w:r>
      <w:r>
        <w:rPr>
          <w:rFonts w:asciiTheme="majorBidi" w:hAnsiTheme="majorBidi" w:cstheme="majorBidi" w:hint="cs"/>
          <w:b/>
          <w:bCs/>
          <w:sz w:val="28"/>
          <w:szCs w:val="28"/>
          <w:rtl/>
          <w:lang w:bidi="ar-LB"/>
        </w:rPr>
        <w:t xml:space="preserve"> </w:t>
      </w:r>
      <w:r w:rsidRPr="00AE47A4">
        <w:rPr>
          <w:rFonts w:asciiTheme="majorBidi" w:hAnsiTheme="majorBidi" w:cstheme="majorBidi" w:hint="cs"/>
          <w:b/>
          <w:bCs/>
          <w:sz w:val="28"/>
          <w:szCs w:val="28"/>
          <w:rtl/>
          <w:lang w:bidi="ar-LB"/>
        </w:rPr>
        <w:t>ولمؤازرة مصلحة المعلوماتية</w:t>
      </w:r>
      <w:r>
        <w:rPr>
          <w:rFonts w:asciiTheme="majorBidi" w:hAnsiTheme="majorBidi" w:cstheme="majorBidi" w:hint="cs"/>
          <w:b/>
          <w:bCs/>
          <w:sz w:val="28"/>
          <w:szCs w:val="28"/>
          <w:rtl/>
          <w:lang w:bidi="ar-LB"/>
        </w:rPr>
        <w:t xml:space="preserve"> . </w:t>
      </w:r>
    </w:p>
    <w:p w:rsidR="00AE47A4" w:rsidRDefault="00AE47A4" w:rsidP="00F07F20">
      <w:pPr>
        <w:bidi/>
        <w:jc w:val="center"/>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 xml:space="preserve">في مرفا بيروت رقم </w:t>
      </w:r>
      <w:r w:rsidR="00F07F20">
        <w:rPr>
          <w:rFonts w:asciiTheme="majorBidi" w:hAnsiTheme="majorBidi" w:cstheme="majorBidi"/>
          <w:b/>
          <w:bCs/>
          <w:sz w:val="28"/>
          <w:szCs w:val="28"/>
          <w:lang w:bidi="ar-LB"/>
        </w:rPr>
        <w:t>16/2023</w:t>
      </w:r>
    </w:p>
    <w:p w:rsidR="00AE47A4" w:rsidRDefault="00AE47A4" w:rsidP="0002431B">
      <w:pPr>
        <w:bidi/>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تاريخ فض العروض : 21/9/2023</w:t>
      </w:r>
    </w:p>
    <w:p w:rsidR="00BC5BFB" w:rsidRDefault="00BC5BFB" w:rsidP="00353C28">
      <w:pPr>
        <w:bidi/>
        <w:rPr>
          <w:rFonts w:asciiTheme="majorBidi" w:hAnsiTheme="majorBidi" w:cstheme="majorBidi"/>
          <w:sz w:val="28"/>
          <w:szCs w:val="28"/>
          <w:rtl/>
          <w:lang w:bidi="ar-LB"/>
        </w:rPr>
      </w:pPr>
      <w:r w:rsidRPr="00BC5BFB">
        <w:rPr>
          <w:rFonts w:asciiTheme="majorBidi" w:hAnsiTheme="majorBidi" w:cstheme="majorBidi" w:hint="cs"/>
          <w:sz w:val="28"/>
          <w:szCs w:val="28"/>
          <w:rtl/>
          <w:lang w:bidi="ar-LB"/>
        </w:rPr>
        <w:t xml:space="preserve">بعد ان تبين لنا بعد الإعلان عن المناقصة </w:t>
      </w:r>
      <w:r>
        <w:rPr>
          <w:rFonts w:asciiTheme="majorBidi" w:hAnsiTheme="majorBidi" w:cstheme="majorBidi" w:hint="cs"/>
          <w:sz w:val="28"/>
          <w:szCs w:val="28"/>
          <w:rtl/>
          <w:lang w:bidi="ar-LB"/>
        </w:rPr>
        <w:t xml:space="preserve">ان الملتزم الحالي </w:t>
      </w:r>
      <w:r w:rsidR="00353C28">
        <w:rPr>
          <w:rFonts w:asciiTheme="majorBidi" w:hAnsiTheme="majorBidi" w:cstheme="majorBidi" w:hint="cs"/>
          <w:sz w:val="28"/>
          <w:szCs w:val="28"/>
          <w:rtl/>
          <w:lang w:bidi="ar-LB"/>
        </w:rPr>
        <w:t xml:space="preserve">الذي يقدم خدمة تشغيل البرنامج موضوع المناقصة عبر مستخدمينه يمتلك بين شركته والمستخدمين عقود عدم المزاحمة . </w:t>
      </w:r>
    </w:p>
    <w:p w:rsidR="00353C28" w:rsidRDefault="00353C28" w:rsidP="00353C28">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مما اضطرنا الى التعديل على بعض البنود في الشروط الفنية للمناقصة لذلك </w:t>
      </w:r>
    </w:p>
    <w:p w:rsidR="00AE47A4" w:rsidRDefault="00AE47A4" w:rsidP="00353C28">
      <w:pPr>
        <w:bidi/>
        <w:rPr>
          <w:rFonts w:asciiTheme="majorBidi" w:hAnsiTheme="majorBidi" w:cstheme="majorBidi"/>
          <w:sz w:val="28"/>
          <w:szCs w:val="28"/>
          <w:rtl/>
          <w:lang w:bidi="ar-LB"/>
        </w:rPr>
      </w:pPr>
      <w:r w:rsidRPr="00AE47A4">
        <w:rPr>
          <w:rFonts w:asciiTheme="majorBidi" w:hAnsiTheme="majorBidi" w:cstheme="majorBidi" w:hint="cs"/>
          <w:sz w:val="28"/>
          <w:szCs w:val="28"/>
          <w:rtl/>
          <w:lang w:bidi="ar-LB"/>
        </w:rPr>
        <w:t xml:space="preserve">نرفق لكم التعديلات في دفتر الشروط للمناقصة العامة </w:t>
      </w:r>
      <w:r>
        <w:rPr>
          <w:rFonts w:asciiTheme="majorBidi" w:hAnsiTheme="majorBidi" w:cstheme="majorBidi" w:hint="cs"/>
          <w:sz w:val="28"/>
          <w:szCs w:val="28"/>
          <w:rtl/>
          <w:lang w:bidi="ar-LB"/>
        </w:rPr>
        <w:t xml:space="preserve">الموضوعة على </w:t>
      </w:r>
      <w:r w:rsidR="00BC5BFB">
        <w:rPr>
          <w:rFonts w:asciiTheme="majorBidi" w:hAnsiTheme="majorBidi" w:cstheme="majorBidi" w:hint="cs"/>
          <w:sz w:val="28"/>
          <w:szCs w:val="28"/>
          <w:rtl/>
          <w:lang w:bidi="ar-LB"/>
        </w:rPr>
        <w:t xml:space="preserve">المنصة الالكترونية لهيئة الشراء العام وذلك لاخذ العلم بذلك حيث انه قد تم من قبل إدارة واستثمار مرفأ بيروت تبليغ العارضين </w:t>
      </w:r>
      <w:r>
        <w:rPr>
          <w:rFonts w:asciiTheme="majorBidi" w:hAnsiTheme="majorBidi" w:cstheme="majorBidi" w:hint="cs"/>
          <w:sz w:val="28"/>
          <w:szCs w:val="28"/>
          <w:rtl/>
          <w:lang w:bidi="ar-LB"/>
        </w:rPr>
        <w:t xml:space="preserve"> </w:t>
      </w:r>
      <w:r w:rsidR="00BC5BFB">
        <w:rPr>
          <w:rFonts w:asciiTheme="majorBidi" w:hAnsiTheme="majorBidi" w:cstheme="majorBidi" w:hint="cs"/>
          <w:sz w:val="28"/>
          <w:szCs w:val="28"/>
          <w:rtl/>
          <w:lang w:bidi="ar-LB"/>
        </w:rPr>
        <w:t xml:space="preserve">اللذين قد تم استحصالهم على دفتر الشروط قبل تاريخ هذا الكتاب </w:t>
      </w:r>
    </w:p>
    <w:p w:rsidR="00353C28" w:rsidRDefault="00353C28" w:rsidP="00353C28">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وهذه التعديلات هي كالآتي : </w:t>
      </w:r>
    </w:p>
    <w:p w:rsidR="00353C28" w:rsidRDefault="00353C28" w:rsidP="00353C28">
      <w:pPr>
        <w:bidi/>
        <w:rPr>
          <w:rFonts w:asciiTheme="majorBidi" w:hAnsiTheme="majorBidi" w:cstheme="majorBidi"/>
          <w:b/>
          <w:bCs/>
          <w:sz w:val="28"/>
          <w:szCs w:val="28"/>
          <w:rtl/>
          <w:lang w:bidi="ar-LB"/>
        </w:rPr>
      </w:pPr>
      <w:r w:rsidRPr="00353C28">
        <w:rPr>
          <w:rFonts w:asciiTheme="majorBidi" w:hAnsiTheme="majorBidi" w:cstheme="majorBidi" w:hint="cs"/>
          <w:b/>
          <w:bCs/>
          <w:sz w:val="28"/>
          <w:szCs w:val="28"/>
          <w:rtl/>
          <w:lang w:bidi="ar-LB"/>
        </w:rPr>
        <w:t xml:space="preserve">المادة 3 : طريقة التلزيم والارساء </w:t>
      </w:r>
    </w:p>
    <w:p w:rsidR="00353C28" w:rsidRPr="00A84426" w:rsidRDefault="00353C28" w:rsidP="00353C28">
      <w:pPr>
        <w:pStyle w:val="ListParagraph"/>
        <w:numPr>
          <w:ilvl w:val="2"/>
          <w:numId w:val="1"/>
        </w:numPr>
        <w:bidi/>
        <w:spacing w:before="240" w:line="360" w:lineRule="auto"/>
        <w:ind w:left="544" w:right="-630" w:hanging="360"/>
        <w:jc w:val="both"/>
        <w:rPr>
          <w:rFonts w:asciiTheme="majorBidi" w:hAnsiTheme="majorBidi" w:cstheme="majorBidi"/>
          <w:sz w:val="28"/>
          <w:szCs w:val="28"/>
        </w:rPr>
      </w:pPr>
      <w:r w:rsidRPr="0002431B">
        <w:rPr>
          <w:rFonts w:asciiTheme="majorBidi" w:hAnsiTheme="majorBidi" w:cstheme="majorBidi" w:hint="cs"/>
          <w:sz w:val="28"/>
          <w:szCs w:val="28"/>
          <w:u w:val="single"/>
          <w:rtl/>
          <w:lang w:bidi="ar-LB"/>
        </w:rPr>
        <w:t>البند الثاني : ينص على</w:t>
      </w:r>
      <w:r>
        <w:rPr>
          <w:rFonts w:asciiTheme="majorBidi" w:hAnsiTheme="majorBidi" w:cstheme="majorBidi" w:hint="cs"/>
          <w:sz w:val="28"/>
          <w:szCs w:val="28"/>
          <w:rtl/>
          <w:lang w:bidi="ar-LB"/>
        </w:rPr>
        <w:t xml:space="preserve">  </w:t>
      </w:r>
      <w:r w:rsidRPr="00A84426">
        <w:rPr>
          <w:rFonts w:asciiTheme="majorBidi" w:hAnsiTheme="majorBidi" w:cstheme="majorBidi"/>
          <w:sz w:val="28"/>
          <w:szCs w:val="28"/>
          <w:rtl/>
        </w:rPr>
        <w:t>ي</w:t>
      </w:r>
      <w:r w:rsidRPr="00A84426">
        <w:rPr>
          <w:rFonts w:asciiTheme="majorBidi" w:hAnsiTheme="majorBidi" w:cstheme="majorBidi" w:hint="cs"/>
          <w:sz w:val="28"/>
          <w:szCs w:val="28"/>
          <w:rtl/>
        </w:rPr>
        <w:t>ُ</w:t>
      </w:r>
      <w:r w:rsidRPr="00A84426">
        <w:rPr>
          <w:rFonts w:asciiTheme="majorBidi" w:hAnsiTheme="majorBidi" w:cstheme="majorBidi"/>
          <w:sz w:val="28"/>
          <w:szCs w:val="28"/>
          <w:rtl/>
        </w:rPr>
        <w:t>سن</w:t>
      </w:r>
      <w:r w:rsidRPr="00A84426">
        <w:rPr>
          <w:rFonts w:asciiTheme="majorBidi" w:hAnsiTheme="majorBidi" w:cstheme="majorBidi" w:hint="cs"/>
          <w:sz w:val="28"/>
          <w:szCs w:val="28"/>
          <w:rtl/>
        </w:rPr>
        <w:t>َ</w:t>
      </w:r>
      <w:r w:rsidRPr="00A84426">
        <w:rPr>
          <w:rFonts w:asciiTheme="majorBidi" w:hAnsiTheme="majorBidi" w:cstheme="majorBidi"/>
          <w:sz w:val="28"/>
          <w:szCs w:val="28"/>
          <w:rtl/>
        </w:rPr>
        <w:t>د التلزيم مؤق</w:t>
      </w:r>
      <w:r w:rsidRPr="00A84426">
        <w:rPr>
          <w:rFonts w:asciiTheme="majorBidi" w:hAnsiTheme="majorBidi" w:cstheme="majorBidi" w:hint="cs"/>
          <w:sz w:val="28"/>
          <w:szCs w:val="28"/>
          <w:rtl/>
        </w:rPr>
        <w:t>ّ</w:t>
      </w:r>
      <w:r w:rsidRPr="00A84426">
        <w:rPr>
          <w:rFonts w:asciiTheme="majorBidi" w:hAnsiTheme="majorBidi" w:cstheme="majorBidi"/>
          <w:sz w:val="28"/>
          <w:szCs w:val="28"/>
          <w:rtl/>
        </w:rPr>
        <w:t>تا</w:t>
      </w:r>
      <w:r w:rsidRPr="00A84426">
        <w:rPr>
          <w:rFonts w:asciiTheme="majorBidi" w:hAnsiTheme="majorBidi" w:cstheme="majorBidi" w:hint="cs"/>
          <w:sz w:val="28"/>
          <w:szCs w:val="28"/>
          <w:rtl/>
        </w:rPr>
        <w:t>ً</w:t>
      </w:r>
      <w:r w:rsidRPr="00A84426">
        <w:rPr>
          <w:rFonts w:asciiTheme="majorBidi" w:hAnsiTheme="majorBidi" w:cstheme="majorBidi"/>
          <w:sz w:val="28"/>
          <w:szCs w:val="28"/>
          <w:rtl/>
        </w:rPr>
        <w:t xml:space="preserve"> </w:t>
      </w:r>
      <w:r w:rsidRPr="00A84426">
        <w:rPr>
          <w:rFonts w:asciiTheme="majorBidi" w:hAnsiTheme="majorBidi" w:cstheme="majorBidi" w:hint="cs"/>
          <w:sz w:val="28"/>
          <w:szCs w:val="28"/>
          <w:rtl/>
        </w:rPr>
        <w:t>إ</w:t>
      </w:r>
      <w:r w:rsidRPr="00A84426">
        <w:rPr>
          <w:rFonts w:asciiTheme="majorBidi" w:hAnsiTheme="majorBidi" w:cstheme="majorBidi"/>
          <w:sz w:val="28"/>
          <w:szCs w:val="28"/>
          <w:rtl/>
        </w:rPr>
        <w:t>لى العارض المقبول شك</w:t>
      </w:r>
      <w:r w:rsidRPr="00A84426">
        <w:rPr>
          <w:rFonts w:asciiTheme="majorBidi" w:hAnsiTheme="majorBidi" w:cstheme="majorBidi" w:hint="cs"/>
          <w:sz w:val="28"/>
          <w:szCs w:val="28"/>
          <w:rtl/>
        </w:rPr>
        <w:t>لاً، و</w:t>
      </w:r>
      <w:r w:rsidRPr="00A84426">
        <w:rPr>
          <w:rFonts w:asciiTheme="majorBidi" w:hAnsiTheme="majorBidi" w:cstheme="majorBidi"/>
          <w:sz w:val="28"/>
          <w:szCs w:val="28"/>
          <w:rtl/>
        </w:rPr>
        <w:t>الذي قد</w:t>
      </w:r>
      <w:r w:rsidRPr="00A84426">
        <w:rPr>
          <w:rFonts w:asciiTheme="majorBidi" w:hAnsiTheme="majorBidi" w:cstheme="majorBidi" w:hint="cs"/>
          <w:sz w:val="28"/>
          <w:szCs w:val="28"/>
          <w:rtl/>
        </w:rPr>
        <w:t>ّ</w:t>
      </w:r>
      <w:r w:rsidRPr="00A84426">
        <w:rPr>
          <w:rFonts w:asciiTheme="majorBidi" w:hAnsiTheme="majorBidi" w:cstheme="majorBidi"/>
          <w:sz w:val="28"/>
          <w:szCs w:val="28"/>
          <w:rtl/>
        </w:rPr>
        <w:t>م السعر الأدنى الإجمالي</w:t>
      </w:r>
      <w:r w:rsidRPr="00A84426">
        <w:rPr>
          <w:rFonts w:asciiTheme="majorBidi" w:hAnsiTheme="majorBidi" w:cstheme="majorBidi" w:hint="cs"/>
          <w:sz w:val="28"/>
          <w:szCs w:val="28"/>
          <w:rtl/>
        </w:rPr>
        <w:t xml:space="preserve">، </w:t>
      </w:r>
      <w:r w:rsidRPr="00A84426">
        <w:rPr>
          <w:rFonts w:asciiTheme="majorBidi" w:hAnsiTheme="majorBidi" w:cstheme="majorBidi" w:hint="cs"/>
          <w:b/>
          <w:bCs/>
          <w:i/>
          <w:iCs/>
          <w:sz w:val="28"/>
          <w:szCs w:val="28"/>
          <w:rtl/>
        </w:rPr>
        <w:t>والذي حافظ على الجهاز البشري الحالي ذو الخبرة لفترة كافية (أقّلها ستة أشهر) لتفادي أي عرقلة لحسن سير الأعمال اليومية للمرفأ</w:t>
      </w:r>
      <w:r w:rsidRPr="00A84426">
        <w:rPr>
          <w:rFonts w:asciiTheme="majorBidi" w:hAnsiTheme="majorBidi" w:cstheme="majorBidi" w:hint="cs"/>
          <w:sz w:val="28"/>
          <w:szCs w:val="28"/>
          <w:rtl/>
        </w:rPr>
        <w:t>.</w:t>
      </w:r>
    </w:p>
    <w:p w:rsidR="00353C28" w:rsidRPr="0002431B" w:rsidRDefault="0002431B" w:rsidP="0002431B">
      <w:pPr>
        <w:pStyle w:val="ListParagraph"/>
        <w:bidi/>
        <w:spacing w:before="240" w:line="360" w:lineRule="auto"/>
        <w:ind w:left="544" w:right="-630"/>
        <w:jc w:val="both"/>
        <w:rPr>
          <w:rFonts w:asciiTheme="majorBidi" w:hAnsiTheme="majorBidi" w:cstheme="majorBidi"/>
          <w:i/>
          <w:iCs/>
          <w:sz w:val="28"/>
          <w:szCs w:val="28"/>
          <w:u w:val="single"/>
        </w:rPr>
      </w:pPr>
      <w:r w:rsidRPr="0002431B">
        <w:rPr>
          <w:rFonts w:asciiTheme="majorBidi" w:hAnsiTheme="majorBidi" w:cstheme="majorBidi" w:hint="cs"/>
          <w:b/>
          <w:bCs/>
          <w:i/>
          <w:iCs/>
          <w:sz w:val="28"/>
          <w:szCs w:val="28"/>
          <w:u w:val="single"/>
          <w:rtl/>
        </w:rPr>
        <w:t xml:space="preserve">استبداله </w:t>
      </w:r>
      <w:r>
        <w:rPr>
          <w:rFonts w:asciiTheme="majorBidi" w:hAnsiTheme="majorBidi" w:cstheme="majorBidi" w:hint="cs"/>
          <w:i/>
          <w:iCs/>
          <w:sz w:val="28"/>
          <w:szCs w:val="28"/>
          <w:u w:val="single"/>
          <w:rtl/>
        </w:rPr>
        <w:t xml:space="preserve">: </w:t>
      </w:r>
      <w:r w:rsidRPr="0002431B">
        <w:rPr>
          <w:rFonts w:asciiTheme="majorBidi" w:hAnsiTheme="majorBidi" w:cstheme="majorBidi"/>
          <w:i/>
          <w:iCs/>
          <w:sz w:val="28"/>
          <w:szCs w:val="28"/>
          <w:u w:val="single"/>
          <w:rtl/>
        </w:rPr>
        <w:t>ي</w:t>
      </w:r>
      <w:r w:rsidRPr="0002431B">
        <w:rPr>
          <w:rFonts w:asciiTheme="majorBidi" w:hAnsiTheme="majorBidi" w:cstheme="majorBidi" w:hint="cs"/>
          <w:i/>
          <w:iCs/>
          <w:sz w:val="28"/>
          <w:szCs w:val="28"/>
          <w:u w:val="single"/>
          <w:rtl/>
        </w:rPr>
        <w:t>ُ</w:t>
      </w:r>
      <w:r w:rsidRPr="0002431B">
        <w:rPr>
          <w:rFonts w:asciiTheme="majorBidi" w:hAnsiTheme="majorBidi" w:cstheme="majorBidi"/>
          <w:i/>
          <w:iCs/>
          <w:sz w:val="28"/>
          <w:szCs w:val="28"/>
          <w:u w:val="single"/>
          <w:rtl/>
        </w:rPr>
        <w:t>سن</w:t>
      </w:r>
      <w:r w:rsidRPr="0002431B">
        <w:rPr>
          <w:rFonts w:asciiTheme="majorBidi" w:hAnsiTheme="majorBidi" w:cstheme="majorBidi" w:hint="cs"/>
          <w:i/>
          <w:iCs/>
          <w:sz w:val="28"/>
          <w:szCs w:val="28"/>
          <w:u w:val="single"/>
          <w:rtl/>
        </w:rPr>
        <w:t>َ</w:t>
      </w:r>
      <w:r w:rsidRPr="0002431B">
        <w:rPr>
          <w:rFonts w:asciiTheme="majorBidi" w:hAnsiTheme="majorBidi" w:cstheme="majorBidi"/>
          <w:i/>
          <w:iCs/>
          <w:sz w:val="28"/>
          <w:szCs w:val="28"/>
          <w:u w:val="single"/>
          <w:rtl/>
        </w:rPr>
        <w:t>د التلزيم مؤق</w:t>
      </w:r>
      <w:r w:rsidRPr="0002431B">
        <w:rPr>
          <w:rFonts w:asciiTheme="majorBidi" w:hAnsiTheme="majorBidi" w:cstheme="majorBidi" w:hint="cs"/>
          <w:i/>
          <w:iCs/>
          <w:sz w:val="28"/>
          <w:szCs w:val="28"/>
          <w:u w:val="single"/>
          <w:rtl/>
        </w:rPr>
        <w:t>ّ</w:t>
      </w:r>
      <w:r w:rsidRPr="0002431B">
        <w:rPr>
          <w:rFonts w:asciiTheme="majorBidi" w:hAnsiTheme="majorBidi" w:cstheme="majorBidi"/>
          <w:i/>
          <w:iCs/>
          <w:sz w:val="28"/>
          <w:szCs w:val="28"/>
          <w:u w:val="single"/>
          <w:rtl/>
        </w:rPr>
        <w:t>تا</w:t>
      </w:r>
      <w:r w:rsidRPr="0002431B">
        <w:rPr>
          <w:rFonts w:asciiTheme="majorBidi" w:hAnsiTheme="majorBidi" w:cstheme="majorBidi" w:hint="cs"/>
          <w:i/>
          <w:iCs/>
          <w:sz w:val="28"/>
          <w:szCs w:val="28"/>
          <w:u w:val="single"/>
          <w:rtl/>
        </w:rPr>
        <w:t>ً</w:t>
      </w:r>
      <w:r w:rsidRPr="0002431B">
        <w:rPr>
          <w:rFonts w:asciiTheme="majorBidi" w:hAnsiTheme="majorBidi" w:cstheme="majorBidi"/>
          <w:i/>
          <w:iCs/>
          <w:sz w:val="28"/>
          <w:szCs w:val="28"/>
          <w:u w:val="single"/>
          <w:rtl/>
        </w:rPr>
        <w:t xml:space="preserve"> </w:t>
      </w:r>
      <w:r w:rsidRPr="0002431B">
        <w:rPr>
          <w:rFonts w:asciiTheme="majorBidi" w:hAnsiTheme="majorBidi" w:cstheme="majorBidi" w:hint="cs"/>
          <w:i/>
          <w:iCs/>
          <w:sz w:val="28"/>
          <w:szCs w:val="28"/>
          <w:u w:val="single"/>
          <w:rtl/>
        </w:rPr>
        <w:t>إ</w:t>
      </w:r>
      <w:r w:rsidRPr="0002431B">
        <w:rPr>
          <w:rFonts w:asciiTheme="majorBidi" w:hAnsiTheme="majorBidi" w:cstheme="majorBidi"/>
          <w:i/>
          <w:iCs/>
          <w:sz w:val="28"/>
          <w:szCs w:val="28"/>
          <w:u w:val="single"/>
          <w:rtl/>
        </w:rPr>
        <w:t>لى العارض المقبول شك</w:t>
      </w:r>
      <w:r w:rsidRPr="0002431B">
        <w:rPr>
          <w:rFonts w:asciiTheme="majorBidi" w:hAnsiTheme="majorBidi" w:cstheme="majorBidi" w:hint="cs"/>
          <w:i/>
          <w:iCs/>
          <w:sz w:val="28"/>
          <w:szCs w:val="28"/>
          <w:u w:val="single"/>
          <w:rtl/>
        </w:rPr>
        <w:t>لاً، و</w:t>
      </w:r>
      <w:r w:rsidRPr="0002431B">
        <w:rPr>
          <w:rFonts w:asciiTheme="majorBidi" w:hAnsiTheme="majorBidi" w:cstheme="majorBidi"/>
          <w:i/>
          <w:iCs/>
          <w:sz w:val="28"/>
          <w:szCs w:val="28"/>
          <w:u w:val="single"/>
          <w:rtl/>
        </w:rPr>
        <w:t>الذي قد</w:t>
      </w:r>
      <w:r w:rsidRPr="0002431B">
        <w:rPr>
          <w:rFonts w:asciiTheme="majorBidi" w:hAnsiTheme="majorBidi" w:cstheme="majorBidi" w:hint="cs"/>
          <w:i/>
          <w:iCs/>
          <w:sz w:val="28"/>
          <w:szCs w:val="28"/>
          <w:u w:val="single"/>
          <w:rtl/>
        </w:rPr>
        <w:t>ّ</w:t>
      </w:r>
      <w:r w:rsidRPr="0002431B">
        <w:rPr>
          <w:rFonts w:asciiTheme="majorBidi" w:hAnsiTheme="majorBidi" w:cstheme="majorBidi"/>
          <w:i/>
          <w:iCs/>
          <w:sz w:val="28"/>
          <w:szCs w:val="28"/>
          <w:u w:val="single"/>
          <w:rtl/>
        </w:rPr>
        <w:t>م السعر الأدنى الإجمالي</w:t>
      </w:r>
      <w:r w:rsidRPr="0002431B">
        <w:rPr>
          <w:rFonts w:asciiTheme="majorBidi" w:hAnsiTheme="majorBidi" w:cstheme="majorBidi" w:hint="cs"/>
          <w:i/>
          <w:iCs/>
          <w:sz w:val="28"/>
          <w:szCs w:val="28"/>
          <w:u w:val="single"/>
          <w:rtl/>
        </w:rPr>
        <w:t>،</w:t>
      </w:r>
    </w:p>
    <w:p w:rsidR="00353C28" w:rsidRDefault="0002431B" w:rsidP="0002431B">
      <w:pPr>
        <w:bidi/>
        <w:rPr>
          <w:rFonts w:asciiTheme="majorBidi" w:hAnsiTheme="majorBidi" w:cstheme="majorBidi"/>
          <w:b/>
          <w:bCs/>
          <w:sz w:val="28"/>
          <w:szCs w:val="28"/>
          <w:rtl/>
          <w:lang w:bidi="ar-LB"/>
        </w:rPr>
      </w:pPr>
      <w:r w:rsidRPr="0002431B">
        <w:rPr>
          <w:rFonts w:asciiTheme="majorBidi" w:hAnsiTheme="majorBidi" w:cstheme="majorBidi" w:hint="cs"/>
          <w:b/>
          <w:bCs/>
          <w:sz w:val="28"/>
          <w:szCs w:val="28"/>
          <w:rtl/>
          <w:lang w:bidi="ar-LB"/>
        </w:rPr>
        <w:t xml:space="preserve">المادة الرابعة : ج- المؤهلات الفنية </w:t>
      </w:r>
    </w:p>
    <w:p w:rsidR="0002431B" w:rsidRPr="00A84426" w:rsidRDefault="0002431B" w:rsidP="00A84426">
      <w:pPr>
        <w:pStyle w:val="ListParagraph"/>
        <w:numPr>
          <w:ilvl w:val="0"/>
          <w:numId w:val="2"/>
        </w:numPr>
        <w:bidi/>
        <w:spacing w:line="360" w:lineRule="auto"/>
        <w:rPr>
          <w:rFonts w:asciiTheme="majorBidi" w:hAnsiTheme="majorBidi" w:cstheme="majorBidi"/>
          <w:sz w:val="28"/>
          <w:szCs w:val="28"/>
        </w:rPr>
      </w:pPr>
      <w:r w:rsidRPr="0002431B">
        <w:rPr>
          <w:rFonts w:asciiTheme="majorBidi" w:hAnsiTheme="majorBidi" w:cstheme="majorBidi" w:hint="cs"/>
          <w:sz w:val="28"/>
          <w:szCs w:val="28"/>
          <w:u w:val="single"/>
          <w:rtl/>
          <w:lang w:bidi="ar-LB"/>
        </w:rPr>
        <w:t xml:space="preserve">البند الثاني 2 ينص على </w:t>
      </w:r>
      <w:r w:rsidRPr="00A84426">
        <w:rPr>
          <w:rFonts w:asciiTheme="majorBidi" w:hAnsiTheme="majorBidi" w:cstheme="majorBidi" w:hint="cs"/>
          <w:sz w:val="28"/>
          <w:szCs w:val="28"/>
          <w:rtl/>
        </w:rPr>
        <w:t>تعهد موقع وممهور من العارض باستخدام الفريق/الجهاز البشري الحالي المولج بأعمال التشغيل ل</w:t>
      </w:r>
      <w:r w:rsidRPr="00A84426">
        <w:rPr>
          <w:rFonts w:asciiTheme="majorBidi" w:hAnsiTheme="majorBidi" w:cstheme="majorBidi" w:hint="eastAsia"/>
          <w:sz w:val="28"/>
          <w:szCs w:val="28"/>
          <w:rtl/>
        </w:rPr>
        <w:t xml:space="preserve">مرحلة </w:t>
      </w:r>
      <w:r w:rsidRPr="00A84426">
        <w:rPr>
          <w:rFonts w:asciiTheme="majorBidi" w:hAnsiTheme="majorBidi" w:cstheme="majorBidi" w:hint="cs"/>
          <w:sz w:val="28"/>
          <w:szCs w:val="28"/>
          <w:rtl/>
        </w:rPr>
        <w:t>إ</w:t>
      </w:r>
      <w:r w:rsidRPr="00A84426">
        <w:rPr>
          <w:rFonts w:asciiTheme="majorBidi" w:hAnsiTheme="majorBidi" w:cstheme="majorBidi" w:hint="eastAsia"/>
          <w:sz w:val="28"/>
          <w:szCs w:val="28"/>
          <w:rtl/>
        </w:rPr>
        <w:t>نتقالي</w:t>
      </w:r>
      <w:r w:rsidRPr="00A84426">
        <w:rPr>
          <w:rFonts w:asciiTheme="majorBidi" w:hAnsiTheme="majorBidi" w:cstheme="majorBidi" w:hint="cs"/>
          <w:sz w:val="28"/>
          <w:szCs w:val="28"/>
          <w:rtl/>
        </w:rPr>
        <w:t>ّ</w:t>
      </w:r>
      <w:r w:rsidRPr="00A84426">
        <w:rPr>
          <w:rFonts w:asciiTheme="majorBidi" w:hAnsiTheme="majorBidi" w:cstheme="majorBidi" w:hint="eastAsia"/>
          <w:sz w:val="28"/>
          <w:szCs w:val="28"/>
          <w:rtl/>
        </w:rPr>
        <w:t>ة مد</w:t>
      </w:r>
      <w:r w:rsidRPr="00A84426">
        <w:rPr>
          <w:rFonts w:asciiTheme="majorBidi" w:hAnsiTheme="majorBidi" w:cstheme="majorBidi" w:hint="cs"/>
          <w:sz w:val="28"/>
          <w:szCs w:val="28"/>
          <w:rtl/>
        </w:rPr>
        <w:t>ّ</w:t>
      </w:r>
      <w:r w:rsidRPr="00A84426">
        <w:rPr>
          <w:rFonts w:asciiTheme="majorBidi" w:hAnsiTheme="majorBidi" w:cstheme="majorBidi" w:hint="eastAsia"/>
          <w:sz w:val="28"/>
          <w:szCs w:val="28"/>
          <w:rtl/>
        </w:rPr>
        <w:t xml:space="preserve">تها 6 </w:t>
      </w:r>
      <w:r w:rsidRPr="00A84426">
        <w:rPr>
          <w:rFonts w:asciiTheme="majorBidi" w:hAnsiTheme="majorBidi" w:cstheme="majorBidi" w:hint="cs"/>
          <w:sz w:val="28"/>
          <w:szCs w:val="28"/>
          <w:rtl/>
        </w:rPr>
        <w:t xml:space="preserve">أشهر، وذلك لحسن سير العمل المرفئي. على أن يقوم العارض لاحقاً بعملية إستبدال للمستخدَمين الحاليين إذا ارتأى ذلك، وأن يقوم بتقديم السيرة الذاتية للمستخدَمين الجدد إلى إدارة مرفأ بيروت لأخذ موافقتها عليهم . </w:t>
      </w:r>
    </w:p>
    <w:p w:rsidR="0002431B" w:rsidRPr="00A84426" w:rsidRDefault="0002431B" w:rsidP="0002431B">
      <w:pPr>
        <w:pStyle w:val="ListParagraph"/>
        <w:bidi/>
        <w:ind w:left="540"/>
        <w:rPr>
          <w:rFonts w:asciiTheme="majorBidi" w:hAnsiTheme="majorBidi" w:cstheme="majorBidi"/>
          <w:sz w:val="28"/>
          <w:szCs w:val="28"/>
        </w:rPr>
      </w:pPr>
    </w:p>
    <w:p w:rsidR="0002431B" w:rsidRPr="0002431B" w:rsidRDefault="0002431B" w:rsidP="0002431B">
      <w:pPr>
        <w:pStyle w:val="ListParagraph"/>
        <w:bidi/>
        <w:ind w:left="540"/>
        <w:rPr>
          <w:rFonts w:asciiTheme="majorBidi" w:hAnsiTheme="majorBidi" w:cstheme="majorBidi"/>
          <w:b/>
          <w:bCs/>
          <w:i/>
          <w:iCs/>
          <w:sz w:val="28"/>
          <w:szCs w:val="28"/>
          <w:u w:val="single"/>
          <w:rtl/>
          <w:lang w:bidi="ar-LB"/>
        </w:rPr>
      </w:pPr>
      <w:r w:rsidRPr="0002431B">
        <w:rPr>
          <w:rFonts w:asciiTheme="majorBidi" w:hAnsiTheme="majorBidi" w:cstheme="majorBidi" w:hint="cs"/>
          <w:b/>
          <w:bCs/>
          <w:i/>
          <w:iCs/>
          <w:sz w:val="28"/>
          <w:szCs w:val="28"/>
          <w:u w:val="single"/>
          <w:rtl/>
          <w:lang w:bidi="ar-LB"/>
        </w:rPr>
        <w:t xml:space="preserve">الغاء هذا البند كاملاً </w:t>
      </w:r>
    </w:p>
    <w:p w:rsidR="0002431B" w:rsidRDefault="0002431B" w:rsidP="0002431B">
      <w:pPr>
        <w:pStyle w:val="ListParagraph"/>
        <w:bidi/>
        <w:ind w:left="540"/>
        <w:rPr>
          <w:rFonts w:asciiTheme="majorBidi" w:hAnsiTheme="majorBidi" w:cstheme="majorBidi"/>
          <w:sz w:val="28"/>
          <w:szCs w:val="28"/>
          <w:highlight w:val="lightGray"/>
          <w:rtl/>
        </w:rPr>
      </w:pPr>
    </w:p>
    <w:p w:rsidR="0002431B" w:rsidRDefault="0002431B" w:rsidP="0002431B">
      <w:pPr>
        <w:pStyle w:val="ListParagraph"/>
        <w:bidi/>
        <w:ind w:left="540"/>
        <w:rPr>
          <w:rFonts w:asciiTheme="majorBidi" w:hAnsiTheme="majorBidi" w:cstheme="majorBidi"/>
          <w:sz w:val="28"/>
          <w:szCs w:val="28"/>
          <w:highlight w:val="lightGray"/>
          <w:rtl/>
        </w:rPr>
      </w:pPr>
    </w:p>
    <w:p w:rsidR="0002431B" w:rsidRDefault="0002431B" w:rsidP="0002431B">
      <w:pPr>
        <w:pStyle w:val="ListParagraph"/>
        <w:bidi/>
        <w:ind w:left="540"/>
        <w:rPr>
          <w:rFonts w:asciiTheme="majorBidi" w:hAnsiTheme="majorBidi" w:cstheme="majorBidi"/>
          <w:sz w:val="28"/>
          <w:szCs w:val="28"/>
          <w:highlight w:val="lightGray"/>
          <w:rtl/>
        </w:rPr>
      </w:pPr>
    </w:p>
    <w:p w:rsidR="0002431B" w:rsidRPr="0002431B" w:rsidRDefault="00A84426" w:rsidP="0002431B">
      <w:pPr>
        <w:pStyle w:val="ListParagraph"/>
        <w:bidi/>
        <w:ind w:left="540"/>
        <w:rPr>
          <w:rFonts w:asciiTheme="majorBidi" w:hAnsiTheme="majorBidi" w:cstheme="majorBidi"/>
          <w:sz w:val="28"/>
          <w:szCs w:val="28"/>
          <w:highlight w:val="lightGray"/>
          <w:rtl/>
        </w:rPr>
      </w:pPr>
      <w:r>
        <w:rPr>
          <w:rFonts w:ascii="MS Sans Serif" w:eastAsia="Times New Roman" w:hAnsi="MS Sans Serif" w:cs="Times New Roman" w:hint="cs"/>
          <w:b/>
          <w:bCs/>
          <w:sz w:val="36"/>
          <w:szCs w:val="32"/>
          <w:rtl/>
          <w:lang w:bidi="ar-LB"/>
        </w:rPr>
        <w:t xml:space="preserve">(الملحق رقم 1 - ) </w:t>
      </w:r>
      <w:r w:rsidR="0002431B" w:rsidRPr="0002431B">
        <w:rPr>
          <w:rFonts w:ascii="MS Sans Serif" w:eastAsia="Times New Roman" w:hAnsi="MS Sans Serif" w:cs="Times New Roman" w:hint="cs"/>
          <w:b/>
          <w:bCs/>
          <w:sz w:val="36"/>
          <w:szCs w:val="32"/>
          <w:rtl/>
          <w:lang w:bidi="ar-LB"/>
        </w:rPr>
        <w:t xml:space="preserve">الشروط  </w:t>
      </w:r>
      <w:r w:rsidR="0002431B" w:rsidRPr="0002431B">
        <w:rPr>
          <w:rFonts w:ascii="MS Sans Serif" w:eastAsia="Times New Roman" w:hAnsi="MS Sans Serif" w:cs="Times New Roman"/>
          <w:b/>
          <w:bCs/>
          <w:sz w:val="36"/>
          <w:szCs w:val="32"/>
          <w:rtl/>
          <w:lang w:bidi="ar-LB"/>
        </w:rPr>
        <w:t>الفنية</w:t>
      </w:r>
      <w:r w:rsidR="0002431B" w:rsidRPr="0002431B">
        <w:rPr>
          <w:rFonts w:ascii="MS Sans Serif" w:eastAsia="Times New Roman" w:hAnsi="MS Sans Serif" w:cs="Times New Roman" w:hint="cs"/>
          <w:b/>
          <w:bCs/>
          <w:sz w:val="36"/>
          <w:szCs w:val="32"/>
          <w:rtl/>
          <w:lang w:bidi="ar-LB"/>
        </w:rPr>
        <w:t xml:space="preserve"> والمواصفات الملزمة للصفقة</w:t>
      </w:r>
    </w:p>
    <w:p w:rsidR="00BC5BFB" w:rsidRPr="0002431B" w:rsidRDefault="0002431B" w:rsidP="00BC5BFB">
      <w:pPr>
        <w:bidi/>
        <w:rPr>
          <w:rFonts w:asciiTheme="majorBidi" w:hAnsiTheme="majorBidi" w:cstheme="majorBidi"/>
          <w:sz w:val="28"/>
          <w:szCs w:val="28"/>
          <w:rtl/>
          <w:lang w:bidi="ar-LB"/>
        </w:rPr>
      </w:pPr>
      <w:r>
        <w:rPr>
          <w:rFonts w:asciiTheme="majorBidi" w:hAnsiTheme="majorBidi" w:cs="Times New Roman" w:hint="cs"/>
          <w:b/>
          <w:bCs/>
          <w:sz w:val="28"/>
          <w:szCs w:val="28"/>
          <w:u w:val="single"/>
          <w:rtl/>
          <w:lang w:bidi="ar-LB"/>
        </w:rPr>
        <w:t xml:space="preserve">3- </w:t>
      </w:r>
      <w:r w:rsidRPr="00C12821">
        <w:rPr>
          <w:rFonts w:asciiTheme="majorBidi" w:hAnsiTheme="majorBidi" w:cs="Times New Roman"/>
          <w:b/>
          <w:bCs/>
          <w:sz w:val="28"/>
          <w:szCs w:val="28"/>
          <w:u w:val="single"/>
          <w:rtl/>
          <w:lang w:bidi="ar-LB"/>
        </w:rPr>
        <w:t xml:space="preserve">المؤهلات المطلوبة </w:t>
      </w:r>
      <w:r w:rsidRPr="00C12821">
        <w:rPr>
          <w:rFonts w:asciiTheme="majorBidi" w:hAnsiTheme="majorBidi" w:cs="Times New Roman" w:hint="cs"/>
          <w:b/>
          <w:bCs/>
          <w:sz w:val="28"/>
          <w:szCs w:val="28"/>
          <w:u w:val="single"/>
          <w:rtl/>
          <w:lang w:bidi="ar-LB"/>
        </w:rPr>
        <w:t xml:space="preserve">للمستخدمين في اعمال تشغيل النظام </w:t>
      </w:r>
      <w:r w:rsidRPr="00C12821">
        <w:rPr>
          <w:rFonts w:asciiTheme="majorBidi" w:hAnsiTheme="majorBidi" w:cs="Times New Roman"/>
          <w:b/>
          <w:bCs/>
          <w:sz w:val="28"/>
          <w:szCs w:val="28"/>
          <w:u w:val="single"/>
          <w:rtl/>
          <w:lang w:bidi="ar-LB"/>
        </w:rPr>
        <w:t xml:space="preserve"> :</w:t>
      </w:r>
    </w:p>
    <w:p w:rsidR="00AE47A4" w:rsidRPr="00A84426" w:rsidRDefault="0002431B" w:rsidP="00AE47A4">
      <w:pPr>
        <w:pStyle w:val="ListParagraph"/>
        <w:numPr>
          <w:ilvl w:val="0"/>
          <w:numId w:val="3"/>
        </w:numPr>
        <w:tabs>
          <w:tab w:val="right" w:pos="9900"/>
        </w:tabs>
        <w:bidi/>
        <w:spacing w:before="240" w:line="360" w:lineRule="auto"/>
        <w:ind w:right="90"/>
        <w:jc w:val="both"/>
        <w:rPr>
          <w:rFonts w:asciiTheme="majorBidi" w:hAnsiTheme="majorBidi" w:cstheme="majorBidi"/>
          <w:sz w:val="28"/>
          <w:szCs w:val="28"/>
          <w:lang w:bidi="ar-LB"/>
        </w:rPr>
      </w:pPr>
      <w:r w:rsidRPr="00A84426">
        <w:rPr>
          <w:rFonts w:asciiTheme="majorBidi" w:hAnsiTheme="majorBidi" w:cstheme="majorBidi" w:hint="cs"/>
          <w:sz w:val="28"/>
          <w:szCs w:val="28"/>
          <w:rtl/>
          <w:lang w:bidi="ar-LB"/>
        </w:rPr>
        <w:t xml:space="preserve">البند رقم 1 </w:t>
      </w:r>
      <w:r w:rsidR="00A84426" w:rsidRPr="00A84426">
        <w:rPr>
          <w:rFonts w:asciiTheme="majorBidi" w:hAnsiTheme="majorBidi" w:cstheme="majorBidi" w:hint="cs"/>
          <w:sz w:val="28"/>
          <w:szCs w:val="28"/>
          <w:rtl/>
          <w:lang w:bidi="ar-LB"/>
        </w:rPr>
        <w:t xml:space="preserve">ينص على </w:t>
      </w:r>
      <w:r w:rsidR="00A84426" w:rsidRPr="00A84426">
        <w:rPr>
          <w:rFonts w:asciiTheme="majorBidi" w:hAnsiTheme="majorBidi" w:cs="Times New Roman" w:hint="cs"/>
          <w:sz w:val="28"/>
          <w:szCs w:val="28"/>
          <w:rtl/>
        </w:rPr>
        <w:t xml:space="preserve">أن للشخص العامل حالياً على تشغيل النظام </w:t>
      </w:r>
      <w:r w:rsidR="00A84426" w:rsidRPr="00A84426">
        <w:rPr>
          <w:rFonts w:asciiTheme="majorBidi" w:hAnsiTheme="majorBidi" w:cs="Times New Roman" w:hint="cs"/>
          <w:b/>
          <w:bCs/>
          <w:i/>
          <w:iCs/>
          <w:sz w:val="28"/>
          <w:szCs w:val="28"/>
          <w:rtl/>
        </w:rPr>
        <w:t xml:space="preserve">الأفضلية </w:t>
      </w:r>
      <w:r w:rsidR="00A84426" w:rsidRPr="00A84426">
        <w:rPr>
          <w:rFonts w:asciiTheme="majorBidi" w:hAnsiTheme="majorBidi" w:cs="Times New Roman" w:hint="cs"/>
          <w:sz w:val="28"/>
          <w:szCs w:val="28"/>
          <w:rtl/>
        </w:rPr>
        <w:t xml:space="preserve">في الإستمرار بتنفيذ المهام الموكلة إليه وخاصة نتيجة خبرته السابقة مع الإدارة وتعاطيه مع الموظفين والزبائن، وهذا يعطي أفضلية للملتزم مع ترك الحرية للملتزم باستقدام أي مستخدم على مسؤوليته.  </w:t>
      </w:r>
    </w:p>
    <w:p w:rsidR="00A84426" w:rsidRDefault="00A84426" w:rsidP="00A84426">
      <w:pPr>
        <w:pStyle w:val="ListParagraph"/>
        <w:bidi/>
        <w:spacing w:before="240" w:line="360" w:lineRule="auto"/>
        <w:ind w:left="544" w:right="-630"/>
        <w:jc w:val="both"/>
        <w:rPr>
          <w:rFonts w:asciiTheme="majorBidi" w:hAnsiTheme="majorBidi" w:cstheme="majorBidi"/>
          <w:i/>
          <w:iCs/>
          <w:sz w:val="28"/>
          <w:szCs w:val="28"/>
          <w:u w:val="single"/>
          <w:rtl/>
        </w:rPr>
      </w:pPr>
      <w:r w:rsidRPr="0002431B">
        <w:rPr>
          <w:rFonts w:asciiTheme="majorBidi" w:hAnsiTheme="majorBidi" w:cstheme="majorBidi" w:hint="cs"/>
          <w:b/>
          <w:bCs/>
          <w:i/>
          <w:iCs/>
          <w:sz w:val="28"/>
          <w:szCs w:val="28"/>
          <w:u w:val="single"/>
          <w:rtl/>
        </w:rPr>
        <w:t>استبداله</w:t>
      </w:r>
      <w:r>
        <w:rPr>
          <w:rFonts w:asciiTheme="majorBidi" w:hAnsiTheme="majorBidi" w:cstheme="majorBidi" w:hint="cs"/>
          <w:b/>
          <w:bCs/>
          <w:i/>
          <w:iCs/>
          <w:sz w:val="28"/>
          <w:szCs w:val="28"/>
          <w:u w:val="single"/>
          <w:rtl/>
        </w:rPr>
        <w:t xml:space="preserve"> :</w:t>
      </w:r>
      <w:r w:rsidRPr="0002431B">
        <w:rPr>
          <w:rFonts w:asciiTheme="majorBidi" w:hAnsiTheme="majorBidi" w:cstheme="majorBidi" w:hint="cs"/>
          <w:b/>
          <w:bCs/>
          <w:i/>
          <w:iCs/>
          <w:sz w:val="28"/>
          <w:szCs w:val="28"/>
          <w:u w:val="single"/>
          <w:rtl/>
        </w:rPr>
        <w:t xml:space="preserve"> </w:t>
      </w:r>
      <w:r w:rsidRPr="00A84426">
        <w:rPr>
          <w:rFonts w:asciiTheme="majorBidi" w:hAnsiTheme="majorBidi" w:cstheme="majorBidi" w:hint="cs"/>
          <w:i/>
          <w:iCs/>
          <w:sz w:val="28"/>
          <w:szCs w:val="28"/>
          <w:u w:val="single"/>
          <w:rtl/>
        </w:rPr>
        <w:t xml:space="preserve">أن للشخص العامل حالياً على تشغيل النظام </w:t>
      </w:r>
      <w:r w:rsidRPr="00A84426">
        <w:rPr>
          <w:rFonts w:asciiTheme="majorBidi" w:hAnsiTheme="majorBidi" w:cstheme="majorBidi" w:hint="cs"/>
          <w:b/>
          <w:bCs/>
          <w:i/>
          <w:iCs/>
          <w:sz w:val="28"/>
          <w:szCs w:val="28"/>
          <w:u w:val="single"/>
          <w:rtl/>
        </w:rPr>
        <w:t xml:space="preserve">الأفضلية </w:t>
      </w:r>
      <w:r w:rsidRPr="00A84426">
        <w:rPr>
          <w:rFonts w:asciiTheme="majorBidi" w:hAnsiTheme="majorBidi" w:cstheme="majorBidi" w:hint="cs"/>
          <w:i/>
          <w:iCs/>
          <w:sz w:val="28"/>
          <w:szCs w:val="28"/>
          <w:u w:val="single"/>
          <w:rtl/>
        </w:rPr>
        <w:t>في الإستمرار بتنفيذ المهام الموكلة إليه وخاصة نتيجة خبرته السابقة مع الإدارة وتعاطيه مع الموظفين والزبائن</w:t>
      </w:r>
    </w:p>
    <w:p w:rsidR="00A84426" w:rsidRDefault="00A84426" w:rsidP="00A84426">
      <w:pPr>
        <w:pStyle w:val="ListParagraph"/>
        <w:bidi/>
        <w:spacing w:before="240" w:line="360" w:lineRule="auto"/>
        <w:ind w:left="544" w:right="-630"/>
        <w:jc w:val="both"/>
        <w:rPr>
          <w:rFonts w:asciiTheme="majorBidi" w:hAnsiTheme="majorBidi" w:cstheme="majorBidi"/>
          <w:sz w:val="28"/>
          <w:szCs w:val="28"/>
          <w:rtl/>
          <w:lang w:bidi="ar-LB"/>
        </w:rPr>
      </w:pPr>
    </w:p>
    <w:p w:rsidR="00A84426" w:rsidRPr="00A84426" w:rsidRDefault="00A84426" w:rsidP="00A84426">
      <w:pPr>
        <w:pStyle w:val="ListParagraph"/>
        <w:bidi/>
        <w:spacing w:before="240" w:line="360" w:lineRule="auto"/>
        <w:ind w:left="544" w:right="-630"/>
        <w:jc w:val="both"/>
        <w:rPr>
          <w:rFonts w:asciiTheme="majorBidi" w:hAnsiTheme="majorBidi" w:cstheme="majorBidi"/>
          <w:b/>
          <w:bCs/>
          <w:sz w:val="28"/>
          <w:szCs w:val="28"/>
          <w:lang w:bidi="ar-LB"/>
        </w:rPr>
      </w:pPr>
      <w:r w:rsidRPr="00A84426">
        <w:rPr>
          <w:rFonts w:asciiTheme="majorBidi" w:hAnsiTheme="majorBidi" w:cs="Times New Roman"/>
          <w:sz w:val="28"/>
          <w:szCs w:val="28"/>
          <w:rtl/>
          <w:lang w:bidi="ar-LB"/>
        </w:rPr>
        <w:t>6</w:t>
      </w:r>
      <w:r w:rsidRPr="00A84426">
        <w:rPr>
          <w:rFonts w:asciiTheme="majorBidi" w:hAnsiTheme="majorBidi" w:cs="Times New Roman"/>
          <w:b/>
          <w:bCs/>
          <w:sz w:val="28"/>
          <w:szCs w:val="28"/>
          <w:rtl/>
          <w:lang w:bidi="ar-LB"/>
        </w:rPr>
        <w:t>.</w:t>
      </w:r>
      <w:r w:rsidRPr="00A84426">
        <w:rPr>
          <w:rFonts w:asciiTheme="majorBidi" w:hAnsiTheme="majorBidi" w:cs="Times New Roman"/>
          <w:b/>
          <w:bCs/>
          <w:sz w:val="28"/>
          <w:szCs w:val="28"/>
          <w:rtl/>
          <w:lang w:bidi="ar-LB"/>
        </w:rPr>
        <w:tab/>
        <w:t>الأجور التفصيلية للمستخدمين والعمال</w:t>
      </w:r>
    </w:p>
    <w:p w:rsidR="00A84426" w:rsidRPr="00A84426" w:rsidRDefault="00A84426" w:rsidP="00A84426">
      <w:pPr>
        <w:numPr>
          <w:ilvl w:val="0"/>
          <w:numId w:val="5"/>
        </w:numPr>
        <w:bidi/>
        <w:spacing w:line="360" w:lineRule="auto"/>
        <w:contextualSpacing/>
        <w:jc w:val="both"/>
        <w:rPr>
          <w:rFonts w:asciiTheme="majorBidi" w:hAnsiTheme="majorBidi" w:cs="Times New Roman"/>
          <w:sz w:val="28"/>
          <w:szCs w:val="28"/>
          <w:lang w:bidi="ar-LB"/>
        </w:rPr>
      </w:pPr>
      <w:r w:rsidRPr="00A84426">
        <w:rPr>
          <w:rFonts w:asciiTheme="majorBidi" w:hAnsiTheme="majorBidi" w:cstheme="majorBidi" w:hint="cs"/>
          <w:sz w:val="28"/>
          <w:szCs w:val="28"/>
          <w:rtl/>
          <w:lang w:bidi="ar-LB"/>
        </w:rPr>
        <w:t>البند رقم 1 ينص على</w:t>
      </w:r>
      <w:r>
        <w:rPr>
          <w:rFonts w:asciiTheme="majorBidi" w:hAnsiTheme="majorBidi" w:cstheme="majorBidi" w:hint="cs"/>
          <w:sz w:val="28"/>
          <w:szCs w:val="28"/>
          <w:rtl/>
          <w:lang w:bidi="ar-LB"/>
        </w:rPr>
        <w:t xml:space="preserve"> :  </w:t>
      </w:r>
      <w:r w:rsidRPr="00A84426">
        <w:rPr>
          <w:rFonts w:asciiTheme="majorBidi" w:hAnsiTheme="majorBidi" w:cs="Times New Roman" w:hint="cs"/>
          <w:sz w:val="28"/>
          <w:szCs w:val="28"/>
          <w:rtl/>
          <w:lang w:bidi="ar-LB"/>
        </w:rPr>
        <w:t>ستتيح الزيارة الملزمة للعارضين التعرّف على المستخدمين كما مراكز عملهم. يمكن للعارضين التواصل مع المستخدمين و/أو الحصول منهم على سيرهم الذاتية أيضاً.</w:t>
      </w:r>
    </w:p>
    <w:p w:rsidR="00A84426" w:rsidRDefault="00A84426" w:rsidP="00A84426">
      <w:pPr>
        <w:pStyle w:val="ListParagraph"/>
        <w:bidi/>
        <w:spacing w:before="240" w:line="360" w:lineRule="auto"/>
        <w:ind w:left="1264" w:right="-630"/>
        <w:jc w:val="both"/>
        <w:rPr>
          <w:rFonts w:asciiTheme="majorBidi" w:hAnsiTheme="majorBidi" w:cstheme="majorBidi"/>
          <w:b/>
          <w:bCs/>
          <w:i/>
          <w:iCs/>
          <w:sz w:val="28"/>
          <w:szCs w:val="28"/>
          <w:u w:val="single"/>
          <w:rtl/>
          <w:lang w:bidi="ar-LB"/>
        </w:rPr>
      </w:pPr>
      <w:r w:rsidRPr="00A84426">
        <w:rPr>
          <w:rFonts w:asciiTheme="majorBidi" w:hAnsiTheme="majorBidi" w:cstheme="majorBidi" w:hint="cs"/>
          <w:b/>
          <w:bCs/>
          <w:i/>
          <w:iCs/>
          <w:sz w:val="28"/>
          <w:szCs w:val="28"/>
          <w:u w:val="single"/>
          <w:rtl/>
          <w:lang w:bidi="ar-LB"/>
        </w:rPr>
        <w:t>الغاء هذا البند كاملاً</w:t>
      </w:r>
      <w:r>
        <w:rPr>
          <w:rFonts w:asciiTheme="majorBidi" w:hAnsiTheme="majorBidi" w:cstheme="majorBidi" w:hint="cs"/>
          <w:b/>
          <w:bCs/>
          <w:i/>
          <w:iCs/>
          <w:sz w:val="28"/>
          <w:szCs w:val="28"/>
          <w:u w:val="single"/>
          <w:rtl/>
          <w:lang w:bidi="ar-LB"/>
        </w:rPr>
        <w:t xml:space="preserve"> </w:t>
      </w:r>
    </w:p>
    <w:p w:rsidR="00A84426" w:rsidRDefault="00A84426" w:rsidP="00A84426">
      <w:pPr>
        <w:pStyle w:val="ListParagraph"/>
        <w:bidi/>
        <w:spacing w:before="240" w:line="360" w:lineRule="auto"/>
        <w:ind w:left="1264" w:right="-630"/>
        <w:jc w:val="both"/>
        <w:rPr>
          <w:rFonts w:asciiTheme="majorBidi" w:hAnsiTheme="majorBidi" w:cstheme="majorBidi"/>
          <w:b/>
          <w:bCs/>
          <w:i/>
          <w:iCs/>
          <w:sz w:val="28"/>
          <w:szCs w:val="28"/>
          <w:u w:val="single"/>
          <w:rtl/>
          <w:lang w:bidi="ar-LB"/>
        </w:rPr>
      </w:pPr>
    </w:p>
    <w:p w:rsidR="00A84426" w:rsidRDefault="00A84426" w:rsidP="001E259D">
      <w:pPr>
        <w:pStyle w:val="ListParagraph"/>
        <w:bidi/>
        <w:spacing w:before="240" w:line="360" w:lineRule="auto"/>
        <w:ind w:left="180" w:right="-630"/>
        <w:jc w:val="both"/>
        <w:rPr>
          <w:rFonts w:asciiTheme="majorBidi" w:hAnsiTheme="majorBidi" w:cstheme="majorBidi"/>
          <w:sz w:val="28"/>
          <w:szCs w:val="28"/>
          <w:rtl/>
          <w:lang w:bidi="ar-LB"/>
        </w:rPr>
      </w:pPr>
      <w:r>
        <w:rPr>
          <w:rFonts w:asciiTheme="majorBidi" w:hAnsiTheme="majorBidi" w:cstheme="majorBidi" w:hint="cs"/>
          <w:sz w:val="28"/>
          <w:szCs w:val="28"/>
          <w:rtl/>
          <w:lang w:bidi="ar-LB"/>
        </w:rPr>
        <w:t>يرجى الاطلاع واخذ العلم بذلك وارفاق هذه التعديلات على ا</w:t>
      </w:r>
      <w:r w:rsidR="001E259D">
        <w:rPr>
          <w:rFonts w:asciiTheme="majorBidi" w:hAnsiTheme="majorBidi" w:cstheme="majorBidi" w:hint="cs"/>
          <w:sz w:val="28"/>
          <w:szCs w:val="28"/>
          <w:rtl/>
          <w:lang w:bidi="ar-LB"/>
        </w:rPr>
        <w:t>ل</w:t>
      </w:r>
      <w:r>
        <w:rPr>
          <w:rFonts w:asciiTheme="majorBidi" w:hAnsiTheme="majorBidi" w:cstheme="majorBidi" w:hint="cs"/>
          <w:sz w:val="28"/>
          <w:szCs w:val="28"/>
          <w:rtl/>
          <w:lang w:bidi="ar-LB"/>
        </w:rPr>
        <w:t>منصة</w:t>
      </w:r>
      <w:r w:rsidR="001E259D">
        <w:rPr>
          <w:rFonts w:asciiTheme="majorBidi" w:hAnsiTheme="majorBidi" w:cstheme="majorBidi" w:hint="cs"/>
          <w:sz w:val="28"/>
          <w:szCs w:val="28"/>
          <w:rtl/>
          <w:lang w:bidi="ar-LB"/>
        </w:rPr>
        <w:t xml:space="preserve"> لدى هيئة الشراء العام </w:t>
      </w:r>
      <w:bookmarkStart w:id="0" w:name="_GoBack"/>
      <w:bookmarkEnd w:id="0"/>
      <w:r>
        <w:rPr>
          <w:rFonts w:asciiTheme="majorBidi" w:hAnsiTheme="majorBidi" w:cstheme="majorBidi" w:hint="cs"/>
          <w:sz w:val="28"/>
          <w:szCs w:val="28"/>
          <w:rtl/>
          <w:lang w:bidi="ar-LB"/>
        </w:rPr>
        <w:t xml:space="preserve"> ليتم الاطلاع عليهم من قبل العارضين </w:t>
      </w:r>
      <w:r w:rsidR="001E259D">
        <w:rPr>
          <w:rFonts w:asciiTheme="majorBidi" w:hAnsiTheme="majorBidi" w:cstheme="majorBidi" w:hint="cs"/>
          <w:sz w:val="28"/>
          <w:szCs w:val="28"/>
          <w:rtl/>
          <w:lang w:bidi="ar-LB"/>
        </w:rPr>
        <w:t>.</w:t>
      </w:r>
    </w:p>
    <w:p w:rsidR="00A84426" w:rsidRDefault="00A84426" w:rsidP="00A84426">
      <w:pPr>
        <w:pStyle w:val="ListParagraph"/>
        <w:bidi/>
        <w:spacing w:before="240" w:line="360" w:lineRule="auto"/>
        <w:ind w:left="180" w:right="-630"/>
        <w:jc w:val="both"/>
        <w:rPr>
          <w:rFonts w:asciiTheme="majorBidi" w:hAnsiTheme="majorBidi" w:cstheme="majorBidi"/>
          <w:sz w:val="28"/>
          <w:szCs w:val="28"/>
          <w:rtl/>
          <w:lang w:bidi="ar-LB"/>
        </w:rPr>
      </w:pPr>
    </w:p>
    <w:p w:rsidR="00A84426" w:rsidRDefault="00A84426" w:rsidP="00A84426">
      <w:pPr>
        <w:pStyle w:val="ListParagraph"/>
        <w:bidi/>
        <w:spacing w:before="240" w:line="360" w:lineRule="auto"/>
        <w:ind w:left="180" w:right="-630"/>
        <w:jc w:val="both"/>
        <w:rPr>
          <w:rFonts w:asciiTheme="majorBidi" w:hAnsiTheme="majorBidi" w:cstheme="majorBidi"/>
          <w:sz w:val="28"/>
          <w:szCs w:val="28"/>
          <w:rtl/>
          <w:lang w:bidi="ar-LB"/>
        </w:rPr>
      </w:pPr>
    </w:p>
    <w:p w:rsidR="00A84426" w:rsidRPr="00A84426" w:rsidRDefault="00A84426" w:rsidP="00A84426">
      <w:pPr>
        <w:pStyle w:val="ListParagraph"/>
        <w:bidi/>
        <w:spacing w:before="240" w:line="360" w:lineRule="auto"/>
        <w:ind w:left="180" w:right="-630"/>
        <w:jc w:val="center"/>
        <w:rPr>
          <w:rFonts w:asciiTheme="majorBidi" w:hAnsiTheme="majorBidi" w:cstheme="majorBidi"/>
          <w:sz w:val="28"/>
          <w:szCs w:val="28"/>
          <w:lang w:bidi="ar-LB"/>
        </w:rPr>
      </w:pPr>
      <w:r>
        <w:rPr>
          <w:rFonts w:asciiTheme="majorBidi" w:hAnsiTheme="majorBidi" w:cstheme="majorBidi" w:hint="cs"/>
          <w:sz w:val="28"/>
          <w:szCs w:val="28"/>
          <w:rtl/>
          <w:lang w:bidi="ar-LB"/>
        </w:rPr>
        <w:t>وشكراً لتعاونكم</w:t>
      </w:r>
    </w:p>
    <w:p w:rsidR="00AE47A4" w:rsidRPr="00AE47A4" w:rsidRDefault="00A84426" w:rsidP="00A84426">
      <w:pPr>
        <w:bidi/>
        <w:jc w:val="center"/>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إدارة واستثمار مرفأ بيروت </w:t>
      </w:r>
    </w:p>
    <w:sectPr w:rsidR="00AE47A4" w:rsidRPr="00AE47A4" w:rsidSect="00494C5B">
      <w:pgSz w:w="12240" w:h="15840"/>
      <w:pgMar w:top="634" w:right="1440" w:bottom="1440" w:left="1440" w:header="720" w:footer="288"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3A56"/>
    <w:multiLevelType w:val="multilevel"/>
    <w:tmpl w:val="6DC69CB6"/>
    <w:lvl w:ilvl="0">
      <w:start w:val="1"/>
      <w:numFmt w:val="decimal"/>
      <w:lvlText w:val="المادة %1:"/>
      <w:lvlJc w:val="left"/>
      <w:pPr>
        <w:ind w:left="360" w:hanging="360"/>
      </w:pPr>
      <w:rPr>
        <w:rFonts w:hint="default"/>
        <w:b/>
        <w:i w:val="0"/>
        <w:smallCaps w:val="0"/>
        <w:strike w:val="0"/>
        <w:color w:val="000000"/>
        <w:u w:val="none"/>
        <w:vertAlign w:val="baseline"/>
      </w:rPr>
    </w:lvl>
    <w:lvl w:ilvl="1">
      <w:start w:val="1"/>
      <w:numFmt w:val="decimal"/>
      <w:lvlText w:val="%2."/>
      <w:lvlJc w:val="left"/>
      <w:pPr>
        <w:ind w:left="540" w:hanging="360"/>
      </w:pPr>
      <w:rPr>
        <w:rFonts w:hint="default"/>
      </w:rPr>
    </w:lvl>
    <w:lvl w:ilvl="2">
      <w:start w:val="1"/>
      <w:numFmt w:val="decimal"/>
      <w:lvlText w:val="%3."/>
      <w:lvlJc w:val="left"/>
      <w:pPr>
        <w:ind w:left="270" w:hanging="180"/>
      </w:pPr>
      <w:rPr>
        <w:rFonts w:cs="Arabic Typesetting" w:hint="default"/>
        <w:b w:val="0"/>
        <w:bCs w:val="0"/>
        <w:sz w:val="28"/>
        <w:szCs w:val="28"/>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1">
    <w:nsid w:val="5B342D58"/>
    <w:multiLevelType w:val="hybridMultilevel"/>
    <w:tmpl w:val="96302F12"/>
    <w:lvl w:ilvl="0" w:tplc="89089E74">
      <w:start w:val="1"/>
      <w:numFmt w:val="decimal"/>
      <w:lvlText w:val="%1."/>
      <w:lvlJc w:val="left"/>
      <w:pPr>
        <w:ind w:left="720" w:hanging="360"/>
      </w:pPr>
      <w:rPr>
        <w:rFonts w:cs="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B53A6"/>
    <w:multiLevelType w:val="hybridMultilevel"/>
    <w:tmpl w:val="713E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B63E34"/>
    <w:multiLevelType w:val="hybridMultilevel"/>
    <w:tmpl w:val="9C62D524"/>
    <w:lvl w:ilvl="0" w:tplc="F48AF398">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65147F8C"/>
    <w:multiLevelType w:val="hybridMultilevel"/>
    <w:tmpl w:val="D35AB0E6"/>
    <w:lvl w:ilvl="0" w:tplc="863403E6">
      <w:start w:val="1"/>
      <w:numFmt w:val="bullet"/>
      <w:lvlText w:val=""/>
      <w:lvlJc w:val="righ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AE47A4"/>
    <w:rsid w:val="0002431B"/>
    <w:rsid w:val="001E259D"/>
    <w:rsid w:val="00353C28"/>
    <w:rsid w:val="003918E3"/>
    <w:rsid w:val="003E36D5"/>
    <w:rsid w:val="00494C5B"/>
    <w:rsid w:val="00A84426"/>
    <w:rsid w:val="00AE47A4"/>
    <w:rsid w:val="00BC5BFB"/>
    <w:rsid w:val="00CB68C3"/>
    <w:rsid w:val="00F07F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B68C3"/>
    <w:pPr>
      <w:spacing w:after="0" w:line="240" w:lineRule="auto"/>
    </w:pPr>
    <w:rPr>
      <w:rFonts w:eastAsiaTheme="minorEastAsia"/>
    </w:rPr>
  </w:style>
  <w:style w:type="character" w:customStyle="1" w:styleId="NoSpacingChar">
    <w:name w:val="No Spacing Char"/>
    <w:basedOn w:val="DefaultParagraphFont"/>
    <w:link w:val="NoSpacing"/>
    <w:uiPriority w:val="1"/>
    <w:rsid w:val="00CB68C3"/>
    <w:rPr>
      <w:rFonts w:eastAsiaTheme="minorEastAsia"/>
    </w:rPr>
  </w:style>
  <w:style w:type="paragraph" w:styleId="ListParagraph">
    <w:name w:val="List Paragraph"/>
    <w:basedOn w:val="Normal"/>
    <w:link w:val="ListParagraphChar"/>
    <w:uiPriority w:val="34"/>
    <w:qFormat/>
    <w:rsid w:val="00CB68C3"/>
    <w:pPr>
      <w:ind w:left="720"/>
      <w:contextualSpacing/>
    </w:pPr>
  </w:style>
  <w:style w:type="character" w:customStyle="1" w:styleId="ListParagraphChar">
    <w:name w:val="List Paragraph Char"/>
    <w:link w:val="ListParagraph"/>
    <w:uiPriority w:val="34"/>
    <w:rsid w:val="00353C28"/>
  </w:style>
  <w:style w:type="paragraph" w:styleId="BalloonText">
    <w:name w:val="Balloon Text"/>
    <w:basedOn w:val="Normal"/>
    <w:link w:val="BalloonTextChar"/>
    <w:uiPriority w:val="99"/>
    <w:semiHidden/>
    <w:unhideWhenUsed/>
    <w:rsid w:val="001E2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5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mireille</cp:lastModifiedBy>
  <cp:revision>3</cp:revision>
  <cp:lastPrinted>2023-09-08T06:18:00Z</cp:lastPrinted>
  <dcterms:created xsi:type="dcterms:W3CDTF">2023-09-08T05:28:00Z</dcterms:created>
  <dcterms:modified xsi:type="dcterms:W3CDTF">2023-09-13T07:39:00Z</dcterms:modified>
</cp:coreProperties>
</file>