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F2CA"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6B160224"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2186C03E"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989DC1F"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8CE63AF" w14:textId="77777777" w:rsidR="005D028D" w:rsidRPr="00744B37" w:rsidRDefault="004800D0" w:rsidP="006B6AE5">
      <w:pPr>
        <w:bidi/>
        <w:spacing w:after="0" w:line="259" w:lineRule="auto"/>
        <w:jc w:val="center"/>
        <w:rPr>
          <w:rFonts w:ascii="Simplified Arabic" w:hAnsi="Simplified Arabic" w:cs="Simplified Arabic"/>
          <w:b/>
          <w:bCs/>
          <w:sz w:val="32"/>
          <w:szCs w:val="32"/>
          <w:u w:val="single"/>
          <w:rtl/>
          <w:lang w:bidi="ar-LB"/>
        </w:rPr>
      </w:pPr>
      <w:r w:rsidRPr="00744B37">
        <w:rPr>
          <w:rFonts w:ascii="Simplified Arabic" w:hAnsi="Simplified Arabic" w:cs="Simplified Arabic"/>
          <w:b/>
          <w:bCs/>
          <w:sz w:val="32"/>
          <w:szCs w:val="32"/>
          <w:u w:val="single"/>
          <w:rtl/>
          <w:lang w:bidi="ar-LB"/>
        </w:rPr>
        <w:t>دفتر شروط</w:t>
      </w:r>
    </w:p>
    <w:p w14:paraId="30D302EC"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2A23E31D"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3DCC9F09" w14:textId="77777777" w:rsidR="005D028D" w:rsidRPr="00744B37" w:rsidRDefault="004800D0" w:rsidP="006B6AE5">
      <w:pPr>
        <w:bidi/>
        <w:spacing w:after="0" w:line="259" w:lineRule="auto"/>
        <w:jc w:val="center"/>
        <w:rPr>
          <w:rFonts w:asciiTheme="majorBidi" w:hAnsiTheme="majorBidi" w:cstheme="majorBidi"/>
          <w:b/>
          <w:bCs/>
          <w:sz w:val="32"/>
          <w:szCs w:val="32"/>
          <w:rtl/>
          <w:lang w:bidi="ar-JO"/>
        </w:rPr>
      </w:pPr>
      <w:r w:rsidRPr="00744B37">
        <w:rPr>
          <w:rFonts w:asciiTheme="majorBidi" w:hAnsiTheme="majorBidi" w:cstheme="majorBidi"/>
          <w:b/>
          <w:bCs/>
          <w:sz w:val="32"/>
          <w:szCs w:val="32"/>
          <w:rtl/>
          <w:lang w:bidi="ar-JO"/>
        </w:rPr>
        <w:t>خاص بمشروع</w:t>
      </w:r>
      <w:r w:rsidRPr="00744B37">
        <w:rPr>
          <w:rFonts w:asciiTheme="majorBidi" w:hAnsiTheme="majorBidi" w:cstheme="majorBidi"/>
          <w:b/>
          <w:bCs/>
          <w:sz w:val="32"/>
          <w:szCs w:val="32"/>
          <w:lang w:bidi="ar-JO"/>
        </w:rPr>
        <w:t>:</w:t>
      </w:r>
    </w:p>
    <w:p w14:paraId="41F89F7B" w14:textId="77777777" w:rsidR="006B6AE5" w:rsidRPr="00744B37" w:rsidRDefault="006B6AE5" w:rsidP="006B6AE5">
      <w:pPr>
        <w:bidi/>
        <w:spacing w:after="0" w:line="259" w:lineRule="auto"/>
        <w:jc w:val="center"/>
        <w:rPr>
          <w:rFonts w:asciiTheme="majorBidi" w:hAnsiTheme="majorBidi" w:cstheme="majorBidi"/>
          <w:b/>
          <w:bCs/>
          <w:sz w:val="32"/>
          <w:szCs w:val="32"/>
          <w:rtl/>
          <w:lang w:bidi="ar-JO"/>
        </w:rPr>
      </w:pPr>
    </w:p>
    <w:p w14:paraId="6DFDEB64" w14:textId="77777777" w:rsidR="005D028D" w:rsidRPr="00744B37" w:rsidRDefault="004800D0" w:rsidP="006B6AE5">
      <w:pPr>
        <w:bidi/>
        <w:spacing w:after="0" w:line="259" w:lineRule="auto"/>
        <w:jc w:val="center"/>
        <w:rPr>
          <w:rFonts w:asciiTheme="majorBidi" w:hAnsiTheme="majorBidi" w:cs="Times New Roman"/>
          <w:b/>
          <w:bCs/>
          <w:sz w:val="32"/>
          <w:szCs w:val="32"/>
          <w:rtl/>
          <w:lang w:bidi="ar-JO"/>
        </w:rPr>
      </w:pPr>
      <w:r w:rsidRPr="00744B37">
        <w:rPr>
          <w:rFonts w:asciiTheme="majorBidi" w:hAnsiTheme="majorBidi" w:cs="Times New Roman"/>
          <w:b/>
          <w:bCs/>
          <w:sz w:val="32"/>
          <w:szCs w:val="32"/>
          <w:rtl/>
          <w:lang w:bidi="ar-JO"/>
        </w:rPr>
        <w:t>أعمال الهدم والإزالة للمباني المهدمة كليا وجزئيا جراء العدوان الإسرائيلي بعد تاريخ 08/10/2023</w:t>
      </w:r>
    </w:p>
    <w:p w14:paraId="413C5456" w14:textId="77777777" w:rsidR="005D028D" w:rsidRPr="00BA7687" w:rsidRDefault="005D028D" w:rsidP="006B6AE5">
      <w:pPr>
        <w:bidi/>
        <w:spacing w:after="0" w:line="259" w:lineRule="auto"/>
        <w:jc w:val="center"/>
        <w:rPr>
          <w:rFonts w:asciiTheme="majorBidi" w:hAnsiTheme="majorBidi" w:cstheme="majorBidi"/>
          <w:b/>
          <w:bCs/>
          <w:sz w:val="32"/>
          <w:szCs w:val="32"/>
          <w:rtl/>
          <w:lang w:bidi="ar-JO"/>
        </w:rPr>
      </w:pPr>
    </w:p>
    <w:p w14:paraId="427C4E92" w14:textId="035C3AF7" w:rsidR="005D028D" w:rsidRPr="00BA7687" w:rsidRDefault="005A0E49" w:rsidP="00F35762">
      <w:pPr>
        <w:bidi/>
        <w:spacing w:after="0" w:line="259" w:lineRule="auto"/>
        <w:jc w:val="center"/>
        <w:rPr>
          <w:rFonts w:asciiTheme="majorBidi" w:hAnsiTheme="majorBidi" w:cstheme="majorBidi"/>
          <w:b/>
          <w:bCs/>
          <w:sz w:val="32"/>
          <w:szCs w:val="32"/>
          <w:rtl/>
          <w:lang w:bidi="ar-JO"/>
        </w:rPr>
      </w:pPr>
      <w:r w:rsidRPr="00BA7687">
        <w:rPr>
          <w:rFonts w:asciiTheme="majorBidi" w:hAnsiTheme="majorBidi" w:cstheme="majorBidi" w:hint="cs"/>
          <w:b/>
          <w:bCs/>
          <w:sz w:val="32"/>
          <w:szCs w:val="32"/>
          <w:rtl/>
          <w:lang w:bidi="ar-JO"/>
        </w:rPr>
        <w:t xml:space="preserve">في </w:t>
      </w:r>
      <w:r w:rsidR="00F35762">
        <w:rPr>
          <w:rFonts w:asciiTheme="majorBidi" w:hAnsiTheme="majorBidi" w:cstheme="majorBidi" w:hint="cs"/>
          <w:b/>
          <w:bCs/>
          <w:sz w:val="32"/>
          <w:szCs w:val="32"/>
          <w:rtl/>
          <w:lang w:bidi="ar-JO"/>
        </w:rPr>
        <w:t xml:space="preserve">كل من الأقضية : جزين </w:t>
      </w:r>
      <w:r w:rsidR="00F35762">
        <w:rPr>
          <w:rFonts w:asciiTheme="majorBidi" w:hAnsiTheme="majorBidi" w:cstheme="majorBidi"/>
          <w:b/>
          <w:bCs/>
          <w:sz w:val="32"/>
          <w:szCs w:val="32"/>
          <w:rtl/>
          <w:lang w:bidi="ar-JO"/>
        </w:rPr>
        <w:t>–</w:t>
      </w:r>
      <w:r w:rsidR="00F35762">
        <w:rPr>
          <w:rFonts w:asciiTheme="majorBidi" w:hAnsiTheme="majorBidi" w:cstheme="majorBidi" w:hint="cs"/>
          <w:b/>
          <w:bCs/>
          <w:sz w:val="32"/>
          <w:szCs w:val="32"/>
          <w:rtl/>
          <w:lang w:bidi="ar-JO"/>
        </w:rPr>
        <w:t xml:space="preserve"> صيدا </w:t>
      </w:r>
      <w:r w:rsidR="00F35762">
        <w:rPr>
          <w:rFonts w:asciiTheme="majorBidi" w:hAnsiTheme="majorBidi" w:cstheme="majorBidi"/>
          <w:b/>
          <w:bCs/>
          <w:sz w:val="32"/>
          <w:szCs w:val="32"/>
          <w:rtl/>
          <w:lang w:bidi="ar-JO"/>
        </w:rPr>
        <w:t>–</w:t>
      </w:r>
      <w:r w:rsidR="00F35762">
        <w:rPr>
          <w:rFonts w:asciiTheme="majorBidi" w:hAnsiTheme="majorBidi" w:cstheme="majorBidi" w:hint="cs"/>
          <w:b/>
          <w:bCs/>
          <w:sz w:val="32"/>
          <w:szCs w:val="32"/>
          <w:rtl/>
          <w:lang w:bidi="ar-JO"/>
        </w:rPr>
        <w:t xml:space="preserve"> </w:t>
      </w:r>
      <w:bookmarkStart w:id="0" w:name="_GoBack"/>
      <w:r w:rsidR="00F35762">
        <w:rPr>
          <w:rFonts w:asciiTheme="majorBidi" w:hAnsiTheme="majorBidi" w:cstheme="majorBidi" w:hint="cs"/>
          <w:b/>
          <w:bCs/>
          <w:sz w:val="32"/>
          <w:szCs w:val="32"/>
          <w:rtl/>
          <w:lang w:bidi="ar-JO"/>
        </w:rPr>
        <w:t>النبطية</w:t>
      </w:r>
      <w:bookmarkEnd w:id="0"/>
      <w:r w:rsidR="00F35762">
        <w:rPr>
          <w:rFonts w:asciiTheme="majorBidi" w:hAnsiTheme="majorBidi" w:cstheme="majorBidi" w:hint="cs"/>
          <w:b/>
          <w:bCs/>
          <w:sz w:val="32"/>
          <w:szCs w:val="32"/>
          <w:rtl/>
          <w:lang w:bidi="ar-JO"/>
        </w:rPr>
        <w:t xml:space="preserve"> </w:t>
      </w:r>
      <w:r w:rsidR="00631216">
        <w:rPr>
          <w:rFonts w:asciiTheme="majorBidi" w:hAnsiTheme="majorBidi" w:cstheme="majorBidi" w:hint="cs"/>
          <w:b/>
          <w:bCs/>
          <w:sz w:val="32"/>
          <w:szCs w:val="32"/>
          <w:rtl/>
          <w:lang w:bidi="ar-LB"/>
        </w:rPr>
        <w:t xml:space="preserve">( ما عدا مدينة النبطية) </w:t>
      </w:r>
      <w:r w:rsidR="00F35762">
        <w:rPr>
          <w:rFonts w:asciiTheme="majorBidi" w:hAnsiTheme="majorBidi" w:cstheme="majorBidi"/>
          <w:b/>
          <w:bCs/>
          <w:sz w:val="32"/>
          <w:szCs w:val="32"/>
          <w:rtl/>
          <w:lang w:bidi="ar-JO"/>
        </w:rPr>
        <w:t>–</w:t>
      </w:r>
      <w:r w:rsidR="00F35762">
        <w:rPr>
          <w:rFonts w:asciiTheme="majorBidi" w:hAnsiTheme="majorBidi" w:cstheme="majorBidi" w:hint="cs"/>
          <w:b/>
          <w:bCs/>
          <w:sz w:val="32"/>
          <w:szCs w:val="32"/>
          <w:rtl/>
          <w:lang w:bidi="ar-JO"/>
        </w:rPr>
        <w:t xml:space="preserve"> حاصبيا والبقاع الغربي</w:t>
      </w:r>
    </w:p>
    <w:p w14:paraId="35DEFD06" w14:textId="77777777" w:rsidR="005D028D" w:rsidRPr="00BA7687" w:rsidRDefault="005D028D" w:rsidP="006B6AE5">
      <w:pPr>
        <w:bidi/>
        <w:spacing w:after="0" w:line="259" w:lineRule="auto"/>
        <w:jc w:val="center"/>
        <w:rPr>
          <w:rFonts w:asciiTheme="majorBidi" w:hAnsiTheme="majorBidi" w:cstheme="majorBidi"/>
          <w:b/>
          <w:bCs/>
          <w:sz w:val="32"/>
          <w:szCs w:val="32"/>
          <w:lang w:bidi="ar-JO"/>
        </w:rPr>
      </w:pPr>
    </w:p>
    <w:p w14:paraId="469D9BAE"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276A4D8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1325181B" w14:textId="77777777" w:rsidR="006B6AE5" w:rsidRPr="00BA7687" w:rsidRDefault="006B6AE5" w:rsidP="006B6AE5">
      <w:pPr>
        <w:bidi/>
        <w:spacing w:after="0" w:line="259" w:lineRule="auto"/>
        <w:jc w:val="center"/>
        <w:rPr>
          <w:rFonts w:asciiTheme="majorBidi" w:hAnsiTheme="majorBidi" w:cstheme="majorBidi"/>
          <w:b/>
          <w:bCs/>
          <w:sz w:val="24"/>
          <w:szCs w:val="24"/>
          <w:rtl/>
          <w:lang w:bidi="ar-JO"/>
        </w:rPr>
      </w:pPr>
    </w:p>
    <w:p w14:paraId="235CAC9C"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5568F1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54BC954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61B7FE3D" w14:textId="6CD6969F" w:rsidR="005D028D" w:rsidRPr="00BA7687" w:rsidRDefault="004800D0" w:rsidP="00631216">
      <w:pPr>
        <w:bidi/>
        <w:spacing w:after="0" w:line="259" w:lineRule="auto"/>
        <w:jc w:val="center"/>
        <w:rPr>
          <w:rFonts w:asciiTheme="majorBidi" w:hAnsiTheme="majorBidi" w:cstheme="majorBidi"/>
          <w:b/>
          <w:bCs/>
          <w:sz w:val="24"/>
          <w:szCs w:val="24"/>
          <w:rtl/>
          <w:lang w:bidi="ar-JO"/>
        </w:rPr>
      </w:pPr>
      <w:r w:rsidRPr="00BA7687">
        <w:rPr>
          <w:rFonts w:asciiTheme="majorBidi" w:hAnsiTheme="majorBidi" w:cstheme="majorBidi" w:hint="cs"/>
          <w:b/>
          <w:bCs/>
          <w:sz w:val="32"/>
          <w:szCs w:val="32"/>
          <w:rtl/>
          <w:lang w:bidi="ar-JO"/>
        </w:rPr>
        <w:t>(</w:t>
      </w:r>
      <w:r w:rsidRPr="00BA7687">
        <w:rPr>
          <w:rFonts w:asciiTheme="majorBidi" w:hAnsiTheme="majorBidi" w:cstheme="majorBidi"/>
          <w:b/>
          <w:bCs/>
          <w:sz w:val="32"/>
          <w:szCs w:val="32"/>
          <w:rtl/>
          <w:lang w:bidi="ar-JO"/>
        </w:rPr>
        <w:t>تلزيم بواسطة</w:t>
      </w:r>
      <w:r w:rsidRPr="00BA7687">
        <w:rPr>
          <w:rFonts w:asciiTheme="majorBidi" w:hAnsiTheme="majorBidi" w:cstheme="majorBidi" w:hint="cs"/>
          <w:b/>
          <w:bCs/>
          <w:sz w:val="32"/>
          <w:szCs w:val="32"/>
          <w:rtl/>
          <w:lang w:bidi="ar-JO"/>
        </w:rPr>
        <w:t xml:space="preserve"> مناقصة عمومية</w:t>
      </w:r>
      <w:r w:rsidR="009D79BC" w:rsidRPr="00BA7687">
        <w:rPr>
          <w:rFonts w:asciiTheme="majorBidi" w:hAnsiTheme="majorBidi" w:cstheme="majorBidi" w:hint="cs"/>
          <w:b/>
          <w:bCs/>
          <w:sz w:val="32"/>
          <w:szCs w:val="32"/>
          <w:rtl/>
          <w:lang w:bidi="ar-JO"/>
        </w:rPr>
        <w:t xml:space="preserve"> على أساس </w:t>
      </w:r>
      <w:r w:rsidR="00631216">
        <w:rPr>
          <w:rFonts w:asciiTheme="majorBidi" w:hAnsiTheme="majorBidi" w:cstheme="majorBidi" w:hint="cs"/>
          <w:b/>
          <w:bCs/>
          <w:sz w:val="32"/>
          <w:szCs w:val="32"/>
          <w:rtl/>
          <w:lang w:bidi="ar-JO"/>
        </w:rPr>
        <w:t>التنزيل المئوي</w:t>
      </w:r>
      <w:r w:rsidRPr="00BA7687">
        <w:rPr>
          <w:rFonts w:asciiTheme="majorBidi" w:hAnsiTheme="majorBidi" w:cstheme="majorBidi" w:hint="cs"/>
          <w:b/>
          <w:bCs/>
          <w:sz w:val="32"/>
          <w:szCs w:val="32"/>
          <w:rtl/>
          <w:lang w:bidi="ar-JO"/>
        </w:rPr>
        <w:t>)</w:t>
      </w:r>
    </w:p>
    <w:p w14:paraId="6AA15980"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4AF3808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7A97A77E" w14:textId="77777777" w:rsidR="005D028D" w:rsidRDefault="005D028D" w:rsidP="006B6AE5">
      <w:pPr>
        <w:bidi/>
        <w:spacing w:after="0" w:line="259" w:lineRule="auto"/>
        <w:jc w:val="both"/>
        <w:rPr>
          <w:rFonts w:asciiTheme="majorBidi" w:hAnsiTheme="majorBidi" w:cstheme="majorBidi"/>
          <w:b/>
          <w:bCs/>
          <w:sz w:val="24"/>
          <w:szCs w:val="24"/>
          <w:rtl/>
          <w:lang w:bidi="ar-JO"/>
        </w:rPr>
      </w:pPr>
    </w:p>
    <w:p w14:paraId="270179C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EAA45A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94D0126" w14:textId="30B21DF9"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3C34B279" w14:textId="77777777" w:rsidR="00C2777C" w:rsidRDefault="00C2777C" w:rsidP="00C2777C">
      <w:pPr>
        <w:bidi/>
        <w:spacing w:after="0" w:line="240" w:lineRule="auto"/>
        <w:jc w:val="both"/>
        <w:rPr>
          <w:rFonts w:ascii="Simplified Arabic" w:hAnsi="Simplified Arabic" w:cs="Simplified Arabic"/>
          <w:b/>
          <w:bCs/>
          <w:sz w:val="28"/>
          <w:szCs w:val="28"/>
          <w:u w:val="single"/>
          <w:rtl/>
          <w:lang w:bidi="ar-LB"/>
        </w:rPr>
      </w:pPr>
    </w:p>
    <w:p w14:paraId="0C571E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FFE2C42"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EA23A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629D38D" w14:textId="77777777" w:rsidR="005D028D" w:rsidRPr="00744B37" w:rsidRDefault="004800D0" w:rsidP="006B6AE5">
      <w:pPr>
        <w:spacing w:after="0" w:line="240" w:lineRule="auto"/>
        <w:jc w:val="center"/>
        <w:rPr>
          <w:rFonts w:asciiTheme="majorBidi" w:hAnsiTheme="majorBidi" w:cstheme="majorBidi"/>
          <w:b/>
          <w:bCs/>
          <w:sz w:val="32"/>
          <w:szCs w:val="32"/>
          <w:u w:val="single"/>
          <w:rtl/>
        </w:rPr>
      </w:pPr>
      <w:r w:rsidRPr="00744B37">
        <w:rPr>
          <w:rFonts w:asciiTheme="majorBidi" w:hAnsiTheme="majorBidi" w:cstheme="majorBidi"/>
          <w:b/>
          <w:bCs/>
          <w:sz w:val="32"/>
          <w:szCs w:val="32"/>
          <w:u w:val="single"/>
          <w:rtl/>
          <w:lang w:bidi="ar-LB"/>
        </w:rPr>
        <w:lastRenderedPageBreak/>
        <w:t>ملخص عن الصفقة</w:t>
      </w:r>
    </w:p>
    <w:p w14:paraId="0CD7C439" w14:textId="180C70D7" w:rsidR="005D028D" w:rsidRDefault="005D028D" w:rsidP="006B6AE5">
      <w:pPr>
        <w:spacing w:after="0" w:line="240" w:lineRule="auto"/>
        <w:jc w:val="both"/>
        <w:rPr>
          <w:rFonts w:asciiTheme="majorBidi" w:hAnsiTheme="majorBidi" w:cstheme="majorBidi"/>
          <w:b/>
          <w:bCs/>
          <w:sz w:val="26"/>
          <w:szCs w:val="26"/>
          <w:u w:val="single"/>
          <w:rtl/>
          <w:lang w:bidi="ar-LB"/>
        </w:rPr>
      </w:pPr>
    </w:p>
    <w:tbl>
      <w:tblPr>
        <w:tblStyle w:val="TableGrid"/>
        <w:bidiVisual/>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323"/>
        <w:gridCol w:w="6810"/>
      </w:tblGrid>
      <w:tr w:rsidR="005D028D" w14:paraId="42241617" w14:textId="77777777" w:rsidTr="008C5395">
        <w:trPr>
          <w:trHeight w:val="600"/>
        </w:trPr>
        <w:tc>
          <w:tcPr>
            <w:tcW w:w="2323" w:type="dxa"/>
          </w:tcPr>
          <w:p w14:paraId="4C8F6705" w14:textId="77777777" w:rsidR="005D028D" w:rsidRDefault="004800D0" w:rsidP="006B6AE5">
            <w:pPr>
              <w:bidi/>
              <w:spacing w:after="0" w:line="240" w:lineRule="auto"/>
              <w:jc w:val="both"/>
              <w:rPr>
                <w:rFonts w:asciiTheme="majorBidi" w:hAnsiTheme="majorBidi" w:cstheme="majorBidi"/>
                <w:b/>
                <w:bCs/>
                <w:sz w:val="26"/>
                <w:szCs w:val="26"/>
                <w:lang w:bidi="ar-LB"/>
              </w:rPr>
            </w:pPr>
            <w:r>
              <w:rPr>
                <w:rFonts w:asciiTheme="majorBidi" w:hAnsiTheme="majorBidi" w:cstheme="majorBidi"/>
                <w:b/>
                <w:bCs/>
                <w:sz w:val="26"/>
                <w:szCs w:val="26"/>
                <w:rtl/>
                <w:lang w:bidi="ar-LB"/>
              </w:rPr>
              <w:t>الجهة الشارية</w:t>
            </w:r>
            <w:r>
              <w:rPr>
                <w:rFonts w:asciiTheme="majorBidi" w:hAnsiTheme="majorBidi" w:cstheme="majorBidi"/>
                <w:b/>
                <w:bCs/>
                <w:sz w:val="26"/>
                <w:szCs w:val="26"/>
                <w:lang w:bidi="ar-LB"/>
              </w:rPr>
              <w:t xml:space="preserve">       </w:t>
            </w:r>
          </w:p>
          <w:p w14:paraId="346FFA04" w14:textId="77777777" w:rsidR="005D028D" w:rsidRDefault="005D028D" w:rsidP="006B6AE5">
            <w:pPr>
              <w:bidi/>
              <w:spacing w:after="0" w:line="240" w:lineRule="auto"/>
              <w:jc w:val="both"/>
              <w:rPr>
                <w:rFonts w:asciiTheme="majorBidi" w:hAnsiTheme="majorBidi" w:cstheme="majorBidi"/>
                <w:b/>
                <w:bCs/>
                <w:sz w:val="26"/>
                <w:szCs w:val="26"/>
                <w:rtl/>
                <w:lang w:bidi="ar-LB"/>
              </w:rPr>
            </w:pPr>
          </w:p>
        </w:tc>
        <w:tc>
          <w:tcPr>
            <w:tcW w:w="323" w:type="dxa"/>
          </w:tcPr>
          <w:p w14:paraId="46D74511"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lang w:bidi="ar-LB"/>
              </w:rPr>
              <w:t>:</w:t>
            </w:r>
          </w:p>
        </w:tc>
        <w:tc>
          <w:tcPr>
            <w:tcW w:w="6810" w:type="dxa"/>
          </w:tcPr>
          <w:p w14:paraId="4B81804E" w14:textId="0EB1AB21" w:rsidR="005D028D" w:rsidRPr="00BA7687" w:rsidRDefault="009D79BC" w:rsidP="006B6AE5">
            <w:pPr>
              <w:bidi/>
              <w:spacing w:after="0" w:line="240" w:lineRule="auto"/>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مجلس الجنوب</w:t>
            </w:r>
          </w:p>
        </w:tc>
      </w:tr>
      <w:tr w:rsidR="005D028D" w14:paraId="00E0EF34" w14:textId="77777777" w:rsidTr="008C5395">
        <w:trPr>
          <w:trHeight w:val="1200"/>
        </w:trPr>
        <w:tc>
          <w:tcPr>
            <w:tcW w:w="2323" w:type="dxa"/>
          </w:tcPr>
          <w:p w14:paraId="7D703D74"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إسم المشروع</w:t>
            </w:r>
          </w:p>
        </w:tc>
        <w:tc>
          <w:tcPr>
            <w:tcW w:w="323" w:type="dxa"/>
          </w:tcPr>
          <w:p w14:paraId="55F287D2"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6810" w:type="dxa"/>
          </w:tcPr>
          <w:p w14:paraId="545166B8" w14:textId="77777777" w:rsidR="005D028D" w:rsidRPr="00BA7687" w:rsidRDefault="004800D0" w:rsidP="006B6AE5">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أعمال الهدم والإزالة للمباني المهدمة كليا وجزئيا جراء </w:t>
            </w:r>
            <w:r w:rsidRPr="00BA7687">
              <w:rPr>
                <w:rFonts w:asciiTheme="majorBidi" w:hAnsiTheme="majorBidi" w:cstheme="majorBidi"/>
                <w:b/>
                <w:bCs/>
                <w:sz w:val="26"/>
                <w:szCs w:val="26"/>
                <w:lang w:bidi="ar-LB"/>
              </w:rPr>
              <w:t xml:space="preserve"> </w:t>
            </w:r>
          </w:p>
          <w:p w14:paraId="51DE7C1B" w14:textId="74405436" w:rsidR="005D028D" w:rsidRPr="00BA7687" w:rsidRDefault="004800D0" w:rsidP="001C61BD">
            <w:pPr>
              <w:bidi/>
              <w:spacing w:after="0" w:line="240" w:lineRule="auto"/>
              <w:rPr>
                <w:rFonts w:asciiTheme="majorBidi" w:hAnsiTheme="majorBidi" w:cstheme="majorBidi"/>
                <w:b/>
                <w:bCs/>
                <w:sz w:val="26"/>
                <w:szCs w:val="26"/>
                <w:lang w:bidi="ar-LB"/>
              </w:rPr>
            </w:pPr>
            <w:r w:rsidRPr="00BA7687">
              <w:rPr>
                <w:rFonts w:asciiTheme="majorBidi" w:hAnsiTheme="majorBidi" w:cstheme="majorBidi"/>
                <w:b/>
                <w:bCs/>
                <w:sz w:val="26"/>
                <w:szCs w:val="26"/>
                <w:rtl/>
                <w:lang w:bidi="ar-LB"/>
              </w:rPr>
              <w:t>العدوان الإسرائيلي بعد تاريخ</w:t>
            </w: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 08/10/</w:t>
            </w:r>
            <w:r w:rsidR="001C61BD" w:rsidRPr="00BA7687">
              <w:rPr>
                <w:rFonts w:asciiTheme="majorBidi" w:hAnsiTheme="majorBidi" w:cstheme="majorBidi"/>
                <w:b/>
                <w:bCs/>
                <w:sz w:val="26"/>
                <w:szCs w:val="26"/>
                <w:rtl/>
                <w:lang w:bidi="ar-LB"/>
              </w:rPr>
              <w:t>2023</w:t>
            </w:r>
            <w:r w:rsidR="001C61BD" w:rsidRPr="001C61BD">
              <w:rPr>
                <w:rFonts w:asciiTheme="majorBidi" w:hAnsiTheme="majorBidi" w:cstheme="majorBidi" w:hint="cs"/>
                <w:b/>
                <w:bCs/>
                <w:sz w:val="26"/>
                <w:szCs w:val="26"/>
                <w:rtl/>
                <w:lang w:bidi="ar-LB"/>
              </w:rPr>
              <w:t xml:space="preserve"> في كل من الأقضية : جزين </w:t>
            </w:r>
            <w:r w:rsidR="001C61BD" w:rsidRPr="001C61BD">
              <w:rPr>
                <w:rFonts w:asciiTheme="majorBidi" w:hAnsiTheme="majorBidi" w:cstheme="majorBidi"/>
                <w:b/>
                <w:bCs/>
                <w:sz w:val="26"/>
                <w:szCs w:val="26"/>
                <w:rtl/>
                <w:lang w:bidi="ar-LB"/>
              </w:rPr>
              <w:t>–</w:t>
            </w:r>
            <w:r w:rsidR="001C61BD" w:rsidRPr="001C61BD">
              <w:rPr>
                <w:rFonts w:asciiTheme="majorBidi" w:hAnsiTheme="majorBidi" w:cstheme="majorBidi" w:hint="cs"/>
                <w:b/>
                <w:bCs/>
                <w:sz w:val="26"/>
                <w:szCs w:val="26"/>
                <w:rtl/>
                <w:lang w:bidi="ar-LB"/>
              </w:rPr>
              <w:t xml:space="preserve">صيدا </w:t>
            </w:r>
            <w:r w:rsidR="001C61BD" w:rsidRPr="001C61BD">
              <w:rPr>
                <w:rFonts w:asciiTheme="majorBidi" w:hAnsiTheme="majorBidi" w:cstheme="majorBidi"/>
                <w:b/>
                <w:bCs/>
                <w:sz w:val="26"/>
                <w:szCs w:val="26"/>
                <w:rtl/>
                <w:lang w:bidi="ar-LB"/>
              </w:rPr>
              <w:t>–</w:t>
            </w:r>
            <w:r w:rsidR="001C61BD" w:rsidRPr="001C61BD">
              <w:rPr>
                <w:rFonts w:asciiTheme="majorBidi" w:hAnsiTheme="majorBidi" w:cstheme="majorBidi" w:hint="cs"/>
                <w:b/>
                <w:bCs/>
                <w:sz w:val="26"/>
                <w:szCs w:val="26"/>
                <w:rtl/>
                <w:lang w:bidi="ar-LB"/>
              </w:rPr>
              <w:t xml:space="preserve"> النبطية ( ما عدا مدينة النبطية) </w:t>
            </w:r>
            <w:r w:rsidR="001C61BD" w:rsidRPr="001C61BD">
              <w:rPr>
                <w:rFonts w:asciiTheme="majorBidi" w:hAnsiTheme="majorBidi" w:cstheme="majorBidi"/>
                <w:b/>
                <w:bCs/>
                <w:sz w:val="26"/>
                <w:szCs w:val="26"/>
                <w:rtl/>
                <w:lang w:bidi="ar-LB"/>
              </w:rPr>
              <w:t>–</w:t>
            </w:r>
            <w:r w:rsidR="001C61BD" w:rsidRPr="001C61BD">
              <w:rPr>
                <w:rFonts w:asciiTheme="majorBidi" w:hAnsiTheme="majorBidi" w:cstheme="majorBidi" w:hint="cs"/>
                <w:b/>
                <w:bCs/>
                <w:sz w:val="26"/>
                <w:szCs w:val="26"/>
                <w:rtl/>
                <w:lang w:bidi="ar-LB"/>
              </w:rPr>
              <w:t xml:space="preserve"> حاصبيا والبقاع الغربي</w:t>
            </w:r>
            <w:r w:rsidR="001C61BD" w:rsidRPr="00BA7687">
              <w:rPr>
                <w:rFonts w:asciiTheme="majorBidi" w:hAnsiTheme="majorBidi" w:cstheme="majorBidi"/>
                <w:b/>
                <w:bCs/>
                <w:sz w:val="26"/>
                <w:szCs w:val="26"/>
                <w:rtl/>
                <w:lang w:bidi="ar-LB"/>
              </w:rPr>
              <w:t xml:space="preserve"> </w:t>
            </w:r>
          </w:p>
          <w:p w14:paraId="5F4BFACA"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lang w:bidi="ar-LB"/>
              </w:rPr>
            </w:pPr>
          </w:p>
        </w:tc>
      </w:tr>
      <w:tr w:rsidR="00FF2EE8" w14:paraId="2CDF7A4A" w14:textId="77777777" w:rsidTr="008C5395">
        <w:trPr>
          <w:trHeight w:val="585"/>
        </w:trPr>
        <w:tc>
          <w:tcPr>
            <w:tcW w:w="2323" w:type="dxa"/>
          </w:tcPr>
          <w:p w14:paraId="1C7E3FF8" w14:textId="2ABF6BEA" w:rsidR="00FF2EE8" w:rsidRDefault="00FF2EE8"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ضمان العرض</w:t>
            </w:r>
          </w:p>
        </w:tc>
        <w:tc>
          <w:tcPr>
            <w:tcW w:w="323" w:type="dxa"/>
          </w:tcPr>
          <w:p w14:paraId="3268DCD2" w14:textId="43C54B68" w:rsidR="00FF2EE8" w:rsidRDefault="00FF2EE8"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w:t>
            </w:r>
          </w:p>
        </w:tc>
        <w:tc>
          <w:tcPr>
            <w:tcW w:w="6810" w:type="dxa"/>
          </w:tcPr>
          <w:p w14:paraId="7FD5D5CA" w14:textId="77777777" w:rsidR="00FF2EE8" w:rsidRDefault="00FF2EE8" w:rsidP="00FF2EE8">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1,500,000,000 ل.ل/ مليار وخمسماية مليون ليرة لبنانية فقط لا غير</w:t>
            </w:r>
          </w:p>
          <w:p w14:paraId="7BEC21F4" w14:textId="2E9AB31B" w:rsidR="00FF2EE8" w:rsidRPr="00BA7687" w:rsidRDefault="00FF2EE8" w:rsidP="00FF2EE8">
            <w:pPr>
              <w:bidi/>
              <w:spacing w:after="0" w:line="240" w:lineRule="auto"/>
              <w:ind w:left="2070" w:hanging="2160"/>
              <w:jc w:val="both"/>
              <w:rPr>
                <w:rFonts w:asciiTheme="majorBidi" w:hAnsiTheme="majorBidi" w:cstheme="majorBidi"/>
                <w:b/>
                <w:bCs/>
                <w:sz w:val="26"/>
                <w:szCs w:val="26"/>
                <w:lang w:bidi="ar-LB"/>
              </w:rPr>
            </w:pPr>
          </w:p>
        </w:tc>
      </w:tr>
      <w:tr w:rsidR="005D028D" w14:paraId="11CB5D93" w14:textId="77777777" w:rsidTr="008C5395">
        <w:trPr>
          <w:trHeight w:val="600"/>
        </w:trPr>
        <w:tc>
          <w:tcPr>
            <w:tcW w:w="2323" w:type="dxa"/>
          </w:tcPr>
          <w:p w14:paraId="50454CDF" w14:textId="6C291846" w:rsidR="005D028D" w:rsidRDefault="004800D0" w:rsidP="00FF2EE8">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طريقة التلزيم</w:t>
            </w:r>
          </w:p>
        </w:tc>
        <w:tc>
          <w:tcPr>
            <w:tcW w:w="323" w:type="dxa"/>
          </w:tcPr>
          <w:p w14:paraId="0DA2DC96"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6810" w:type="dxa"/>
          </w:tcPr>
          <w:p w14:paraId="3BF50FB4" w14:textId="77777777"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تل</w:t>
            </w:r>
            <w:r w:rsidRPr="00BA7687">
              <w:rPr>
                <w:rFonts w:asciiTheme="majorBidi" w:hAnsiTheme="majorBidi" w:cstheme="majorBidi"/>
                <w:b/>
                <w:bCs/>
                <w:sz w:val="26"/>
                <w:szCs w:val="26"/>
                <w:rtl/>
                <w:lang w:bidi="ar-LB"/>
              </w:rPr>
              <w:t xml:space="preserve">زيم بواسطة </w:t>
            </w:r>
            <w:r w:rsidRPr="00BA7687">
              <w:rPr>
                <w:rFonts w:asciiTheme="majorBidi" w:hAnsiTheme="majorBidi" w:cstheme="majorBidi" w:hint="cs"/>
                <w:b/>
                <w:bCs/>
                <w:sz w:val="26"/>
                <w:szCs w:val="26"/>
                <w:rtl/>
                <w:lang w:bidi="ar-LB"/>
              </w:rPr>
              <w:t>مناقصة عمومية</w:t>
            </w:r>
          </w:p>
          <w:p w14:paraId="4368427C"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lang w:bidi="ar-LB"/>
              </w:rPr>
            </w:pPr>
          </w:p>
        </w:tc>
      </w:tr>
      <w:tr w:rsidR="005D028D" w14:paraId="70AB4C48" w14:textId="77777777" w:rsidTr="008C5395">
        <w:trPr>
          <w:trHeight w:val="600"/>
        </w:trPr>
        <w:tc>
          <w:tcPr>
            <w:tcW w:w="2323" w:type="dxa"/>
          </w:tcPr>
          <w:p w14:paraId="41D191A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ضمان حسن التنفيذ</w:t>
            </w:r>
            <w:r>
              <w:rPr>
                <w:rFonts w:asciiTheme="majorBidi" w:hAnsiTheme="majorBidi" w:cstheme="majorBidi" w:hint="cs"/>
                <w:b/>
                <w:bCs/>
                <w:sz w:val="26"/>
                <w:szCs w:val="26"/>
                <w:rtl/>
                <w:lang w:bidi="ar-LB"/>
              </w:rPr>
              <w:t xml:space="preserve"> </w:t>
            </w:r>
          </w:p>
        </w:tc>
        <w:tc>
          <w:tcPr>
            <w:tcW w:w="323" w:type="dxa"/>
          </w:tcPr>
          <w:p w14:paraId="1FCE089E"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 xml:space="preserve">: </w:t>
            </w:r>
          </w:p>
        </w:tc>
        <w:tc>
          <w:tcPr>
            <w:tcW w:w="6810" w:type="dxa"/>
          </w:tcPr>
          <w:p w14:paraId="3E2D516B" w14:textId="75B37B78"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Pr="00BA7687">
              <w:rPr>
                <w:rFonts w:asciiTheme="majorBidi" w:hAnsiTheme="majorBidi" w:cstheme="majorBidi"/>
                <w:b/>
                <w:bCs/>
                <w:sz w:val="26"/>
                <w:szCs w:val="26"/>
                <w:rtl/>
                <w:lang w:bidi="ar-LB"/>
              </w:rPr>
              <w:t xml:space="preserve">عشرة </w:t>
            </w:r>
            <w:r w:rsidR="00F425E3" w:rsidRPr="00BA7687">
              <w:rPr>
                <w:rFonts w:asciiTheme="majorBidi" w:hAnsiTheme="majorBidi" w:cstheme="majorBidi" w:hint="cs"/>
                <w:b/>
                <w:bCs/>
                <w:sz w:val="26"/>
                <w:szCs w:val="26"/>
                <w:rtl/>
                <w:lang w:bidi="ar-LB"/>
              </w:rPr>
              <w:t>بالم</w:t>
            </w:r>
            <w:r w:rsidR="00162DAD" w:rsidRPr="00BA7687">
              <w:rPr>
                <w:rFonts w:asciiTheme="majorBidi" w:hAnsiTheme="majorBidi" w:cstheme="majorBidi" w:hint="cs"/>
                <w:b/>
                <w:bCs/>
                <w:sz w:val="26"/>
                <w:szCs w:val="26"/>
                <w:rtl/>
                <w:lang w:bidi="ar-LB"/>
              </w:rPr>
              <w:t>ا</w:t>
            </w:r>
            <w:r w:rsidR="00F425E3" w:rsidRPr="00BA7687">
              <w:rPr>
                <w:rFonts w:asciiTheme="majorBidi" w:hAnsiTheme="majorBidi" w:cstheme="majorBidi" w:hint="cs"/>
                <w:b/>
                <w:bCs/>
                <w:sz w:val="26"/>
                <w:szCs w:val="26"/>
                <w:rtl/>
                <w:lang w:bidi="ar-LB"/>
              </w:rPr>
              <w:t>ئة</w:t>
            </w:r>
            <w:r w:rsidRPr="00BA7687">
              <w:rPr>
                <w:rFonts w:asciiTheme="majorBidi" w:hAnsiTheme="majorBidi" w:cstheme="majorBidi"/>
                <w:b/>
                <w:bCs/>
                <w:sz w:val="26"/>
                <w:szCs w:val="26"/>
                <w:rtl/>
                <w:lang w:bidi="ar-LB"/>
              </w:rPr>
              <w:t xml:space="preserve"> من قيمة العقد</w:t>
            </w:r>
          </w:p>
          <w:p w14:paraId="6B993C4D"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52DA7B" w14:textId="77777777" w:rsidTr="008C5395">
        <w:trPr>
          <w:trHeight w:val="600"/>
        </w:trPr>
        <w:tc>
          <w:tcPr>
            <w:tcW w:w="2323" w:type="dxa"/>
          </w:tcPr>
          <w:p w14:paraId="769A5F2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مهلة التنفيذ</w:t>
            </w:r>
          </w:p>
        </w:tc>
        <w:tc>
          <w:tcPr>
            <w:tcW w:w="323" w:type="dxa"/>
          </w:tcPr>
          <w:p w14:paraId="1B41B596"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810" w:type="dxa"/>
          </w:tcPr>
          <w:p w14:paraId="42E0018D" w14:textId="3A3C4E16" w:rsidR="005D028D" w:rsidRPr="00BA7687" w:rsidRDefault="00FF2EE8"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شهران</w:t>
            </w:r>
          </w:p>
          <w:p w14:paraId="26A851B2"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C3CD4AE" w14:textId="77777777" w:rsidTr="008C5395">
        <w:trPr>
          <w:trHeight w:val="600"/>
        </w:trPr>
        <w:tc>
          <w:tcPr>
            <w:tcW w:w="2323" w:type="dxa"/>
          </w:tcPr>
          <w:p w14:paraId="5F9458B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قيمة غرامة التأخير</w:t>
            </w:r>
          </w:p>
        </w:tc>
        <w:tc>
          <w:tcPr>
            <w:tcW w:w="323" w:type="dxa"/>
          </w:tcPr>
          <w:p w14:paraId="591CD2A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810" w:type="dxa"/>
          </w:tcPr>
          <w:p w14:paraId="41CB2165" w14:textId="66BE2A1B" w:rsidR="005D028D" w:rsidRPr="00BA7687" w:rsidRDefault="004800D0" w:rsidP="009D79BC">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009D79BC" w:rsidRPr="00BA7687">
              <w:rPr>
                <w:rFonts w:asciiTheme="majorBidi" w:hAnsiTheme="majorBidi" w:cstheme="majorBidi" w:hint="cs"/>
                <w:b/>
                <w:bCs/>
                <w:sz w:val="26"/>
                <w:szCs w:val="26"/>
                <w:rtl/>
                <w:lang w:bidi="ar-LB"/>
              </w:rPr>
              <w:t>/100.000.000</w:t>
            </w:r>
            <w:r w:rsidRPr="00BA7687">
              <w:rPr>
                <w:rFonts w:asciiTheme="majorBidi" w:hAnsiTheme="majorBidi" w:cstheme="majorBidi"/>
                <w:b/>
                <w:bCs/>
                <w:sz w:val="26"/>
                <w:szCs w:val="26"/>
                <w:rtl/>
                <w:lang w:bidi="ar-LB"/>
              </w:rPr>
              <w:t>/ ل.ل. عن كل يوم تأخير</w:t>
            </w:r>
          </w:p>
          <w:p w14:paraId="28CD04C5"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667DB2" w14:textId="77777777" w:rsidTr="008C5395">
        <w:trPr>
          <w:trHeight w:val="600"/>
        </w:trPr>
        <w:tc>
          <w:tcPr>
            <w:tcW w:w="2323" w:type="dxa"/>
          </w:tcPr>
          <w:p w14:paraId="24B7EC42"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مدة صلاحية العرض</w:t>
            </w:r>
          </w:p>
        </w:tc>
        <w:tc>
          <w:tcPr>
            <w:tcW w:w="323" w:type="dxa"/>
          </w:tcPr>
          <w:p w14:paraId="3EEF59AC"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810" w:type="dxa"/>
          </w:tcPr>
          <w:p w14:paraId="7F4FF013" w14:textId="77777777" w:rsidR="005D028D" w:rsidRDefault="004800D0" w:rsidP="006B6AE5">
            <w:pPr>
              <w:wordWrap w:val="0"/>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 xml:space="preserve">ثلاثون يوماً من </w:t>
            </w:r>
            <w:r>
              <w:rPr>
                <w:rFonts w:asciiTheme="majorBidi" w:hAnsiTheme="majorBidi" w:cstheme="majorBidi" w:hint="cs"/>
                <w:b/>
                <w:bCs/>
                <w:sz w:val="26"/>
                <w:szCs w:val="26"/>
                <w:rtl/>
                <w:lang w:bidi="ar-LB"/>
              </w:rPr>
              <w:t>التاريخ النهائي لتقديم العروض</w:t>
            </w:r>
          </w:p>
          <w:p w14:paraId="38BA0BE1"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B10B7D" w14:textId="77777777" w:rsidTr="008C5395">
        <w:trPr>
          <w:trHeight w:val="600"/>
        </w:trPr>
        <w:tc>
          <w:tcPr>
            <w:tcW w:w="2323" w:type="dxa"/>
          </w:tcPr>
          <w:p w14:paraId="7AF0F006"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عملة العقد</w:t>
            </w:r>
          </w:p>
        </w:tc>
        <w:tc>
          <w:tcPr>
            <w:tcW w:w="323" w:type="dxa"/>
          </w:tcPr>
          <w:p w14:paraId="083518A2"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810" w:type="dxa"/>
          </w:tcPr>
          <w:p w14:paraId="77FEBB77"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الليرة اللبنانية</w:t>
            </w:r>
          </w:p>
          <w:p w14:paraId="026AC26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D9512B" w14:textId="77777777" w:rsidTr="008C5395">
        <w:trPr>
          <w:trHeight w:val="1185"/>
        </w:trPr>
        <w:tc>
          <w:tcPr>
            <w:tcW w:w="2323" w:type="dxa"/>
          </w:tcPr>
          <w:p w14:paraId="27128FFC"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مكان تقديم العروض</w:t>
            </w:r>
          </w:p>
        </w:tc>
        <w:tc>
          <w:tcPr>
            <w:tcW w:w="323" w:type="dxa"/>
          </w:tcPr>
          <w:p w14:paraId="0E2A6B4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 </w:t>
            </w:r>
          </w:p>
        </w:tc>
        <w:tc>
          <w:tcPr>
            <w:tcW w:w="6810" w:type="dxa"/>
          </w:tcPr>
          <w:p w14:paraId="593468DB" w14:textId="46798CF6" w:rsidR="00FF2EE8" w:rsidRDefault="00FF2EE8" w:rsidP="00FF2EE8">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مصلحة الديوان في مجلس الجنوب - بئر حسن - نزلة السلطان إبراهيم</w:t>
            </w:r>
            <w:r w:rsidR="008C5395">
              <w:rPr>
                <w:rFonts w:asciiTheme="majorBidi" w:hAnsiTheme="majorBidi" w:cstheme="majorBidi" w:hint="cs"/>
                <w:b/>
                <w:bCs/>
                <w:sz w:val="26"/>
                <w:szCs w:val="26"/>
                <w:rtl/>
                <w:lang w:bidi="ar-LB"/>
              </w:rPr>
              <w:t xml:space="preserve"> </w:t>
            </w:r>
            <w:r w:rsidR="008C5395">
              <w:rPr>
                <w:rFonts w:asciiTheme="majorBidi" w:hAnsiTheme="majorBidi" w:cstheme="majorBidi"/>
                <w:b/>
                <w:bCs/>
                <w:sz w:val="26"/>
                <w:szCs w:val="26"/>
                <w:rtl/>
                <w:lang w:bidi="ar-LB"/>
              </w:rPr>
              <w:t>–</w:t>
            </w:r>
            <w:r w:rsidR="008C5395">
              <w:rPr>
                <w:rFonts w:asciiTheme="majorBidi" w:hAnsiTheme="majorBidi" w:cstheme="majorBidi" w:hint="cs"/>
                <w:b/>
                <w:bCs/>
                <w:sz w:val="26"/>
                <w:szCs w:val="26"/>
                <w:rtl/>
                <w:lang w:bidi="ar-LB"/>
              </w:rPr>
              <w:t xml:space="preserve"> مبنى دار بلال</w:t>
            </w:r>
          </w:p>
          <w:p w14:paraId="0C6317A8"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p w14:paraId="508F41B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bl>
    <w:p w14:paraId="0F2D3598" w14:textId="3895D754" w:rsidR="005D028D" w:rsidRDefault="004800D0" w:rsidP="006B6AE5">
      <w:pPr>
        <w:bidi/>
        <w:spacing w:after="0" w:line="240" w:lineRule="auto"/>
        <w:jc w:val="both"/>
        <w:rPr>
          <w:rFonts w:asciiTheme="majorBidi" w:hAnsiTheme="majorBidi" w:cstheme="majorBidi"/>
          <w:b/>
          <w:bCs/>
          <w:sz w:val="26"/>
          <w:szCs w:val="26"/>
          <w:u w:val="single"/>
          <w:rtl/>
          <w:lang w:bidi="ar-LB"/>
        </w:rPr>
      </w:pPr>
      <w:r>
        <w:rPr>
          <w:rFonts w:asciiTheme="majorBidi" w:hAnsiTheme="majorBidi" w:cstheme="majorBidi"/>
          <w:b/>
          <w:bCs/>
          <w:sz w:val="26"/>
          <w:szCs w:val="26"/>
          <w:u w:val="single"/>
          <w:rtl/>
          <w:lang w:bidi="ar-LB"/>
        </w:rPr>
        <w:t>تعريفات:</w:t>
      </w:r>
    </w:p>
    <w:p w14:paraId="546DC4C3" w14:textId="77777777" w:rsidR="005D028D" w:rsidRDefault="005D028D" w:rsidP="006B6AE5">
      <w:pPr>
        <w:bidi/>
        <w:spacing w:after="0" w:line="240" w:lineRule="auto"/>
        <w:jc w:val="both"/>
        <w:rPr>
          <w:rFonts w:asciiTheme="majorBidi" w:hAnsiTheme="majorBidi" w:cstheme="majorBidi"/>
          <w:sz w:val="26"/>
          <w:szCs w:val="26"/>
          <w:lang w:bidi="ar-LB"/>
        </w:rPr>
      </w:pPr>
    </w:p>
    <w:p w14:paraId="12223DB1" w14:textId="77777777" w:rsidR="005D028D" w:rsidRDefault="004800D0" w:rsidP="006B6AE5">
      <w:pPr>
        <w:bidi/>
        <w:spacing w:after="0" w:line="24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إن العبارات أو الكلمات التالية حيثما وردت في مستندات الإلتزام تعني ما هو مبيّن أدناه ما لم يدل السياق على غير ذلك.</w:t>
      </w:r>
    </w:p>
    <w:p w14:paraId="46A56267" w14:textId="77777777" w:rsidR="005D028D" w:rsidRPr="008C5395" w:rsidRDefault="005D028D" w:rsidP="006B6AE5">
      <w:pPr>
        <w:bidi/>
        <w:spacing w:after="0" w:line="240" w:lineRule="auto"/>
        <w:jc w:val="both"/>
        <w:rPr>
          <w:rFonts w:asciiTheme="majorBidi" w:hAnsiTheme="majorBidi" w:cstheme="majorBidi"/>
          <w:sz w:val="14"/>
          <w:szCs w:val="14"/>
          <w:u w:val="single"/>
          <w:lang w:bidi="ar-LB"/>
        </w:rPr>
      </w:pPr>
    </w:p>
    <w:p w14:paraId="51BCDE9C" w14:textId="756EC265"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"الجهة الشارية"</w:t>
      </w:r>
      <w:r w:rsidR="00A72E4F">
        <w:rPr>
          <w:rFonts w:asciiTheme="majorBidi" w:hAnsiTheme="majorBidi" w:cstheme="majorBidi" w:hint="cs"/>
          <w:sz w:val="26"/>
          <w:szCs w:val="26"/>
          <w:rtl/>
          <w:lang w:bidi="ar-LB"/>
        </w:rPr>
        <w:t>:</w:t>
      </w:r>
    </w:p>
    <w:p w14:paraId="55B4F4AA" w14:textId="2D55DB40"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"المهندس"</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r>
    </w:p>
    <w:p w14:paraId="1A1B107A" w14:textId="309E1D6B"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"المتعهّد"</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 xml:space="preserve">العارض الذي تمّ </w:t>
      </w:r>
      <w:r>
        <w:rPr>
          <w:rFonts w:asciiTheme="majorBidi" w:hAnsiTheme="majorBidi" w:cstheme="majorBidi" w:hint="cs"/>
          <w:sz w:val="26"/>
          <w:szCs w:val="26"/>
          <w:rtl/>
          <w:lang w:bidi="ar-LB"/>
        </w:rPr>
        <w:t>التعاقد</w:t>
      </w:r>
      <w:r>
        <w:rPr>
          <w:rFonts w:asciiTheme="majorBidi" w:hAnsiTheme="majorBidi" w:cstheme="majorBidi"/>
          <w:sz w:val="26"/>
          <w:szCs w:val="26"/>
          <w:rtl/>
          <w:lang w:bidi="ar-LB"/>
        </w:rPr>
        <w:t xml:space="preserve"> معه على تنفيذ الأشغال</w:t>
      </w:r>
    </w:p>
    <w:p w14:paraId="1B53CF52" w14:textId="5BE75D74" w:rsidR="005D028D" w:rsidRDefault="004800D0" w:rsidP="006B6AE5">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"الركام"</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أي ركام ناتج عن تضرّر المنشآت والآليات والسيارات وخلافه بفعل العدوان الإسرائيلي</w:t>
      </w:r>
    </w:p>
    <w:p w14:paraId="79453CB3"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بعد تاريخ</w:t>
      </w:r>
      <w:r>
        <w:rPr>
          <w:rFonts w:asciiTheme="majorBidi" w:hAnsiTheme="majorBidi" w:cstheme="majorBidi" w:hint="cs"/>
          <w:sz w:val="26"/>
          <w:szCs w:val="26"/>
          <w:rtl/>
          <w:lang w:bidi="ar-LB"/>
        </w:rPr>
        <w:t xml:space="preserve">    08</w:t>
      </w:r>
      <w:r>
        <w:rPr>
          <w:rFonts w:asciiTheme="majorBidi" w:hAnsiTheme="majorBidi" w:cstheme="majorBidi"/>
          <w:sz w:val="26"/>
          <w:szCs w:val="26"/>
          <w:rtl/>
          <w:lang w:bidi="ar-LB"/>
        </w:rPr>
        <w:t>/10/2023</w:t>
      </w:r>
    </w:p>
    <w:p w14:paraId="70369CE7"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"موافقة" أو "يوافق":</w:t>
      </w:r>
      <w:r>
        <w:rPr>
          <w:rFonts w:asciiTheme="majorBidi" w:hAnsiTheme="majorBidi" w:cstheme="majorBidi"/>
          <w:sz w:val="26"/>
          <w:szCs w:val="26"/>
          <w:rtl/>
          <w:lang w:bidi="ar-LB"/>
        </w:rPr>
        <w:tab/>
        <w:t>الموافقة الخطية من "المجلس/ الهيئة" أو من يمثّله</w:t>
      </w:r>
    </w:p>
    <w:p w14:paraId="7A2E501C" w14:textId="491EE4FE"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"الأشغال"</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كافة الأشغال موضوع الإلتزام</w:t>
      </w:r>
    </w:p>
    <w:p w14:paraId="5DC44EA9" w14:textId="6A86CB66"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"شهر"</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تعني شهراً ميلادياً</w:t>
      </w:r>
    </w:p>
    <w:p w14:paraId="7AC3879D" w14:textId="345D682F" w:rsidR="00744B37" w:rsidRPr="00A72E4F" w:rsidRDefault="004800D0" w:rsidP="00744B37">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"يوم"</w:t>
      </w:r>
      <w:r w:rsidR="00FF2EE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يوم عمل</w:t>
      </w:r>
    </w:p>
    <w:p w14:paraId="629967CA" w14:textId="77777777"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b/>
          <w:bCs/>
          <w:sz w:val="28"/>
          <w:szCs w:val="28"/>
          <w:u w:val="single"/>
          <w:rtl/>
          <w:lang w:bidi="ar-LB"/>
        </w:rPr>
        <w:lastRenderedPageBreak/>
        <w:t xml:space="preserve">دفتر شروط  للاشتراك في </w:t>
      </w:r>
      <w:r w:rsidRPr="00A72E4F">
        <w:rPr>
          <w:rFonts w:asciiTheme="majorBidi" w:hAnsiTheme="majorBidi" w:cstheme="majorBidi" w:hint="cs"/>
          <w:b/>
          <w:bCs/>
          <w:sz w:val="28"/>
          <w:szCs w:val="28"/>
          <w:u w:val="single"/>
          <w:rtl/>
          <w:lang w:bidi="ar-LB"/>
        </w:rPr>
        <w:t>مناقصة عمومية</w:t>
      </w:r>
    </w:p>
    <w:p w14:paraId="322F9BE8" w14:textId="62157C04"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hint="cs"/>
          <w:b/>
          <w:bCs/>
          <w:sz w:val="28"/>
          <w:szCs w:val="28"/>
          <w:u w:val="single"/>
          <w:rtl/>
          <w:lang w:bidi="ar-LB"/>
        </w:rPr>
        <w:t>وفقًا لقانون  الشراء العام  رقم 244 تاريخ 19/07/2021</w:t>
      </w:r>
    </w:p>
    <w:p w14:paraId="677CDFDB"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3CA4C6D3"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7A5152F8" w14:textId="5C559F21" w:rsidR="005A0E49" w:rsidRPr="00F35762" w:rsidRDefault="004800D0" w:rsidP="00F35762">
      <w:pPr>
        <w:bidi/>
        <w:spacing w:after="0" w:line="259" w:lineRule="auto"/>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اسم المشروع: </w:t>
      </w:r>
      <w:r>
        <w:rPr>
          <w:rFonts w:asciiTheme="majorBidi" w:hAnsiTheme="majorBidi" w:cstheme="majorBidi"/>
          <w:sz w:val="26"/>
          <w:szCs w:val="26"/>
          <w:rtl/>
          <w:lang w:bidi="ar-LB"/>
        </w:rPr>
        <w:t xml:space="preserve">أعمال الهدم والإزالة للمباني المهدمة كليا وجزئيا جراء العدوان الإسرائيلي بعد تاريخ </w:t>
      </w:r>
      <w:r>
        <w:rPr>
          <w:rFonts w:asciiTheme="majorBidi" w:hAnsiTheme="majorBidi" w:cstheme="majorBidi" w:hint="cs"/>
          <w:sz w:val="26"/>
          <w:szCs w:val="26"/>
          <w:rtl/>
          <w:lang w:bidi="ar-LB"/>
        </w:rPr>
        <w:t xml:space="preserve">08/10/ 2024  </w:t>
      </w:r>
      <w:r w:rsidR="00F35762" w:rsidRPr="00F35762">
        <w:rPr>
          <w:rFonts w:asciiTheme="majorBidi" w:hAnsiTheme="majorBidi" w:cstheme="majorBidi" w:hint="cs"/>
          <w:sz w:val="26"/>
          <w:szCs w:val="26"/>
          <w:rtl/>
          <w:lang w:bidi="ar-LB"/>
        </w:rPr>
        <w:t xml:space="preserve">في كل من الأقضية : جزين </w:t>
      </w:r>
      <w:r w:rsidR="00F35762" w:rsidRPr="00F35762">
        <w:rPr>
          <w:rFonts w:asciiTheme="majorBidi" w:hAnsiTheme="majorBidi" w:cstheme="majorBidi"/>
          <w:sz w:val="26"/>
          <w:szCs w:val="26"/>
          <w:rtl/>
          <w:lang w:bidi="ar-LB"/>
        </w:rPr>
        <w:t>–</w:t>
      </w:r>
      <w:r w:rsidR="00F35762" w:rsidRPr="00F35762">
        <w:rPr>
          <w:rFonts w:asciiTheme="majorBidi" w:hAnsiTheme="majorBidi" w:cstheme="majorBidi" w:hint="cs"/>
          <w:sz w:val="26"/>
          <w:szCs w:val="26"/>
          <w:rtl/>
          <w:lang w:bidi="ar-LB"/>
        </w:rPr>
        <w:t xml:space="preserve"> صيدا </w:t>
      </w:r>
      <w:r w:rsidR="00F35762" w:rsidRPr="00F35762">
        <w:rPr>
          <w:rFonts w:asciiTheme="majorBidi" w:hAnsiTheme="majorBidi" w:cstheme="majorBidi"/>
          <w:sz w:val="26"/>
          <w:szCs w:val="26"/>
          <w:rtl/>
          <w:lang w:bidi="ar-LB"/>
        </w:rPr>
        <w:t>–</w:t>
      </w:r>
      <w:r w:rsidR="00F35762" w:rsidRPr="00F35762">
        <w:rPr>
          <w:rFonts w:asciiTheme="majorBidi" w:hAnsiTheme="majorBidi" w:cstheme="majorBidi" w:hint="cs"/>
          <w:sz w:val="26"/>
          <w:szCs w:val="26"/>
          <w:rtl/>
          <w:lang w:bidi="ar-LB"/>
        </w:rPr>
        <w:t xml:space="preserve"> النبطية</w:t>
      </w:r>
      <w:r w:rsidR="002F66A0">
        <w:rPr>
          <w:rFonts w:asciiTheme="majorBidi" w:hAnsiTheme="majorBidi" w:cstheme="majorBidi" w:hint="cs"/>
          <w:sz w:val="26"/>
          <w:szCs w:val="26"/>
          <w:rtl/>
          <w:lang w:bidi="ar-LB"/>
        </w:rPr>
        <w:t xml:space="preserve"> ( ما عدا مدينة النبطية)</w:t>
      </w:r>
      <w:r w:rsidR="00F35762" w:rsidRPr="00F35762">
        <w:rPr>
          <w:rFonts w:asciiTheme="majorBidi" w:hAnsiTheme="majorBidi" w:cstheme="majorBidi" w:hint="cs"/>
          <w:sz w:val="26"/>
          <w:szCs w:val="26"/>
          <w:rtl/>
          <w:lang w:bidi="ar-LB"/>
        </w:rPr>
        <w:t xml:space="preserve"> </w:t>
      </w:r>
      <w:r w:rsidR="00F35762" w:rsidRPr="00F35762">
        <w:rPr>
          <w:rFonts w:asciiTheme="majorBidi" w:hAnsiTheme="majorBidi" w:cstheme="majorBidi"/>
          <w:sz w:val="26"/>
          <w:szCs w:val="26"/>
          <w:rtl/>
          <w:lang w:bidi="ar-LB"/>
        </w:rPr>
        <w:t>–</w:t>
      </w:r>
      <w:r w:rsidR="00F35762" w:rsidRPr="00F35762">
        <w:rPr>
          <w:rFonts w:asciiTheme="majorBidi" w:hAnsiTheme="majorBidi" w:cstheme="majorBidi" w:hint="cs"/>
          <w:sz w:val="26"/>
          <w:szCs w:val="26"/>
          <w:rtl/>
          <w:lang w:bidi="ar-LB"/>
        </w:rPr>
        <w:t xml:space="preserve"> حاصبيا والبقاع الغربي</w:t>
      </w:r>
      <w:r w:rsidR="00F35762">
        <w:rPr>
          <w:rFonts w:asciiTheme="majorBidi" w:hAnsiTheme="majorBidi" w:cstheme="majorBidi" w:hint="cs"/>
          <w:sz w:val="26"/>
          <w:szCs w:val="26"/>
          <w:rtl/>
          <w:lang w:bidi="ar-LB"/>
        </w:rPr>
        <w:t>.</w:t>
      </w:r>
    </w:p>
    <w:p w14:paraId="186C6692" w14:textId="06CCCFEC" w:rsidR="005D028D" w:rsidRDefault="005D028D" w:rsidP="005A0E49">
      <w:pPr>
        <w:bidi/>
        <w:spacing w:after="0"/>
        <w:jc w:val="both"/>
        <w:rPr>
          <w:rFonts w:asciiTheme="majorBidi" w:hAnsiTheme="majorBidi" w:cstheme="majorBidi"/>
          <w:sz w:val="26"/>
          <w:szCs w:val="26"/>
          <w:rtl/>
          <w:lang w:bidi="ar-JO"/>
        </w:rPr>
      </w:pPr>
    </w:p>
    <w:p w14:paraId="7289CE4D" w14:textId="77777777" w:rsidR="006B6AE5" w:rsidRDefault="006B6AE5" w:rsidP="006B6AE5">
      <w:pPr>
        <w:bidi/>
        <w:spacing w:after="0"/>
        <w:jc w:val="both"/>
        <w:rPr>
          <w:rFonts w:asciiTheme="majorBidi" w:hAnsiTheme="majorBidi" w:cstheme="majorBidi"/>
          <w:sz w:val="26"/>
          <w:szCs w:val="26"/>
          <w:rtl/>
          <w:lang w:bidi="ar-LB"/>
        </w:rPr>
      </w:pPr>
    </w:p>
    <w:p w14:paraId="11A7A152" w14:textId="77777777" w:rsidR="005D028D" w:rsidRDefault="004800D0" w:rsidP="006B6AE5">
      <w:pPr>
        <w:bidi/>
        <w:spacing w:after="0" w:line="240" w:lineRule="auto"/>
        <w:jc w:val="both"/>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الأولى</w:t>
      </w:r>
      <w:r>
        <w:rPr>
          <w:rFonts w:asciiTheme="majorBidi" w:eastAsia="Times New Roman" w:hAnsiTheme="majorBidi" w:cstheme="majorBidi"/>
          <w:b/>
          <w:bCs/>
          <w:sz w:val="26"/>
          <w:szCs w:val="26"/>
          <w:rtl/>
        </w:rPr>
        <w:t>: غايـة الالتـزام</w:t>
      </w:r>
    </w:p>
    <w:p w14:paraId="66E475B1" w14:textId="77777777" w:rsidR="005D028D" w:rsidRDefault="005D028D" w:rsidP="006B6AE5">
      <w:pPr>
        <w:bidi/>
        <w:spacing w:after="0" w:line="240" w:lineRule="auto"/>
        <w:jc w:val="both"/>
        <w:rPr>
          <w:rFonts w:asciiTheme="majorBidi" w:eastAsia="Times New Roman" w:hAnsiTheme="majorBidi" w:cstheme="majorBidi"/>
          <w:b/>
          <w:bCs/>
          <w:sz w:val="26"/>
          <w:szCs w:val="26"/>
          <w:rtl/>
        </w:rPr>
      </w:pPr>
    </w:p>
    <w:p w14:paraId="6583FC43" w14:textId="160539C6" w:rsidR="005D028D" w:rsidRPr="00A72E4F" w:rsidRDefault="005A0E49" w:rsidP="004845AA">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ي</w:t>
      </w:r>
      <w:r w:rsidR="004800D0" w:rsidRPr="00A72E4F">
        <w:rPr>
          <w:rFonts w:asciiTheme="majorBidi" w:eastAsia="Times New Roman" w:hAnsiTheme="majorBidi" w:cstheme="majorBidi"/>
          <w:sz w:val="26"/>
          <w:szCs w:val="26"/>
          <w:rtl/>
        </w:rPr>
        <w:t xml:space="preserve">جري </w:t>
      </w:r>
      <w:r w:rsidRPr="00BA7687">
        <w:rPr>
          <w:rFonts w:asciiTheme="majorBidi" w:eastAsia="Times New Roman" w:hAnsiTheme="majorBidi" w:cstheme="majorBidi" w:hint="cs"/>
          <w:sz w:val="26"/>
          <w:szCs w:val="26"/>
          <w:rtl/>
        </w:rPr>
        <w:t>مجلس الجنوب</w:t>
      </w:r>
      <w:r w:rsidR="009A4DA7" w:rsidRPr="00BA7687">
        <w:rPr>
          <w:rFonts w:asciiTheme="majorBidi" w:eastAsia="Times New Roman" w:hAnsiTheme="majorBidi" w:cstheme="majorBidi" w:hint="cs"/>
          <w:sz w:val="26"/>
          <w:szCs w:val="26"/>
          <w:rtl/>
        </w:rPr>
        <w:t xml:space="preserve"> </w:t>
      </w:r>
      <w:r w:rsidR="004800D0" w:rsidRPr="00BA7687">
        <w:rPr>
          <w:rFonts w:asciiTheme="majorBidi" w:eastAsia="Times New Roman" w:hAnsiTheme="majorBidi" w:cstheme="majorBidi"/>
          <w:sz w:val="26"/>
          <w:szCs w:val="26"/>
          <w:rtl/>
        </w:rPr>
        <w:t xml:space="preserve"> وفقا لاحكام قانون الشراء العام تلزيم </w:t>
      </w:r>
      <w:r w:rsidR="004800D0" w:rsidRPr="00F35762">
        <w:rPr>
          <w:rFonts w:asciiTheme="majorBidi" w:eastAsia="Times New Roman" w:hAnsiTheme="majorBidi" w:cstheme="majorBidi"/>
          <w:sz w:val="26"/>
          <w:szCs w:val="26"/>
          <w:rtl/>
        </w:rPr>
        <w:t xml:space="preserve">عبر </w:t>
      </w:r>
      <w:r w:rsidR="004800D0" w:rsidRPr="00F35762">
        <w:rPr>
          <w:rFonts w:asciiTheme="majorBidi" w:hAnsiTheme="majorBidi" w:cstheme="majorBidi" w:hint="cs"/>
          <w:sz w:val="26"/>
          <w:szCs w:val="26"/>
          <w:rtl/>
        </w:rPr>
        <w:t>مناقصة عمومية</w:t>
      </w:r>
      <w:r w:rsidR="004800D0" w:rsidRPr="00F35762">
        <w:rPr>
          <w:rFonts w:asciiTheme="majorBidi" w:hAnsiTheme="majorBidi" w:cstheme="majorBidi"/>
          <w:sz w:val="26"/>
          <w:szCs w:val="26"/>
          <w:rtl/>
          <w:lang w:bidi="ar-LB"/>
        </w:rPr>
        <w:t xml:space="preserve"> </w:t>
      </w:r>
      <w:r w:rsidR="00EA2AC4" w:rsidRPr="00F35762">
        <w:rPr>
          <w:rFonts w:asciiTheme="majorBidi" w:hAnsiTheme="majorBidi" w:cstheme="majorBidi" w:hint="cs"/>
          <w:sz w:val="26"/>
          <w:szCs w:val="26"/>
          <w:rtl/>
          <w:lang w:bidi="ar-LB"/>
        </w:rPr>
        <w:t xml:space="preserve">على أساس </w:t>
      </w:r>
      <w:r w:rsidR="004845AA">
        <w:rPr>
          <w:rFonts w:asciiTheme="majorBidi" w:hAnsiTheme="majorBidi" w:cstheme="majorBidi" w:hint="cs"/>
          <w:sz w:val="26"/>
          <w:szCs w:val="26"/>
          <w:rtl/>
          <w:lang w:bidi="ar-LB"/>
        </w:rPr>
        <w:t>تنزيل مئوي</w:t>
      </w:r>
      <w:r w:rsidR="00EA2AC4" w:rsidRPr="00BA7687">
        <w:rPr>
          <w:rFonts w:asciiTheme="majorBidi" w:hAnsiTheme="majorBidi" w:cstheme="majorBidi" w:hint="cs"/>
          <w:b/>
          <w:bCs/>
          <w:sz w:val="26"/>
          <w:szCs w:val="26"/>
          <w:u w:val="single"/>
          <w:rtl/>
          <w:lang w:bidi="ar-LB"/>
        </w:rPr>
        <w:t xml:space="preserve"> </w:t>
      </w:r>
      <w:r w:rsidR="004800D0" w:rsidRPr="00BA7687">
        <w:rPr>
          <w:rFonts w:asciiTheme="majorBidi" w:eastAsia="Times New Roman" w:hAnsiTheme="majorBidi" w:cstheme="majorBidi"/>
          <w:sz w:val="26"/>
          <w:szCs w:val="26"/>
          <w:rtl/>
        </w:rPr>
        <w:t xml:space="preserve">وإن الغاية من هذا الالتزام هي </w:t>
      </w:r>
      <w:r w:rsidR="004800D0" w:rsidRPr="00BA7687">
        <w:rPr>
          <w:rFonts w:asciiTheme="majorBidi" w:hAnsiTheme="majorBidi" w:cstheme="majorBidi"/>
          <w:sz w:val="26"/>
          <w:szCs w:val="26"/>
          <w:rtl/>
          <w:lang w:bidi="ar-LB"/>
        </w:rPr>
        <w:t xml:space="preserve">تنفيذ اشغال أعمال الهدم وإزالة الركام الناتج عن المباني المهدمة والمتضررة </w:t>
      </w:r>
      <w:r w:rsidRPr="00BA7687">
        <w:rPr>
          <w:rFonts w:asciiTheme="majorBidi" w:hAnsiTheme="majorBidi" w:cstheme="majorBidi" w:hint="cs"/>
          <w:sz w:val="26"/>
          <w:szCs w:val="26"/>
          <w:rtl/>
          <w:lang w:bidi="ar-LB"/>
        </w:rPr>
        <w:t xml:space="preserve"> </w:t>
      </w:r>
      <w:r w:rsidR="00F35762" w:rsidRPr="00F35762">
        <w:rPr>
          <w:rFonts w:asciiTheme="majorBidi" w:eastAsia="Times New Roman" w:hAnsiTheme="majorBidi" w:cstheme="majorBidi" w:hint="cs"/>
          <w:sz w:val="26"/>
          <w:szCs w:val="26"/>
          <w:rtl/>
        </w:rPr>
        <w:t xml:space="preserve">في كل من الأقضية : جزين </w:t>
      </w:r>
      <w:r w:rsidR="00F35762" w:rsidRPr="00F35762">
        <w:rPr>
          <w:rFonts w:asciiTheme="majorBidi" w:eastAsia="Times New Roman" w:hAnsiTheme="majorBidi" w:cstheme="majorBidi"/>
          <w:sz w:val="26"/>
          <w:szCs w:val="26"/>
          <w:rtl/>
        </w:rPr>
        <w:t>–</w:t>
      </w:r>
      <w:r w:rsidR="00F35762" w:rsidRPr="00F35762">
        <w:rPr>
          <w:rFonts w:asciiTheme="majorBidi" w:eastAsia="Times New Roman" w:hAnsiTheme="majorBidi" w:cstheme="majorBidi" w:hint="cs"/>
          <w:sz w:val="26"/>
          <w:szCs w:val="26"/>
          <w:rtl/>
        </w:rPr>
        <w:t xml:space="preserve"> صيدا </w:t>
      </w:r>
      <w:r w:rsidR="00F35762" w:rsidRPr="00F35762">
        <w:rPr>
          <w:rFonts w:asciiTheme="majorBidi" w:eastAsia="Times New Roman" w:hAnsiTheme="majorBidi" w:cstheme="majorBidi"/>
          <w:sz w:val="26"/>
          <w:szCs w:val="26"/>
          <w:rtl/>
        </w:rPr>
        <w:t>–</w:t>
      </w:r>
      <w:r w:rsidR="00F35762" w:rsidRPr="00F35762">
        <w:rPr>
          <w:rFonts w:asciiTheme="majorBidi" w:eastAsia="Times New Roman" w:hAnsiTheme="majorBidi" w:cstheme="majorBidi" w:hint="cs"/>
          <w:sz w:val="26"/>
          <w:szCs w:val="26"/>
          <w:rtl/>
        </w:rPr>
        <w:t xml:space="preserve"> النبطية </w:t>
      </w:r>
      <w:r w:rsidR="002F66A0">
        <w:rPr>
          <w:rFonts w:asciiTheme="majorBidi" w:eastAsia="Times New Roman" w:hAnsiTheme="majorBidi" w:cstheme="majorBidi" w:hint="cs"/>
          <w:sz w:val="26"/>
          <w:szCs w:val="26"/>
          <w:rtl/>
        </w:rPr>
        <w:t xml:space="preserve">( ما عدا مدينة النبطية) </w:t>
      </w:r>
      <w:r w:rsidR="00F35762" w:rsidRPr="00F35762">
        <w:rPr>
          <w:rFonts w:asciiTheme="majorBidi" w:eastAsia="Times New Roman" w:hAnsiTheme="majorBidi" w:cstheme="majorBidi"/>
          <w:sz w:val="26"/>
          <w:szCs w:val="26"/>
          <w:rtl/>
        </w:rPr>
        <w:t>–</w:t>
      </w:r>
      <w:r w:rsidR="00F35762" w:rsidRPr="00F35762">
        <w:rPr>
          <w:rFonts w:asciiTheme="majorBidi" w:eastAsia="Times New Roman" w:hAnsiTheme="majorBidi" w:cstheme="majorBidi" w:hint="cs"/>
          <w:sz w:val="26"/>
          <w:szCs w:val="26"/>
          <w:rtl/>
        </w:rPr>
        <w:t xml:space="preserve"> حاصبيا والبقاع الغربي</w:t>
      </w:r>
      <w:r w:rsidR="0048014F" w:rsidRPr="00F35762">
        <w:rPr>
          <w:rFonts w:asciiTheme="majorBidi" w:eastAsia="Times New Roman" w:hAnsiTheme="majorBidi" w:cstheme="majorBidi" w:hint="cs"/>
          <w:sz w:val="26"/>
          <w:szCs w:val="26"/>
          <w:rtl/>
        </w:rPr>
        <w:t>.</w:t>
      </w:r>
    </w:p>
    <w:p w14:paraId="0505A290" w14:textId="102BFF0C" w:rsidR="005D028D" w:rsidRPr="006B6AE5" w:rsidRDefault="004800D0" w:rsidP="006B6AE5">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lang w:bidi="ar-LB"/>
        </w:rPr>
        <w:t>تتم</w:t>
      </w:r>
      <w:r>
        <w:rPr>
          <w:rFonts w:asciiTheme="majorBidi" w:eastAsia="Times New Roman" w:hAnsiTheme="majorBidi" w:cstheme="majorBidi"/>
          <w:sz w:val="26"/>
          <w:szCs w:val="26"/>
          <w:rtl/>
          <w:lang w:bidi="ar-LB"/>
        </w:rPr>
        <w:t xml:space="preserve"> الدعوة الى هذا التلزيم</w:t>
      </w:r>
      <w:r>
        <w:rPr>
          <w:rFonts w:asciiTheme="majorBidi" w:eastAsia="Times New Roman" w:hAnsiTheme="majorBidi" w:cstheme="majorBidi" w:hint="cs"/>
          <w:sz w:val="26"/>
          <w:szCs w:val="26"/>
          <w:rtl/>
          <w:lang w:bidi="ar-LB"/>
        </w:rPr>
        <w:t xml:space="preserve"> عبر</w:t>
      </w:r>
      <w:r>
        <w:rPr>
          <w:rFonts w:asciiTheme="majorBidi" w:eastAsia="Times New Roman" w:hAnsiTheme="majorBidi" w:cstheme="majorBidi"/>
          <w:sz w:val="26"/>
          <w:szCs w:val="26"/>
          <w:rtl/>
          <w:lang w:bidi="ar-LB"/>
        </w:rPr>
        <w:t xml:space="preserve"> </w:t>
      </w:r>
      <w:r>
        <w:rPr>
          <w:rFonts w:asciiTheme="majorBidi" w:eastAsia="Times New Roman" w:hAnsiTheme="majorBidi" w:cstheme="majorBidi" w:hint="cs"/>
          <w:sz w:val="26"/>
          <w:szCs w:val="26"/>
          <w:rtl/>
          <w:lang w:bidi="ar-LB"/>
        </w:rPr>
        <w:t>الإعلان على المنصة</w:t>
      </w:r>
      <w:r>
        <w:rPr>
          <w:rFonts w:asciiTheme="majorBidi" w:eastAsia="Times New Roman" w:hAnsiTheme="majorBidi" w:cstheme="majorBidi"/>
          <w:sz w:val="26"/>
          <w:szCs w:val="26"/>
          <w:rtl/>
          <w:lang w:bidi="ar-LB"/>
        </w:rPr>
        <w:t xml:space="preserve"> الالكترونية المركزية لدى هيئة الشراء العام</w:t>
      </w:r>
      <w:r w:rsidR="006B6AE5">
        <w:rPr>
          <w:rFonts w:asciiTheme="majorBidi" w:eastAsia="Times New Roman" w:hAnsiTheme="majorBidi" w:cstheme="majorBidi" w:hint="cs"/>
          <w:sz w:val="26"/>
          <w:szCs w:val="26"/>
          <w:rtl/>
          <w:lang w:bidi="ar-LB"/>
        </w:rPr>
        <w:t xml:space="preserve"> وفقًا لنموذج الدعوة للإعلان عن مناقصة عمومية الصادر عن هيئة الشراء العام.</w:t>
      </w:r>
    </w:p>
    <w:p w14:paraId="443A2AB4" w14:textId="77777777" w:rsidR="005D028D" w:rsidRDefault="004800D0" w:rsidP="006B6AE5">
      <w:pPr>
        <w:pStyle w:val="ListParagraph"/>
        <w:numPr>
          <w:ilvl w:val="0"/>
          <w:numId w:val="1"/>
        </w:num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68524AB" w14:textId="77777777" w:rsidR="005D028D" w:rsidRDefault="005D028D" w:rsidP="006B6AE5">
      <w:pPr>
        <w:tabs>
          <w:tab w:val="left" w:pos="1701"/>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u w:val="single"/>
          <w:rtl/>
        </w:rPr>
      </w:pPr>
    </w:p>
    <w:p w14:paraId="3CDC6F77"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w:t>
      </w:r>
      <w:r>
        <w:rPr>
          <w:rFonts w:asciiTheme="majorBidi" w:eastAsia="Times New Roman" w:hAnsiTheme="majorBidi" w:cstheme="majorBidi"/>
          <w:b/>
          <w:bCs/>
          <w:sz w:val="26"/>
          <w:szCs w:val="26"/>
          <w:rtl/>
        </w:rPr>
        <w:t>: نـوع الأشـغال</w:t>
      </w:r>
    </w:p>
    <w:p w14:paraId="6FACFCAC" w14:textId="77777777" w:rsidR="005D028D" w:rsidRPr="00FE2BEC" w:rsidRDefault="004800D0" w:rsidP="00FE2BEC">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sidRPr="00FE2BEC">
        <w:rPr>
          <w:rFonts w:asciiTheme="majorBidi" w:eastAsia="Times New Roman" w:hAnsiTheme="majorBidi" w:cstheme="majorBidi"/>
          <w:sz w:val="26"/>
          <w:szCs w:val="26"/>
          <w:rtl/>
        </w:rPr>
        <w:t>إن الأشغال الواجب تنفيذها تتألف من:</w:t>
      </w:r>
    </w:p>
    <w:p w14:paraId="5A664785"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تكسير الباطون </w:t>
      </w:r>
    </w:p>
    <w:p w14:paraId="20D2AF08"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الهدم </w:t>
      </w:r>
    </w:p>
    <w:p w14:paraId="62F87E9B" w14:textId="1CBDAB95" w:rsidR="005D028D" w:rsidRPr="00FE2BEC" w:rsidRDefault="004800D0" w:rsidP="00263D83">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sidRPr="00FE2BEC">
        <w:rPr>
          <w:rFonts w:asciiTheme="majorBidi" w:eastAsia="Times New Roman" w:hAnsiTheme="majorBidi" w:cstheme="majorBidi"/>
          <w:sz w:val="26"/>
          <w:szCs w:val="26"/>
          <w:rtl/>
        </w:rPr>
        <w:t>أعمال الفرز والنقل إلى المكبات</w:t>
      </w:r>
      <w:r w:rsidR="00FE2BEC" w:rsidRPr="00FE2BEC">
        <w:rPr>
          <w:rFonts w:asciiTheme="majorBidi" w:eastAsia="Times New Roman" w:hAnsiTheme="majorBidi" w:cstheme="majorBidi" w:hint="cs"/>
          <w:sz w:val="26"/>
          <w:szCs w:val="26"/>
          <w:rtl/>
        </w:rPr>
        <w:t xml:space="preserve"> المحددة و</w:t>
      </w:r>
      <w:r w:rsidRPr="00FE2BEC">
        <w:rPr>
          <w:rFonts w:asciiTheme="majorBidi" w:eastAsia="Times New Roman" w:hAnsiTheme="majorBidi" w:cstheme="majorBidi"/>
          <w:sz w:val="26"/>
          <w:szCs w:val="26"/>
          <w:rtl/>
        </w:rPr>
        <w:t xml:space="preserve"> المعتمدة</w:t>
      </w:r>
      <w:r w:rsidRPr="00FE2BEC">
        <w:rPr>
          <w:rFonts w:asciiTheme="majorBidi" w:eastAsia="Times New Roman" w:hAnsiTheme="majorBidi" w:cstheme="majorBidi" w:hint="cs"/>
          <w:sz w:val="26"/>
          <w:szCs w:val="26"/>
          <w:rtl/>
        </w:rPr>
        <w:t xml:space="preserve"> </w:t>
      </w:r>
      <w:r w:rsidR="00FE2BEC" w:rsidRPr="00FE2BEC">
        <w:rPr>
          <w:rFonts w:asciiTheme="majorBidi" w:eastAsia="Times New Roman" w:hAnsiTheme="majorBidi" w:cstheme="majorBidi" w:hint="cs"/>
          <w:sz w:val="26"/>
          <w:szCs w:val="26"/>
          <w:rtl/>
        </w:rPr>
        <w:t xml:space="preserve"> </w:t>
      </w:r>
      <w:r w:rsidRPr="00FE2BEC">
        <w:rPr>
          <w:rFonts w:asciiTheme="majorBidi" w:eastAsia="Times New Roman" w:hAnsiTheme="majorBidi" w:cstheme="majorBidi" w:hint="cs"/>
          <w:sz w:val="26"/>
          <w:szCs w:val="26"/>
          <w:rtl/>
        </w:rPr>
        <w:t>وفقا لمتطلبات وزارة البيئة</w:t>
      </w:r>
      <w:r w:rsidRPr="00FE2BEC">
        <w:rPr>
          <w:rFonts w:asciiTheme="majorBidi" w:eastAsia="Times New Roman" w:hAnsiTheme="majorBidi" w:cstheme="majorBidi"/>
          <w:sz w:val="26"/>
          <w:szCs w:val="26"/>
          <w:rtl/>
        </w:rPr>
        <w:t xml:space="preserve"> </w:t>
      </w:r>
    </w:p>
    <w:p w14:paraId="721DE6CF"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أعمال التدعيم المؤقت حيث يلزم</w:t>
      </w:r>
    </w:p>
    <w:p w14:paraId="002C7FA0" w14:textId="77777777" w:rsidR="005D028D" w:rsidRDefault="005D028D" w:rsidP="006B6AE5">
      <w:pPr>
        <w:overflowPunct w:val="0"/>
        <w:autoSpaceDE w:val="0"/>
        <w:autoSpaceDN w:val="0"/>
        <w:bidi/>
        <w:adjustRightInd w:val="0"/>
        <w:spacing w:after="0"/>
        <w:ind w:left="450" w:right="-142" w:hanging="308"/>
        <w:jc w:val="both"/>
        <w:textAlignment w:val="baseline"/>
        <w:rPr>
          <w:rFonts w:asciiTheme="majorBidi" w:eastAsia="Times New Roman" w:hAnsiTheme="majorBidi" w:cstheme="majorBidi"/>
          <w:b/>
          <w:bCs/>
          <w:sz w:val="26"/>
          <w:szCs w:val="26"/>
          <w:u w:val="single"/>
          <w:rtl/>
        </w:rPr>
      </w:pPr>
    </w:p>
    <w:p w14:paraId="4628CA4F" w14:textId="77777777" w:rsidR="005D028D" w:rsidRDefault="004800D0" w:rsidP="006B6AE5">
      <w:pPr>
        <w:overflowPunct w:val="0"/>
        <w:autoSpaceDE w:val="0"/>
        <w:autoSpaceDN w:val="0"/>
        <w:bidi/>
        <w:adjustRightInd w:val="0"/>
        <w:spacing w:after="0"/>
        <w:ind w:left="142" w:right="-142"/>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الثالثة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وثائق الالتزام</w:t>
      </w:r>
      <w:r>
        <w:rPr>
          <w:rFonts w:asciiTheme="majorBidi" w:eastAsia="Times New Roman" w:hAnsiTheme="majorBidi" w:cstheme="majorBidi"/>
          <w:b/>
          <w:bCs/>
          <w:sz w:val="26"/>
          <w:szCs w:val="26"/>
          <w:rtl/>
          <w:lang w:bidi="ar-LB"/>
        </w:rPr>
        <w:t xml:space="preserve"> والمستندات</w:t>
      </w:r>
      <w:r>
        <w:rPr>
          <w:rFonts w:asciiTheme="majorBidi" w:eastAsia="Times New Roman" w:hAnsiTheme="majorBidi" w:cstheme="majorBidi"/>
          <w:sz w:val="26"/>
          <w:szCs w:val="26"/>
          <w:rtl/>
        </w:rPr>
        <w:t>.</w:t>
      </w:r>
    </w:p>
    <w:p w14:paraId="25E6007C"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المواصفات الفنية الموضوعة من قبل الاستشاري </w:t>
      </w:r>
    </w:p>
    <w:p w14:paraId="03AD57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جداول الكميات.</w:t>
      </w:r>
    </w:p>
    <w:p w14:paraId="2BFD34BF"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المستندات وفقاً للملحق المرفق بدفتر الشروط هذا</w:t>
      </w:r>
    </w:p>
    <w:p w14:paraId="2BDD5270"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sz w:val="26"/>
          <w:szCs w:val="26"/>
          <w:rtl/>
        </w:rPr>
        <w:t xml:space="preserve">المصورات </w:t>
      </w:r>
      <w:r>
        <w:rPr>
          <w:rFonts w:asciiTheme="majorBidi" w:eastAsia="Times New Roman" w:hAnsiTheme="majorBidi" w:cstheme="majorBidi" w:hint="cs"/>
          <w:sz w:val="26"/>
          <w:szCs w:val="26"/>
          <w:rtl/>
        </w:rPr>
        <w:t xml:space="preserve"> والخرائط </w:t>
      </w:r>
    </w:p>
    <w:p w14:paraId="64B05E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hint="cs"/>
          <w:sz w:val="26"/>
          <w:szCs w:val="26"/>
          <w:rtl/>
        </w:rPr>
        <w:t xml:space="preserve">طريقة التنفيذ </w:t>
      </w:r>
    </w:p>
    <w:p w14:paraId="7A569BE9" w14:textId="677DFEB9" w:rsidR="005D028D" w:rsidRPr="006B6AE5"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u w:val="single"/>
          <w:rtl/>
        </w:rPr>
      </w:pPr>
      <w:r>
        <w:rPr>
          <w:rFonts w:asciiTheme="majorBidi" w:eastAsia="Times New Roman" w:hAnsiTheme="majorBidi" w:cstheme="majorBidi" w:hint="cs"/>
          <w:sz w:val="26"/>
          <w:szCs w:val="26"/>
          <w:rtl/>
        </w:rPr>
        <w:t xml:space="preserve">الشروط البيئية </w:t>
      </w:r>
    </w:p>
    <w:p w14:paraId="44202404" w14:textId="77777777" w:rsidR="00744B37" w:rsidRDefault="00744B37" w:rsidP="00744B37">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2A5CA6DB" w14:textId="7589B66C" w:rsidR="00A00302" w:rsidRPr="00B769BE" w:rsidRDefault="004800D0" w:rsidP="00A00302">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8"/>
          <w:szCs w:val="28"/>
          <w:rtl/>
        </w:rPr>
      </w:pPr>
      <w:r>
        <w:rPr>
          <w:rFonts w:asciiTheme="majorBidi" w:eastAsia="Times New Roman" w:hAnsiTheme="majorBidi" w:cstheme="majorBidi"/>
          <w:b/>
          <w:bCs/>
          <w:sz w:val="26"/>
          <w:szCs w:val="26"/>
          <w:u w:val="single"/>
          <w:rtl/>
          <w:lang w:bidi="ar-LB"/>
        </w:rPr>
        <w:t>المادة الرابعة</w:t>
      </w:r>
      <w:r>
        <w:rPr>
          <w:rFonts w:asciiTheme="majorBidi" w:eastAsia="Times New Roman" w:hAnsiTheme="majorBidi" w:cstheme="majorBidi"/>
          <w:sz w:val="26"/>
          <w:szCs w:val="26"/>
          <w:rtl/>
          <w:lang w:bidi="ar-LB"/>
        </w:rPr>
        <w:t>:</w:t>
      </w:r>
      <w:r w:rsidR="006B6AE5">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b/>
          <w:bCs/>
          <w:sz w:val="26"/>
          <w:szCs w:val="26"/>
          <w:rtl/>
        </w:rPr>
        <w:t>دفع المستحقات</w:t>
      </w:r>
      <w:r w:rsidR="00A00302">
        <w:rPr>
          <w:rFonts w:asciiTheme="majorBidi" w:eastAsia="Times New Roman" w:hAnsiTheme="majorBidi" w:cstheme="majorBidi" w:hint="cs"/>
          <w:b/>
          <w:bCs/>
          <w:sz w:val="26"/>
          <w:szCs w:val="26"/>
          <w:rtl/>
        </w:rPr>
        <w:t xml:space="preserve">  </w:t>
      </w:r>
      <w:r w:rsidR="00A00302">
        <w:rPr>
          <w:rFonts w:asciiTheme="majorBidi" w:eastAsia="Times New Roman" w:hAnsiTheme="majorBidi" w:cstheme="majorBidi" w:hint="cs"/>
          <w:b/>
          <w:bCs/>
          <w:sz w:val="28"/>
          <w:szCs w:val="28"/>
          <w:rtl/>
        </w:rPr>
        <w:t>(تُطبق احكام المادة 37 من قانون الشراء العام)</w:t>
      </w:r>
    </w:p>
    <w:p w14:paraId="3F79ECF6"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u w:val="single"/>
          <w:rtl/>
        </w:rPr>
      </w:pPr>
      <w:r w:rsidRPr="00A00302">
        <w:rPr>
          <w:rFonts w:asciiTheme="majorBidi" w:eastAsia="Times New Roman" w:hAnsiTheme="majorBidi" w:cstheme="majorBidi"/>
          <w:sz w:val="26"/>
          <w:szCs w:val="26"/>
          <w:rtl/>
        </w:rPr>
        <w:t xml:space="preserve">يتم دفع قيمة </w:t>
      </w:r>
      <w:r w:rsidRPr="00D810E3">
        <w:rPr>
          <w:rFonts w:asciiTheme="majorBidi" w:eastAsia="Times New Roman" w:hAnsiTheme="majorBidi" w:cstheme="majorBidi"/>
          <w:sz w:val="26"/>
          <w:szCs w:val="26"/>
          <w:rtl/>
        </w:rPr>
        <w:t>الكشوفات</w:t>
      </w:r>
      <w:r w:rsidRPr="00D810E3">
        <w:rPr>
          <w:rFonts w:asciiTheme="majorBidi" w:eastAsia="Times New Roman" w:hAnsiTheme="majorBidi" w:cstheme="majorBidi" w:hint="cs"/>
          <w:sz w:val="26"/>
          <w:szCs w:val="26"/>
          <w:rtl/>
        </w:rPr>
        <w:t xml:space="preserve"> </w:t>
      </w:r>
      <w:r w:rsidRPr="00D810E3">
        <w:rPr>
          <w:rFonts w:asciiTheme="majorBidi" w:eastAsia="Times New Roman" w:hAnsiTheme="majorBidi" w:cstheme="majorBidi"/>
          <w:sz w:val="26"/>
          <w:szCs w:val="26"/>
          <w:rtl/>
        </w:rPr>
        <w:t xml:space="preserve">الصافية الى الملتزم  </w:t>
      </w:r>
      <w:r w:rsidRPr="00D810E3">
        <w:rPr>
          <w:rFonts w:asciiTheme="majorBidi" w:eastAsia="Times New Roman" w:hAnsiTheme="majorBidi" w:cstheme="majorBidi"/>
          <w:sz w:val="26"/>
          <w:szCs w:val="26"/>
          <w:rtl/>
          <w:lang w:bidi="ar-LB"/>
        </w:rPr>
        <w:t xml:space="preserve">بالليرة اللبنانية </w:t>
      </w:r>
      <w:r w:rsidRPr="00D810E3">
        <w:rPr>
          <w:rFonts w:asciiTheme="majorBidi" w:eastAsia="Times New Roman" w:hAnsiTheme="majorBidi" w:cstheme="majorBidi"/>
          <w:sz w:val="26"/>
          <w:szCs w:val="26"/>
          <w:rtl/>
        </w:rPr>
        <w:t xml:space="preserve"> بما فيه الضريبة على القيمة المضافة</w:t>
      </w:r>
      <w:r w:rsidRPr="00D810E3">
        <w:rPr>
          <w:rFonts w:asciiTheme="majorBidi" w:eastAsia="Times New Roman" w:hAnsiTheme="majorBidi" w:cstheme="majorBidi"/>
          <w:b/>
          <w:bCs/>
          <w:color w:val="FFFF00"/>
          <w:sz w:val="26"/>
          <w:szCs w:val="26"/>
          <w:rtl/>
        </w:rPr>
        <w:t>.</w:t>
      </w:r>
    </w:p>
    <w:p w14:paraId="43846532"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D810E3">
        <w:rPr>
          <w:rFonts w:asciiTheme="majorBidi" w:eastAsia="Times New Roman" w:hAnsiTheme="majorBidi" w:cstheme="majorBidi"/>
          <w:sz w:val="26"/>
          <w:szCs w:val="26"/>
          <w:rtl/>
        </w:rPr>
        <w:t xml:space="preserve">تنظم الادارة </w:t>
      </w:r>
      <w:r w:rsidRPr="00D810E3">
        <w:rPr>
          <w:rFonts w:asciiTheme="majorBidi" w:eastAsia="Times New Roman" w:hAnsiTheme="majorBidi" w:cstheme="majorBidi" w:hint="cs"/>
          <w:sz w:val="26"/>
          <w:szCs w:val="26"/>
          <w:rtl/>
        </w:rPr>
        <w:t>أو من يمثلها</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تلك الكشوفات المؤقتة</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 xml:space="preserve"> بناءً على طلب الملتزم بعد تقديمه لكافة كيول الأعمال المنفذة المقبولة إلى الادارة لتدقيقها وفقاً لما جاء في المواصفات ووثائق الالتزام .تحسب القيمة الصافية للكشوفات </w:t>
      </w:r>
      <w:r w:rsidRPr="00A00302">
        <w:rPr>
          <w:rFonts w:asciiTheme="majorBidi" w:eastAsia="Times New Roman" w:hAnsiTheme="majorBidi" w:cstheme="majorBidi"/>
          <w:sz w:val="26"/>
          <w:szCs w:val="26"/>
          <w:rtl/>
        </w:rPr>
        <w:lastRenderedPageBreak/>
        <w:t xml:space="preserve">الشهرية المؤقتة بعد تطبيق التوقيفات العشرية على قيمة الأعمال المنفذة بموجب </w:t>
      </w:r>
      <w:r w:rsidRPr="00A00302">
        <w:rPr>
          <w:rFonts w:asciiTheme="majorBidi" w:eastAsia="Times New Roman" w:hAnsiTheme="majorBidi" w:cstheme="majorBidi"/>
          <w:sz w:val="26"/>
          <w:szCs w:val="26"/>
          <w:rtl/>
          <w:lang w:bidi="ar-LB"/>
        </w:rPr>
        <w:t>كشوفات منظمة ومدققة من قبل</w:t>
      </w:r>
      <w:r w:rsidRPr="00A00302">
        <w:rPr>
          <w:rFonts w:asciiTheme="majorBidi" w:eastAsia="Times New Roman" w:hAnsiTheme="majorBidi" w:cstheme="majorBidi"/>
          <w:sz w:val="26"/>
          <w:szCs w:val="26"/>
          <w:rtl/>
        </w:rPr>
        <w:t xml:space="preserve"> الاستشاري وتدفع هذه التوقيفات إلى الملتزم بعد الاستلام </w:t>
      </w:r>
      <w:r w:rsidRPr="00A00302">
        <w:rPr>
          <w:rFonts w:asciiTheme="majorBidi" w:eastAsia="Times New Roman" w:hAnsiTheme="majorBidi" w:cstheme="majorBidi"/>
          <w:sz w:val="26"/>
          <w:szCs w:val="26"/>
          <w:rtl/>
          <w:lang w:bidi="ar-LB"/>
        </w:rPr>
        <w:t>المؤقت</w:t>
      </w:r>
      <w:r w:rsidRPr="00A00302">
        <w:rPr>
          <w:rFonts w:asciiTheme="majorBidi" w:eastAsia="Times New Roman" w:hAnsiTheme="majorBidi" w:cstheme="majorBidi"/>
          <w:sz w:val="26"/>
          <w:szCs w:val="26"/>
          <w:rtl/>
        </w:rPr>
        <w:t xml:space="preserve"> للأشغال.</w:t>
      </w:r>
    </w:p>
    <w:p w14:paraId="492B021C"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A00302">
        <w:rPr>
          <w:rFonts w:asciiTheme="majorBidi" w:eastAsia="Times New Roman" w:hAnsiTheme="majorBidi" w:cstheme="majorBidi"/>
          <w:sz w:val="26"/>
          <w:szCs w:val="26"/>
          <w:rtl/>
        </w:rPr>
        <w:t>ينظم كشف نهائي بقياس الأعمال المنفذة على الواقع وفقاً لأسعار العقد بعد الاستلام المؤقت للأشغال.</w:t>
      </w:r>
    </w:p>
    <w:p w14:paraId="11FCC8F0"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A00302">
        <w:rPr>
          <w:rFonts w:asciiTheme="majorBidi" w:eastAsia="Times New Roman" w:hAnsiTheme="majorBidi" w:cstheme="majorBidi"/>
          <w:sz w:val="26"/>
          <w:szCs w:val="26"/>
          <w:rtl/>
        </w:rPr>
        <w:t xml:space="preserve">إن جميع الأشغال تتم بمراقبة وإشراف استشاري </w:t>
      </w:r>
      <w:r w:rsidRPr="00A00302">
        <w:rPr>
          <w:rFonts w:asciiTheme="majorBidi" w:eastAsia="Times New Roman" w:hAnsiTheme="majorBidi" w:cstheme="majorBidi" w:hint="cs"/>
          <w:sz w:val="26"/>
          <w:szCs w:val="26"/>
          <w:rtl/>
        </w:rPr>
        <w:t xml:space="preserve">الهيئة </w:t>
      </w:r>
      <w:r w:rsidRPr="00A00302">
        <w:rPr>
          <w:rFonts w:asciiTheme="majorBidi" w:eastAsia="Times New Roman" w:hAnsiTheme="majorBidi" w:cstheme="majorBidi"/>
          <w:sz w:val="26"/>
          <w:szCs w:val="26"/>
          <w:rtl/>
        </w:rPr>
        <w:t>عليها وأن أية أعمال تتم بدون إشراف استشاري الهيئة لا يمكن قبولها أو تنظيم الكشوفات المالية بشأنها.</w:t>
      </w:r>
    </w:p>
    <w:p w14:paraId="29B54DB8"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D810E3">
        <w:rPr>
          <w:rFonts w:asciiTheme="majorBidi" w:eastAsia="Times New Roman" w:hAnsiTheme="majorBidi" w:cstheme="majorBidi" w:hint="cs"/>
          <w:sz w:val="26"/>
          <w:szCs w:val="26"/>
          <w:rtl/>
        </w:rPr>
        <w:t xml:space="preserve">لا يطبق أي </w:t>
      </w:r>
      <w:r w:rsidRPr="00D810E3">
        <w:rPr>
          <w:rFonts w:asciiTheme="majorBidi" w:eastAsia="Times New Roman" w:hAnsiTheme="majorBidi" w:cstheme="majorBidi"/>
          <w:sz w:val="26"/>
          <w:szCs w:val="26"/>
          <w:rtl/>
        </w:rPr>
        <w:t xml:space="preserve">معادلات فروقات الأسعار </w:t>
      </w:r>
      <w:r w:rsidRPr="00D810E3">
        <w:rPr>
          <w:rFonts w:asciiTheme="majorBidi" w:eastAsia="Times New Roman" w:hAnsiTheme="majorBidi" w:cstheme="majorBidi" w:hint="cs"/>
          <w:sz w:val="26"/>
          <w:szCs w:val="26"/>
          <w:rtl/>
        </w:rPr>
        <w:t xml:space="preserve">في هذه الصفقة . </w:t>
      </w:r>
    </w:p>
    <w:p w14:paraId="2B735DF7"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sidRPr="00D810E3">
        <w:rPr>
          <w:rFonts w:asciiTheme="majorBidi" w:hAnsiTheme="majorBidi" w:cstheme="majorBidi" w:hint="cs"/>
          <w:sz w:val="26"/>
          <w:szCs w:val="26"/>
          <w:rtl/>
        </w:rPr>
        <w:t xml:space="preserve">يلتزم المتعهد </w:t>
      </w:r>
      <w:r w:rsidRPr="00D810E3">
        <w:rPr>
          <w:rFonts w:asciiTheme="majorBidi" w:hAnsiTheme="majorBidi" w:cstheme="majorBidi"/>
          <w:sz w:val="26"/>
          <w:szCs w:val="26"/>
          <w:rtl/>
        </w:rPr>
        <w:t xml:space="preserve"> بإنجاز الأعمال ضمن المهلة وبعدم المطالبة بأية فروقات ناتجة عن تغيير سعر صرف الدولار مقابل الليرة اللبنانية.</w:t>
      </w:r>
    </w:p>
    <w:p w14:paraId="42A097B0" w14:textId="77777777" w:rsidR="006B6AE5" w:rsidRPr="006B6AE5" w:rsidRDefault="006B6AE5" w:rsidP="006B6AE5">
      <w:pPr>
        <w:pStyle w:val="ListParagraph"/>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806FDCA"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w:t>
      </w:r>
      <w:r>
        <w:rPr>
          <w:rFonts w:asciiTheme="majorBidi" w:eastAsia="Times New Roman" w:hAnsiTheme="majorBidi" w:cstheme="majorBidi"/>
          <w:b/>
          <w:bCs/>
          <w:sz w:val="26"/>
          <w:szCs w:val="26"/>
          <w:rtl/>
        </w:rPr>
        <w:t xml:space="preserve">: مدة صلاحية العرض </w:t>
      </w:r>
    </w:p>
    <w:p w14:paraId="3F433807"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تحدد مدة صلاحية العرض ب</w:t>
      </w:r>
      <w:r>
        <w:rPr>
          <w:rFonts w:asciiTheme="majorBidi" w:hAnsiTheme="majorBidi" w:cstheme="majorBidi"/>
          <w:sz w:val="26"/>
          <w:szCs w:val="26"/>
          <w:rtl/>
          <w:lang w:bidi="ar-LB"/>
        </w:rPr>
        <w:t xml:space="preserve"> 30 يوم</w:t>
      </w:r>
      <w:r>
        <w:rPr>
          <w:rFonts w:asciiTheme="majorBidi" w:hAnsiTheme="majorBidi" w:cstheme="majorBidi"/>
          <w:sz w:val="26"/>
          <w:szCs w:val="26"/>
          <w:rtl/>
        </w:rPr>
        <w:t xml:space="preserve"> من التاريخ النهائي لتقديم العروض</w:t>
      </w:r>
    </w:p>
    <w:p w14:paraId="10C931F2"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 xml:space="preserve">يمكن للادارة أن تطلب من العارضين، قبل انقضاء فترة صلاحية عروضهم، أن يمددوا تلك الفترة لمدة إضافية محددة. ويمكن للعارض رفض ذلك الطلب من دون مصادرة ضمان عرضه </w:t>
      </w:r>
    </w:p>
    <w:p w14:paraId="118DDCBF" w14:textId="2E4494E5"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على العارضين الذين يوافقون على تمديد فترة صلاحية عروضهم أن يمددوا فترة صلاحية ضمان عرض،</w:t>
      </w:r>
      <w:r w:rsidR="00A72E4F">
        <w:rPr>
          <w:rFonts w:asciiTheme="majorBidi" w:hAnsiTheme="majorBidi" w:cstheme="majorBidi" w:hint="cs"/>
          <w:sz w:val="26"/>
          <w:szCs w:val="26"/>
          <w:rtl/>
        </w:rPr>
        <w:t xml:space="preserve"> </w:t>
      </w:r>
      <w:r w:rsidR="00FE2BEC">
        <w:rPr>
          <w:rFonts w:asciiTheme="majorBidi" w:hAnsiTheme="majorBidi" w:cstheme="majorBidi"/>
          <w:sz w:val="26"/>
          <w:szCs w:val="26"/>
          <w:rtl/>
        </w:rPr>
        <w:t>ويعتبرالعارض</w:t>
      </w:r>
      <w:r>
        <w:rPr>
          <w:rFonts w:asciiTheme="majorBidi" w:hAnsiTheme="majorBidi" w:cstheme="majorBidi"/>
          <w:sz w:val="26"/>
          <w:szCs w:val="26"/>
          <w:rtl/>
        </w:rPr>
        <w:t xml:space="preserve"> الذي لم يقدم ضمان عرض جديد ، أنه قد رفض طلب تمديد فترة صلاحية عرضه.</w:t>
      </w:r>
    </w:p>
    <w:p w14:paraId="422201DB" w14:textId="5E7ED769" w:rsidR="005D028D" w:rsidRPr="00A72E4F"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يمكن للعارض ان يعدل عرضه أو ان يسحبه قبل الموعد النهائي لتقديم العروض دون مصادرة ضمان عرضه. ويكون التعديل أو طلب سحب العرض ساري المفعول عندما تتسلمه الادارة قبل الموعد النهائي لتقديم العروض</w:t>
      </w:r>
      <w:r>
        <w:rPr>
          <w:rFonts w:asciiTheme="majorBidi" w:hAnsiTheme="majorBidi" w:cstheme="majorBidi"/>
          <w:sz w:val="26"/>
          <w:szCs w:val="26"/>
        </w:rPr>
        <w:t>.</w:t>
      </w:r>
    </w:p>
    <w:p w14:paraId="07C74B44" w14:textId="77777777" w:rsidR="005D028D" w:rsidRDefault="005D028D" w:rsidP="006B6AE5">
      <w:pPr>
        <w:tabs>
          <w:tab w:val="left" w:pos="1842"/>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rtl/>
        </w:rPr>
      </w:pPr>
    </w:p>
    <w:p w14:paraId="039F262E" w14:textId="1D7CC036"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eastAsia="Times New Roman" w:hAnsiTheme="majorBidi" w:cstheme="majorBidi"/>
          <w:b/>
          <w:bCs/>
          <w:sz w:val="26"/>
          <w:szCs w:val="26"/>
          <w:u w:val="single"/>
          <w:rtl/>
        </w:rPr>
        <w:t>الـمادة السادسة</w:t>
      </w:r>
      <w:r>
        <w:rPr>
          <w:rFonts w:asciiTheme="majorBidi" w:eastAsia="Times New Roman" w:hAnsiTheme="majorBidi" w:cstheme="majorBidi"/>
          <w:b/>
          <w:bCs/>
          <w:sz w:val="26"/>
          <w:szCs w:val="26"/>
          <w:rtl/>
        </w:rPr>
        <w:t>: ارساء التلزيم</w:t>
      </w:r>
      <w:r w:rsidR="006B6AE5">
        <w:rPr>
          <w:rFonts w:asciiTheme="majorBidi" w:eastAsia="Times New Roman" w:hAnsiTheme="majorBidi" w:cstheme="majorBidi" w:hint="cs"/>
          <w:b/>
          <w:bCs/>
          <w:sz w:val="26"/>
          <w:szCs w:val="26"/>
          <w:rtl/>
        </w:rPr>
        <w:t>، تحديد فترة التجميد</w:t>
      </w:r>
      <w:r>
        <w:rPr>
          <w:rFonts w:asciiTheme="majorBidi" w:eastAsia="Times New Roman" w:hAnsiTheme="majorBidi" w:cstheme="majorBidi"/>
          <w:b/>
          <w:bCs/>
          <w:sz w:val="26"/>
          <w:szCs w:val="26"/>
          <w:rtl/>
        </w:rPr>
        <w:t xml:space="preserve"> وتوقيع العقد </w:t>
      </w:r>
    </w:p>
    <w:p w14:paraId="0B12AD9F" w14:textId="431ABA93"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r>
        <w:rPr>
          <w:rFonts w:asciiTheme="majorBidi" w:hAnsiTheme="majorBidi" w:cstheme="majorBidi"/>
          <w:color w:val="272626"/>
          <w:sz w:val="26"/>
          <w:szCs w:val="26"/>
          <w:rtl/>
          <w:lang w:bidi="ar-LB"/>
        </w:rPr>
        <w:t>تطبق احكام المادة 24 من قانون الشراء العام</w:t>
      </w:r>
    </w:p>
    <w:p w14:paraId="55AC80BD" w14:textId="77777777" w:rsidR="00A72E4F" w:rsidRDefault="00A72E4F"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p>
    <w:p w14:paraId="669B639B"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السابعة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lang w:bidi="ar-LB"/>
        </w:rPr>
        <w:t xml:space="preserve"> الاشراف على التنفيذ</w:t>
      </w:r>
    </w:p>
    <w:p w14:paraId="72493002"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تطبق احكام المادة 31 من قانون الشراء العام</w:t>
      </w:r>
    </w:p>
    <w:p w14:paraId="7CC3C2D8" w14:textId="77777777" w:rsidR="005D028D" w:rsidRDefault="005D028D"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D16DE10"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w:t>
      </w:r>
      <w:r>
        <w:rPr>
          <w:rFonts w:asciiTheme="majorBidi" w:hAnsiTheme="majorBidi" w:cstheme="majorBidi"/>
          <w:b/>
          <w:bCs/>
          <w:sz w:val="26"/>
          <w:szCs w:val="26"/>
          <w:u w:val="single"/>
          <w:rtl/>
          <w:lang w:bidi="ar-LB"/>
        </w:rPr>
        <w:t>الثامنة</w:t>
      </w:r>
      <w:r>
        <w:rPr>
          <w:rFonts w:asciiTheme="majorBidi" w:eastAsia="Times New Roman" w:hAnsiTheme="majorBidi" w:cstheme="majorBidi"/>
          <w:b/>
          <w:bCs/>
          <w:sz w:val="26"/>
          <w:szCs w:val="26"/>
          <w:rtl/>
        </w:rPr>
        <w:t>: زيادة أو انقاص أشغال</w:t>
      </w:r>
    </w:p>
    <w:p w14:paraId="715206EB"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يحق للادارة  زيادة أو انقاص أشغال مشابهة لبنود جدول الكميات بدون تعديل الأسعار وبدون أي مطالبة بالتعويض من الملتزم ضمن نسبة 15% من قيمة الأعمال</w:t>
      </w:r>
      <w:r>
        <w:rPr>
          <w:rFonts w:asciiTheme="majorBidi" w:eastAsia="Times New Roman" w:hAnsiTheme="majorBidi" w:cstheme="majorBidi" w:hint="cs"/>
          <w:sz w:val="26"/>
          <w:szCs w:val="26"/>
          <w:rtl/>
        </w:rPr>
        <w:t xml:space="preserve"> وفقًا لأحكام الفقرة (1-ج) من المادة 29 من قانون الشراء العام.</w:t>
      </w:r>
    </w:p>
    <w:p w14:paraId="72E04FFE" w14:textId="77777777" w:rsidR="005D028D" w:rsidRDefault="005D028D"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u w:val="single"/>
          <w:rtl/>
        </w:rPr>
      </w:pPr>
    </w:p>
    <w:p w14:paraId="2269AF66" w14:textId="77777777" w:rsidR="005D028D" w:rsidRDefault="004800D0"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التاسعة</w:t>
      </w:r>
      <w:r>
        <w:rPr>
          <w:rFonts w:asciiTheme="majorBidi" w:eastAsia="Times New Roman" w:hAnsiTheme="majorBidi" w:cstheme="majorBidi"/>
          <w:b/>
          <w:bCs/>
          <w:sz w:val="26"/>
          <w:szCs w:val="26"/>
          <w:rtl/>
        </w:rPr>
        <w:t>: مدة تنفيذ الأعمال وجزاء التاخير</w:t>
      </w:r>
    </w:p>
    <w:p w14:paraId="4B7A93BA" w14:textId="28973B9E" w:rsidR="005D028D" w:rsidRPr="00BA7687" w:rsidRDefault="004800D0" w:rsidP="0048014F">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BA7687">
        <w:rPr>
          <w:rFonts w:asciiTheme="majorBidi" w:eastAsia="Times New Roman" w:hAnsiTheme="majorBidi" w:cstheme="majorBidi"/>
          <w:sz w:val="26"/>
          <w:szCs w:val="26"/>
          <w:rtl/>
        </w:rPr>
        <w:t xml:space="preserve">تنفذ الأشغال خلال </w:t>
      </w:r>
      <w:r w:rsidR="0048014F">
        <w:rPr>
          <w:rFonts w:asciiTheme="majorBidi" w:eastAsia="Times New Roman" w:hAnsiTheme="majorBidi" w:cstheme="majorBidi" w:hint="cs"/>
          <w:sz w:val="26"/>
          <w:szCs w:val="26"/>
          <w:rtl/>
        </w:rPr>
        <w:t xml:space="preserve">شهرين </w:t>
      </w:r>
      <w:r w:rsidRPr="00BA7687">
        <w:rPr>
          <w:rFonts w:asciiTheme="majorBidi" w:eastAsia="Times New Roman" w:hAnsiTheme="majorBidi" w:cstheme="majorBidi"/>
          <w:sz w:val="26"/>
          <w:szCs w:val="26"/>
          <w:rtl/>
        </w:rPr>
        <w:t>من تاريخ إعطاء الملتزم أمر المباشرة بالعمل وفي حال التأخر في تنفيذ الأعمال يتحمل الملتزم جزاء قدره /</w:t>
      </w:r>
      <w:r w:rsidRPr="00BA7687">
        <w:rPr>
          <w:rFonts w:asciiTheme="majorBidi" w:eastAsia="Times New Roman" w:hAnsiTheme="majorBidi" w:cstheme="majorBidi" w:hint="cs"/>
          <w:sz w:val="26"/>
          <w:szCs w:val="26"/>
          <w:rtl/>
        </w:rPr>
        <w:t>.</w:t>
      </w:r>
      <w:r w:rsidR="00D810E3" w:rsidRPr="00BA7687">
        <w:rPr>
          <w:rFonts w:asciiTheme="majorBidi" w:eastAsia="Times New Roman" w:hAnsiTheme="majorBidi" w:cstheme="majorBidi" w:hint="cs"/>
          <w:sz w:val="26"/>
          <w:szCs w:val="26"/>
          <w:rtl/>
        </w:rPr>
        <w:t xml:space="preserve">100.000.000/ </w:t>
      </w:r>
      <w:r w:rsidRPr="00BA7687">
        <w:rPr>
          <w:rFonts w:asciiTheme="majorBidi" w:eastAsia="Times New Roman" w:hAnsiTheme="majorBidi" w:cstheme="majorBidi"/>
          <w:sz w:val="26"/>
          <w:szCs w:val="26"/>
          <w:rtl/>
        </w:rPr>
        <w:t>ليرة لبنانية عن كل يوم تأخير بعد التاريخ المحدد لاستكمال الأعمال</w:t>
      </w:r>
      <w:r w:rsidRPr="00BA7687">
        <w:rPr>
          <w:rFonts w:asciiTheme="majorBidi" w:eastAsia="Times New Roman" w:hAnsiTheme="majorBidi" w:cstheme="majorBidi" w:hint="cs"/>
          <w:sz w:val="26"/>
          <w:szCs w:val="26"/>
          <w:rtl/>
        </w:rPr>
        <w:t xml:space="preserve"> على أن لا تتعدى 10 أيام تأخير</w:t>
      </w:r>
      <w:r w:rsidRPr="00BA7687">
        <w:rPr>
          <w:rFonts w:asciiTheme="majorBidi" w:eastAsia="Times New Roman" w:hAnsiTheme="majorBidi" w:cstheme="majorBidi"/>
          <w:sz w:val="26"/>
          <w:szCs w:val="26"/>
          <w:rtl/>
        </w:rPr>
        <w:t xml:space="preserve"> وفي حال تجاوز</w:t>
      </w:r>
      <w:r w:rsidR="006B6AE5" w:rsidRPr="00BA7687">
        <w:rPr>
          <w:rFonts w:asciiTheme="majorBidi" w:eastAsia="Times New Roman" w:hAnsiTheme="majorBidi" w:cstheme="majorBidi" w:hint="cs"/>
          <w:sz w:val="26"/>
          <w:szCs w:val="26"/>
          <w:rtl/>
        </w:rPr>
        <w:t xml:space="preserve"> </w:t>
      </w:r>
      <w:r w:rsidR="00A72E4F" w:rsidRPr="00BA7687">
        <w:rPr>
          <w:rFonts w:asciiTheme="majorBidi" w:eastAsia="Times New Roman" w:hAnsiTheme="majorBidi" w:cstheme="majorBidi" w:hint="cs"/>
          <w:sz w:val="26"/>
          <w:szCs w:val="26"/>
          <w:rtl/>
        </w:rPr>
        <w:t>عدد أيام التأخير المدة المذكورة</w:t>
      </w:r>
      <w:r w:rsidRPr="00BA7687">
        <w:rPr>
          <w:rFonts w:asciiTheme="majorBidi" w:eastAsia="Times New Roman" w:hAnsiTheme="majorBidi" w:cstheme="majorBidi"/>
          <w:sz w:val="26"/>
          <w:szCs w:val="26"/>
          <w:rtl/>
        </w:rPr>
        <w:t xml:space="preserve"> تطبق بحق</w:t>
      </w:r>
      <w:r w:rsidR="00A72E4F" w:rsidRPr="00BA7687">
        <w:rPr>
          <w:rFonts w:asciiTheme="majorBidi" w:eastAsia="Times New Roman" w:hAnsiTheme="majorBidi" w:cstheme="majorBidi" w:hint="cs"/>
          <w:sz w:val="26"/>
          <w:szCs w:val="26"/>
          <w:rtl/>
        </w:rPr>
        <w:t xml:space="preserve"> الملتزم</w:t>
      </w:r>
      <w:r w:rsidRPr="00BA7687">
        <w:rPr>
          <w:rFonts w:asciiTheme="majorBidi" w:eastAsia="Times New Roman" w:hAnsiTheme="majorBidi" w:cstheme="majorBidi"/>
          <w:sz w:val="26"/>
          <w:szCs w:val="26"/>
          <w:rtl/>
        </w:rPr>
        <w:t xml:space="preserve"> احكام المادة 33 من قانون الشراء العام. </w:t>
      </w:r>
    </w:p>
    <w:p w14:paraId="38821ED6"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72E5D088"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تقوم الادارة باتخاذ القرار المناسب بخصوص التأخير استناداً إلى رأي الاستشاري.</w:t>
      </w:r>
    </w:p>
    <w:p w14:paraId="757DD49C"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lastRenderedPageBreak/>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373EAEC" w14:textId="77777777" w:rsidR="006B6AE5" w:rsidRDefault="006B6AE5"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C0958BF"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العاشرة</w:t>
      </w:r>
      <w:r>
        <w:rPr>
          <w:rFonts w:asciiTheme="majorBidi" w:eastAsia="Times New Roman" w:hAnsiTheme="majorBidi" w:cstheme="majorBidi"/>
          <w:b/>
          <w:bCs/>
          <w:sz w:val="26"/>
          <w:szCs w:val="26"/>
          <w:rtl/>
        </w:rPr>
        <w:t>: تسليم الموقع وأمر المباشرة</w:t>
      </w:r>
    </w:p>
    <w:p w14:paraId="7D9E751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مهلة التنفيذ تبدأ من تاريخ إعطاء الإدارة أو من تفوضه إشعاراً بالمباشرة إلى الملتزم بموجب محضر تسليم موقع العمل وأمر مباشرة بالأعمال.</w:t>
      </w:r>
    </w:p>
    <w:p w14:paraId="43000904"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7366C7E0" w14:textId="77777777" w:rsidR="005D028D" w:rsidRDefault="004800D0" w:rsidP="006B6AE5">
      <w:pPr>
        <w:bidi/>
        <w:spacing w:after="0"/>
        <w:jc w:val="both"/>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المادة </w:t>
      </w:r>
      <w:r>
        <w:rPr>
          <w:rFonts w:asciiTheme="majorBidi" w:eastAsia="Times New Roman" w:hAnsiTheme="majorBidi" w:cstheme="majorBidi"/>
          <w:b/>
          <w:bCs/>
          <w:sz w:val="26"/>
          <w:szCs w:val="26"/>
          <w:u w:val="single"/>
          <w:rtl/>
        </w:rPr>
        <w:t>الحادية عشر</w:t>
      </w:r>
      <w:r>
        <w:rPr>
          <w:rFonts w:asciiTheme="majorBidi" w:hAnsiTheme="majorBidi" w:cstheme="majorBidi"/>
          <w:sz w:val="26"/>
          <w:szCs w:val="26"/>
          <w:rtl/>
          <w:lang w:bidi="ar-LB"/>
        </w:rPr>
        <w:t xml:space="preserve">: </w:t>
      </w:r>
      <w:r>
        <w:rPr>
          <w:rFonts w:asciiTheme="majorBidi" w:hAnsiTheme="majorBidi" w:cstheme="majorBidi"/>
          <w:b/>
          <w:bCs/>
          <w:sz w:val="26"/>
          <w:szCs w:val="26"/>
          <w:rtl/>
          <w:lang w:bidi="ar-LB"/>
        </w:rPr>
        <w:t>ضمان العرض</w:t>
      </w:r>
      <w:r>
        <w:rPr>
          <w:rFonts w:asciiTheme="majorBidi" w:hAnsiTheme="majorBidi" w:cstheme="majorBidi"/>
          <w:sz w:val="26"/>
          <w:szCs w:val="26"/>
          <w:rtl/>
          <w:lang w:bidi="ar-LB"/>
        </w:rPr>
        <w:t xml:space="preserve"> (التأمين المؤقت)</w:t>
      </w:r>
    </w:p>
    <w:p w14:paraId="490ECC05" w14:textId="56DECDE5" w:rsidR="005D028D" w:rsidRDefault="004800D0" w:rsidP="00FF2EE8">
      <w:p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يحدد</w:t>
      </w:r>
      <w:r w:rsidR="006B6AE5">
        <w:rPr>
          <w:rFonts w:asciiTheme="majorBidi" w:eastAsia="Times New Roman" w:hAnsiTheme="majorBidi" w:cstheme="majorBidi" w:hint="cs"/>
          <w:sz w:val="26"/>
          <w:szCs w:val="26"/>
          <w:rtl/>
        </w:rPr>
        <w:t xml:space="preserve"> ضمان العرض</w:t>
      </w:r>
      <w:r>
        <w:rPr>
          <w:rFonts w:asciiTheme="majorBidi" w:eastAsia="Times New Roman" w:hAnsiTheme="majorBidi" w:cstheme="majorBidi"/>
          <w:sz w:val="26"/>
          <w:szCs w:val="26"/>
          <w:rtl/>
        </w:rPr>
        <w:t xml:space="preserve"> بقيمة  //</w:t>
      </w:r>
      <w:r w:rsidR="00FF2EE8">
        <w:rPr>
          <w:rFonts w:asciiTheme="majorBidi" w:eastAsia="Times New Roman" w:hAnsiTheme="majorBidi" w:cstheme="majorBidi" w:hint="cs"/>
          <w:sz w:val="26"/>
          <w:szCs w:val="26"/>
          <w:rtl/>
        </w:rPr>
        <w:t>1,500,000,000</w:t>
      </w:r>
      <w:r>
        <w:rPr>
          <w:rFonts w:asciiTheme="majorBidi" w:eastAsia="Times New Roman" w:hAnsiTheme="majorBidi" w:cstheme="majorBidi"/>
          <w:sz w:val="26"/>
          <w:szCs w:val="26"/>
          <w:rtl/>
        </w:rPr>
        <w:t>// ل.ل. فقط</w:t>
      </w:r>
      <w:r w:rsidR="00BA7687">
        <w:rPr>
          <w:rFonts w:asciiTheme="majorBidi" w:eastAsia="Times New Roman" w:hAnsiTheme="majorBidi" w:cstheme="majorBidi" w:hint="cs"/>
          <w:sz w:val="26"/>
          <w:szCs w:val="26"/>
          <w:rtl/>
        </w:rPr>
        <w:t xml:space="preserve"> مليار</w:t>
      </w:r>
      <w:r w:rsidR="00FF2EE8">
        <w:rPr>
          <w:rFonts w:asciiTheme="majorBidi" w:eastAsia="Times New Roman" w:hAnsiTheme="majorBidi" w:cstheme="majorBidi" w:hint="cs"/>
          <w:sz w:val="26"/>
          <w:szCs w:val="26"/>
          <w:rtl/>
        </w:rPr>
        <w:t xml:space="preserve"> وخمسماية مليون</w:t>
      </w:r>
      <w:r>
        <w:rPr>
          <w:rFonts w:asciiTheme="majorBidi" w:eastAsia="Times New Roman" w:hAnsiTheme="majorBidi" w:cstheme="majorBidi"/>
          <w:sz w:val="26"/>
          <w:szCs w:val="26"/>
          <w:rtl/>
        </w:rPr>
        <w:t xml:space="preserve"> ليرة لبنانية بموجب كتاب ضمان مصرفي غير قابل للرجوع عنه صادر عن مصرف مقبول من مصرف لبنان</w:t>
      </w:r>
      <w:r>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 xml:space="preserve">يبين انه قابل للدفع غب الطلب لصالح </w:t>
      </w:r>
      <w:r w:rsidR="00BA7687">
        <w:rPr>
          <w:rFonts w:asciiTheme="majorBidi" w:eastAsia="Times New Roman" w:hAnsiTheme="majorBidi" w:cstheme="majorBidi" w:hint="cs"/>
          <w:sz w:val="26"/>
          <w:szCs w:val="26"/>
          <w:rtl/>
        </w:rPr>
        <w:t>مجلس الجنوب</w:t>
      </w:r>
      <w:r>
        <w:rPr>
          <w:rFonts w:asciiTheme="majorBidi" w:eastAsia="Times New Roman" w:hAnsiTheme="majorBidi" w:cstheme="majorBidi"/>
          <w:sz w:val="26"/>
          <w:szCs w:val="26"/>
          <w:rtl/>
        </w:rPr>
        <w:t xml:space="preserve"> باسم المشروع وعلى ان يكون ساري المفعول في تاريخ اجراء فض العروض.</w:t>
      </w:r>
    </w:p>
    <w:p w14:paraId="57B5A82B" w14:textId="77777777" w:rsidR="005D028D" w:rsidRDefault="004800D0" w:rsidP="006B6AE5">
      <w:pPr>
        <w:bidi/>
        <w:spacing w:after="0"/>
        <w:jc w:val="both"/>
        <w:rPr>
          <w:rFonts w:asciiTheme="majorBidi" w:hAnsiTheme="majorBidi" w:cstheme="majorBidi"/>
          <w:sz w:val="26"/>
          <w:szCs w:val="26"/>
          <w:lang w:bidi="ar-LB"/>
        </w:rPr>
      </w:pPr>
      <w:r>
        <w:rPr>
          <w:rFonts w:asciiTheme="majorBidi" w:eastAsia="Times New Roman" w:hAnsiTheme="majorBidi" w:cstheme="majorBidi"/>
          <w:sz w:val="26"/>
          <w:szCs w:val="26"/>
          <w:rtl/>
        </w:rPr>
        <w:t>تحدد مدة صلاحية ضمان العرض ب</w:t>
      </w:r>
      <w:r>
        <w:rPr>
          <w:rFonts w:asciiTheme="majorBidi" w:eastAsia="Times New Roman" w:hAnsiTheme="majorBidi" w:cstheme="majorBidi" w:hint="cs"/>
          <w:sz w:val="26"/>
          <w:szCs w:val="26"/>
          <w:rtl/>
        </w:rPr>
        <w:t>ـ</w:t>
      </w:r>
      <w:r>
        <w:rPr>
          <w:rFonts w:asciiTheme="majorBidi" w:eastAsia="Times New Roman" w:hAnsiTheme="majorBidi" w:cstheme="majorBidi" w:hint="cs"/>
          <w:sz w:val="26"/>
          <w:szCs w:val="26"/>
          <w:rtl/>
          <w:lang w:bidi="ar-LB"/>
        </w:rPr>
        <w:t xml:space="preserve">إضافة </w:t>
      </w:r>
      <w:r>
        <w:rPr>
          <w:rFonts w:asciiTheme="majorBidi" w:eastAsia="Times New Roman" w:hAnsiTheme="majorBidi" w:cstheme="majorBidi"/>
          <w:sz w:val="26"/>
          <w:szCs w:val="26"/>
          <w:rtl/>
        </w:rPr>
        <w:t xml:space="preserve">28 يوم </w:t>
      </w:r>
      <w:r>
        <w:rPr>
          <w:rFonts w:asciiTheme="majorBidi" w:eastAsia="Times New Roman" w:hAnsiTheme="majorBidi" w:cstheme="majorBidi" w:hint="cs"/>
          <w:sz w:val="26"/>
          <w:szCs w:val="26"/>
          <w:rtl/>
          <w:lang w:bidi="ar-LB"/>
        </w:rPr>
        <w:t>على مدة صلاحية العرض.</w:t>
      </w:r>
    </w:p>
    <w:p w14:paraId="01A6CE91" w14:textId="77777777" w:rsidR="006B6AE5" w:rsidRDefault="006B6AE5"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2172C177"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كتاب ضمان حسن التنفيذ</w:t>
      </w:r>
    </w:p>
    <w:p w14:paraId="4A74A375"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w:t>
      </w:r>
      <w:r>
        <w:rPr>
          <w:rFonts w:asciiTheme="majorBidi" w:eastAsia="Times New Roman" w:hAnsiTheme="majorBidi" w:cstheme="majorBidi"/>
          <w:sz w:val="26"/>
          <w:szCs w:val="26"/>
          <w:rtl/>
        </w:rPr>
        <w:t xml:space="preserve"> بقيمة 10% (عشرة بالمائة) من قيمة العقد، وفي حال التخلف عن تقديم ضمان حسن التنفيذ يصادر ضمان العرض.</w:t>
      </w:r>
    </w:p>
    <w:p w14:paraId="77AFA64D"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يعاد كتاب </w:t>
      </w:r>
      <w:r>
        <w:rPr>
          <w:rFonts w:asciiTheme="majorBidi" w:eastAsia="Times New Roman" w:hAnsiTheme="majorBidi" w:cstheme="majorBidi" w:hint="cs"/>
          <w:sz w:val="26"/>
          <w:szCs w:val="26"/>
          <w:rtl/>
          <w:lang w:bidi="ar-LB"/>
        </w:rPr>
        <w:t>ضمان حسن التنفيذ</w:t>
      </w:r>
      <w:r>
        <w:rPr>
          <w:rFonts w:asciiTheme="majorBidi" w:eastAsia="Times New Roman" w:hAnsiTheme="majorBidi" w:cstheme="majorBidi"/>
          <w:sz w:val="26"/>
          <w:szCs w:val="26"/>
          <w:rtl/>
        </w:rPr>
        <w:t xml:space="preserve"> إلى الملتزم بعد الاستلام النهائي للأشغال. </w:t>
      </w:r>
    </w:p>
    <w:p w14:paraId="288BE045"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19277A21" w14:textId="77777777" w:rsidR="005D028D" w:rsidRDefault="004800D0" w:rsidP="006B6AE5">
      <w:pPr>
        <w:overflowPunct w:val="0"/>
        <w:autoSpaceDE w:val="0"/>
        <w:autoSpaceDN w:val="0"/>
        <w:bidi/>
        <w:adjustRightInd w:val="0"/>
        <w:spacing w:after="0"/>
        <w:ind w:right="-142"/>
        <w:jc w:val="both"/>
        <w:textAlignment w:val="baseline"/>
        <w:outlineLvl w:val="0"/>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الثالثة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التأمين</w:t>
      </w:r>
    </w:p>
    <w:p w14:paraId="75EE7A76" w14:textId="77777777" w:rsidR="006B6AE5"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قبل بدء تنفيذ الأشغال، وفي مدة أقصاها ثلاثة أيام من أمر المباشرة، على الملتزم أن يقدم إلى الادارة التأمينات (</w:t>
      </w:r>
      <w:r>
        <w:rPr>
          <w:rFonts w:asciiTheme="majorBidi" w:eastAsia="Times New Roman" w:hAnsiTheme="majorBidi" w:cstheme="majorBidi"/>
          <w:sz w:val="26"/>
          <w:szCs w:val="26"/>
        </w:rPr>
        <w:t>All Risk Policy</w:t>
      </w:r>
      <w:r>
        <w:rPr>
          <w:rFonts w:asciiTheme="majorBidi" w:eastAsia="Times New Roman" w:hAnsiTheme="majorBidi" w:cstheme="majorBidi"/>
          <w:sz w:val="26"/>
          <w:szCs w:val="26"/>
          <w:rtl/>
        </w:rPr>
        <w:t>) من شركات تأمين موافق عليها وصالحة لكامل مدة التنفيذ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 كانت، أثناء تنفيذ الاعمال متحملاً بشكل كامل أية مسؤولية عن هكذا أضرار أو خسائر أو مطالبات وبدون أدنى مسؤولية على الادارة.</w:t>
      </w:r>
    </w:p>
    <w:p w14:paraId="619A8619" w14:textId="77777777" w:rsidR="00282D8D" w:rsidRDefault="00282D8D" w:rsidP="00282D8D">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1C1127E" w14:textId="6EDB80F0"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الرابعة عشر</w:t>
      </w:r>
      <w:r>
        <w:rPr>
          <w:rFonts w:asciiTheme="majorBidi" w:eastAsia="Times New Roman" w:hAnsiTheme="majorBidi" w:cstheme="majorBidi"/>
          <w:b/>
          <w:bCs/>
          <w:sz w:val="26"/>
          <w:szCs w:val="26"/>
          <w:rtl/>
        </w:rPr>
        <w:t>: الاقتطاع من الضمان</w:t>
      </w:r>
    </w:p>
    <w:p w14:paraId="06EF33EF" w14:textId="77777777" w:rsidR="005D028D" w:rsidRDefault="004800D0" w:rsidP="006B6AE5">
      <w:pPr>
        <w:autoSpaceDE w:val="0"/>
        <w:autoSpaceDN w:val="0"/>
        <w:bidi/>
        <w:adjustRightInd w:val="0"/>
        <w:spacing w:after="0"/>
        <w:jc w:val="both"/>
        <w:rPr>
          <w:rFonts w:asciiTheme="majorBidi" w:hAnsiTheme="majorBidi" w:cstheme="majorBidi"/>
          <w:color w:val="272626"/>
          <w:sz w:val="26"/>
          <w:szCs w:val="26"/>
          <w:rtl/>
        </w:rPr>
      </w:pPr>
      <w:r>
        <w:rPr>
          <w:rFonts w:asciiTheme="majorBidi" w:hAnsiTheme="majorBidi" w:cstheme="majorBidi"/>
          <w:color w:val="272626"/>
          <w:sz w:val="26"/>
          <w:szCs w:val="26"/>
          <w:rtl/>
        </w:rPr>
        <w:t>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ترتّب</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على</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في</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سياق</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تطبيقاً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وشروط</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العقد،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يقتطع هذا المبلغ 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ضمان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حسن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 xml:space="preserve">ويتوجب على </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إكمال</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مدّة</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معيَّنة،وفقا لطلب سلطة التعاقد (المادة 39 من قانون الشراء العام ) فإذا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يسدد الملتزم المبلغ يعتبرناكلاً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وفقاً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البند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أولاً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المادة</w:t>
      </w:r>
      <w:r>
        <w:rPr>
          <w:rFonts w:asciiTheme="majorBidi" w:hAnsiTheme="majorBidi" w:cstheme="majorBidi"/>
          <w:color w:val="272626"/>
          <w:sz w:val="26"/>
          <w:szCs w:val="26"/>
        </w:rPr>
        <w:t xml:space="preserve"> 33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قانون الشراء العام</w:t>
      </w:r>
      <w:r>
        <w:rPr>
          <w:rFonts w:asciiTheme="majorBidi" w:hAnsiTheme="majorBidi" w:cstheme="majorBidi"/>
          <w:color w:val="272626"/>
          <w:sz w:val="26"/>
          <w:szCs w:val="26"/>
        </w:rPr>
        <w:t>.</w:t>
      </w:r>
    </w:p>
    <w:p w14:paraId="21A8083B"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46507FF2"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 عشر</w:t>
      </w:r>
      <w:r>
        <w:rPr>
          <w:rFonts w:asciiTheme="majorBidi" w:eastAsia="Times New Roman" w:hAnsiTheme="majorBidi" w:cstheme="majorBidi"/>
          <w:b/>
          <w:bCs/>
          <w:sz w:val="26"/>
          <w:szCs w:val="26"/>
          <w:rtl/>
        </w:rPr>
        <w:t>: دفع</w:t>
      </w:r>
      <w:r>
        <w:rPr>
          <w:rFonts w:asciiTheme="majorBidi" w:eastAsia="Times New Roman" w:hAnsiTheme="majorBidi" w:cstheme="majorBidi" w:hint="cs"/>
          <w:b/>
          <w:bCs/>
          <w:sz w:val="26"/>
          <w:szCs w:val="26"/>
          <w:rtl/>
        </w:rPr>
        <w:t xml:space="preserve"> الضرائب</w:t>
      </w:r>
      <w:r>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و</w:t>
      </w:r>
      <w:r>
        <w:rPr>
          <w:rFonts w:asciiTheme="majorBidi" w:eastAsia="Times New Roman" w:hAnsiTheme="majorBidi" w:cstheme="majorBidi"/>
          <w:b/>
          <w:bCs/>
          <w:sz w:val="26"/>
          <w:szCs w:val="26"/>
          <w:rtl/>
        </w:rPr>
        <w:t>الطوابع والرسوم</w:t>
      </w:r>
    </w:p>
    <w:p w14:paraId="19494FD1" w14:textId="77777777" w:rsidR="005D028D" w:rsidRDefault="004800D0" w:rsidP="006B6AE5">
      <w:pPr>
        <w:pStyle w:val="PlainText"/>
        <w:shd w:val="clear" w:color="auto" w:fill="FFFFFF"/>
        <w:bidi/>
        <w:spacing w:line="276" w:lineRule="auto"/>
        <w:jc w:val="both"/>
        <w:rPr>
          <w:rFonts w:asciiTheme="majorBidi" w:hAnsiTheme="majorBidi" w:cstheme="majorBidi"/>
          <w:sz w:val="26"/>
          <w:szCs w:val="26"/>
          <w:rtl/>
        </w:rPr>
      </w:pPr>
      <w:r>
        <w:rPr>
          <w:rFonts w:asciiTheme="majorBidi" w:hAnsiTheme="majorBidi" w:cstheme="majorBidi"/>
          <w:sz w:val="26"/>
          <w:szCs w:val="26"/>
          <w:rtl/>
        </w:rPr>
        <w:t>ان كافة</w:t>
      </w:r>
      <w:r>
        <w:rPr>
          <w:rFonts w:asciiTheme="majorBidi" w:hAnsiTheme="majorBidi" w:cstheme="majorBidi" w:hint="cs"/>
          <w:sz w:val="26"/>
          <w:szCs w:val="26"/>
          <w:rtl/>
        </w:rPr>
        <w:t xml:space="preserve"> الضرائب</w:t>
      </w:r>
      <w:r>
        <w:rPr>
          <w:rFonts w:asciiTheme="majorBidi" w:hAnsiTheme="majorBidi" w:cstheme="majorBidi"/>
          <w:sz w:val="26"/>
          <w:szCs w:val="26"/>
          <w:rtl/>
        </w:rPr>
        <w:t xml:space="preserve"> </w:t>
      </w:r>
      <w:r>
        <w:rPr>
          <w:rFonts w:asciiTheme="majorBidi" w:hAnsiTheme="majorBidi" w:cstheme="majorBidi" w:hint="cs"/>
          <w:sz w:val="26"/>
          <w:szCs w:val="26"/>
          <w:rtl/>
        </w:rPr>
        <w:t>و</w:t>
      </w:r>
      <w:r>
        <w:rPr>
          <w:rFonts w:asciiTheme="majorBidi" w:hAnsiTheme="majorBidi" w:cstheme="majorBidi"/>
          <w:sz w:val="26"/>
          <w:szCs w:val="26"/>
          <w:rtl/>
        </w:rPr>
        <w:t>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C87C3CB" w14:textId="77777777" w:rsidR="005D028D" w:rsidRDefault="004800D0" w:rsidP="006B6AE5">
      <w:pPr>
        <w:bidi/>
        <w:spacing w:after="0"/>
        <w:ind w:left="-6"/>
        <w:jc w:val="both"/>
        <w:rPr>
          <w:rFonts w:asciiTheme="majorBidi" w:hAnsiTheme="majorBidi" w:cstheme="majorBidi"/>
          <w:sz w:val="26"/>
          <w:szCs w:val="26"/>
          <w:rtl/>
          <w:lang w:bidi="ar-LB"/>
        </w:rPr>
      </w:pPr>
      <w:r>
        <w:rPr>
          <w:rFonts w:asciiTheme="majorBidi" w:hAnsiTheme="majorBidi" w:cstheme="majorBidi"/>
          <w:sz w:val="26"/>
          <w:szCs w:val="26"/>
          <w:rtl/>
          <w:lang w:bidi="ar-LB"/>
        </w:rPr>
        <w:lastRenderedPageBreak/>
        <w:t>ويُسدّد رسم الطابع المالي البالغ /4/ بالألف خلال خمسة أيام عمل من تاريخ ابلاغ الملتزم تصديق الصفقة، و/4/ بالألف عند تسديد قيمة العقد.</w:t>
      </w:r>
    </w:p>
    <w:p w14:paraId="6F6F056E" w14:textId="77777777" w:rsidR="005D028D" w:rsidRDefault="005D028D" w:rsidP="006B6AE5">
      <w:pPr>
        <w:bidi/>
        <w:spacing w:after="0"/>
        <w:ind w:left="-6"/>
        <w:jc w:val="both"/>
        <w:rPr>
          <w:rFonts w:asciiTheme="majorBidi" w:hAnsiTheme="majorBidi" w:cstheme="majorBidi"/>
          <w:sz w:val="26"/>
          <w:szCs w:val="26"/>
          <w:rtl/>
          <w:lang w:bidi="ar-LB"/>
        </w:rPr>
      </w:pPr>
    </w:p>
    <w:p w14:paraId="11304021"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u w:val="single"/>
          <w:rtl/>
        </w:rPr>
        <w:t xml:space="preserve">الـمادة </w:t>
      </w:r>
      <w:r>
        <w:rPr>
          <w:rFonts w:asciiTheme="majorBidi" w:eastAsia="Times New Roman" w:hAnsiTheme="majorBidi" w:cstheme="majorBidi"/>
          <w:b/>
          <w:bCs/>
          <w:sz w:val="26"/>
          <w:szCs w:val="26"/>
          <w:u w:val="single"/>
          <w:rtl/>
        </w:rPr>
        <w:t>السادسة عشر</w:t>
      </w:r>
      <w:r>
        <w:rPr>
          <w:rFonts w:asciiTheme="majorBidi" w:hAnsiTheme="majorBidi" w:cstheme="majorBidi"/>
          <w:b/>
          <w:bCs/>
          <w:sz w:val="26"/>
          <w:szCs w:val="26"/>
          <w:rtl/>
        </w:rPr>
        <w:t>: البرنامج الزمني</w:t>
      </w:r>
    </w:p>
    <w:p w14:paraId="0318EC83" w14:textId="77777777" w:rsidR="005D028D" w:rsidRDefault="004800D0" w:rsidP="006B6AE5">
      <w:pPr>
        <w:bidi/>
        <w:spacing w:after="0"/>
        <w:ind w:left="-6"/>
        <w:jc w:val="both"/>
        <w:rPr>
          <w:rFonts w:asciiTheme="majorBidi" w:hAnsiTheme="majorBidi" w:cstheme="majorBidi"/>
          <w:sz w:val="26"/>
          <w:szCs w:val="26"/>
          <w:rtl/>
        </w:rPr>
      </w:pPr>
      <w:r>
        <w:rPr>
          <w:rFonts w:asciiTheme="majorBidi" w:hAnsiTheme="majorBidi" w:cstheme="majorBidi"/>
          <w:sz w:val="26"/>
          <w:szCs w:val="26"/>
          <w:rtl/>
        </w:rPr>
        <w:t xml:space="preserve">على المتعهد تقديم برنامج زمني </w:t>
      </w:r>
      <w:r>
        <w:rPr>
          <w:rFonts w:asciiTheme="majorBidi" w:hAnsiTheme="majorBidi" w:cstheme="majorBidi"/>
          <w:sz w:val="26"/>
          <w:szCs w:val="26"/>
        </w:rPr>
        <w:t>(Primavera)</w:t>
      </w:r>
      <w:r>
        <w:rPr>
          <w:rFonts w:asciiTheme="majorBidi" w:hAnsiTheme="majorBidi" w:cstheme="majorBidi"/>
          <w:sz w:val="26"/>
          <w:szCs w:val="26"/>
          <w:rtl/>
        </w:rPr>
        <w:t xml:space="preserve"> خلال 3 ايام من تاريخ اعطائه امر مباشرة بالتنفيذ</w:t>
      </w:r>
      <w:r>
        <w:rPr>
          <w:rFonts w:asciiTheme="majorBidi" w:hAnsiTheme="majorBidi" w:cstheme="majorBidi" w:hint="cs"/>
          <w:sz w:val="26"/>
          <w:szCs w:val="26"/>
          <w:rtl/>
        </w:rPr>
        <w:t xml:space="preserve"> يحظى بموافقة الإدارة.</w:t>
      </w:r>
    </w:p>
    <w:p w14:paraId="3544515F" w14:textId="77777777" w:rsidR="006B6AE5" w:rsidRDefault="006B6AE5" w:rsidP="006B6AE5">
      <w:pPr>
        <w:bidi/>
        <w:spacing w:after="0"/>
        <w:ind w:left="-6"/>
        <w:jc w:val="both"/>
        <w:rPr>
          <w:rFonts w:asciiTheme="majorBidi" w:hAnsiTheme="majorBidi" w:cstheme="majorBidi"/>
          <w:sz w:val="26"/>
          <w:szCs w:val="26"/>
          <w:rtl/>
        </w:rPr>
      </w:pPr>
    </w:p>
    <w:p w14:paraId="6E360BB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السابعة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تقدم الأعمال</w:t>
      </w:r>
    </w:p>
    <w:p w14:paraId="2A6D7409"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على الملتزم بذل الجهد الكافي لإنهاء الأعمال في موعدها ووفق البرنامج الزمني الذي يقدمه والمعتمد من الادارة، في حال التقصير في إنجاز الأعمال لأية أسباب تعود إلى الملتزم، يمكن للادارة أن </w:t>
      </w:r>
      <w:r>
        <w:rPr>
          <w:rFonts w:asciiTheme="majorBidi" w:eastAsia="Times New Roman" w:hAnsiTheme="majorBidi" w:cstheme="majorBidi"/>
          <w:sz w:val="26"/>
          <w:szCs w:val="26"/>
          <w:rtl/>
          <w:lang w:bidi="ar-LB"/>
        </w:rPr>
        <w:t>ت</w:t>
      </w:r>
      <w:r>
        <w:rPr>
          <w:rFonts w:asciiTheme="majorBidi" w:eastAsia="Times New Roman" w:hAnsiTheme="majorBidi" w:cstheme="majorBidi"/>
          <w:sz w:val="26"/>
          <w:szCs w:val="26"/>
          <w:rtl/>
        </w:rPr>
        <w:t xml:space="preserve">قوم بإخطاره إلى ضرورة اتخاذ الخطوات اللازمة من قبله لتدارك التقصير والتصحيح بوسائله الخاصة وعلى نفقته وبشكل يرضي الادارة، وفي حال نكول الملتزم وعدم الاستجابة خلال (15) يوماً من تاريخ هذا الإخطار يحق للادارة فسخ العقد ومصادرة الضمانات وتنفيذ المتبقي من الأعمال </w:t>
      </w:r>
      <w:r>
        <w:rPr>
          <w:rFonts w:asciiTheme="majorBidi" w:eastAsia="Times New Roman" w:hAnsiTheme="majorBidi" w:cstheme="majorBidi"/>
          <w:sz w:val="26"/>
          <w:szCs w:val="26"/>
          <w:rtl/>
          <w:lang w:bidi="ar-LB"/>
        </w:rPr>
        <w:t>بالطريقة التي يختارها الفريق الاول</w:t>
      </w:r>
      <w:r>
        <w:rPr>
          <w:rFonts w:asciiTheme="majorBidi" w:eastAsia="Times New Roman" w:hAnsiTheme="majorBidi" w:cstheme="majorBidi"/>
          <w:sz w:val="26"/>
          <w:szCs w:val="26"/>
          <w:rtl/>
        </w:rPr>
        <w:t xml:space="preserve"> وذلك على حساب الملتزم ومن أية مستحقات أخرى له لدى الادارة بدون أية حق له في الاعتراض أو المطالبة بالتعويض عن هكذا إجراء. وتطبق في هذا الشأن احكام المادة 33 من قانون الشراء العام</w:t>
      </w:r>
    </w:p>
    <w:p w14:paraId="440938FD" w14:textId="77777777" w:rsidR="005D028D" w:rsidRDefault="005D028D" w:rsidP="006B6AE5">
      <w:pPr>
        <w:tabs>
          <w:tab w:val="left" w:pos="1842"/>
        </w:tabs>
        <w:bidi/>
        <w:spacing w:after="0"/>
        <w:ind w:right="-142"/>
        <w:jc w:val="both"/>
        <w:rPr>
          <w:rFonts w:asciiTheme="majorBidi" w:eastAsia="Times New Roman" w:hAnsiTheme="majorBidi" w:cstheme="majorBidi"/>
          <w:b/>
          <w:bCs/>
          <w:sz w:val="26"/>
          <w:szCs w:val="26"/>
          <w:u w:val="single"/>
          <w:rtl/>
        </w:rPr>
      </w:pPr>
    </w:p>
    <w:p w14:paraId="30DC12D5"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b/>
          <w:bCs/>
          <w:sz w:val="26"/>
          <w:szCs w:val="26"/>
          <w:u w:val="single"/>
          <w:rtl/>
        </w:rPr>
        <w:t>الـمادة الثامنة عشر</w:t>
      </w:r>
      <w:r>
        <w:rPr>
          <w:rFonts w:asciiTheme="majorBidi" w:hAnsiTheme="majorBidi" w:cstheme="majorBidi"/>
          <w:b/>
          <w:bCs/>
          <w:sz w:val="26"/>
          <w:szCs w:val="26"/>
          <w:rtl/>
        </w:rPr>
        <w:t>: استلام مؤقت ونهائي للأشغال</w:t>
      </w:r>
    </w:p>
    <w:p w14:paraId="05CB55D1" w14:textId="77777777" w:rsidR="005D028D" w:rsidRDefault="004800D0" w:rsidP="006B6AE5">
      <w:pPr>
        <w:bidi/>
        <w:spacing w:after="0"/>
        <w:ind w:right="-142"/>
        <w:jc w:val="both"/>
        <w:rPr>
          <w:rFonts w:asciiTheme="majorBidi" w:hAnsiTheme="majorBidi" w:cstheme="majorBidi"/>
          <w:sz w:val="26"/>
          <w:szCs w:val="26"/>
          <w:rtl/>
          <w:lang w:bidi="ar-LB"/>
        </w:rPr>
      </w:pPr>
      <w:r>
        <w:rPr>
          <w:rFonts w:asciiTheme="majorBidi" w:hAnsiTheme="majorBidi" w:cstheme="majorBidi"/>
          <w:sz w:val="26"/>
          <w:szCs w:val="26"/>
          <w:rtl/>
        </w:rPr>
        <w:t xml:space="preserve">يجري استلام الأشغال استلاماً مؤقتاً ونهائيا </w:t>
      </w:r>
      <w:r>
        <w:rPr>
          <w:rFonts w:asciiTheme="majorBidi" w:hAnsiTheme="majorBidi" w:cstheme="majorBidi" w:hint="cs"/>
          <w:sz w:val="26"/>
          <w:szCs w:val="26"/>
          <w:rtl/>
          <w:lang w:bidi="ar-LB"/>
        </w:rPr>
        <w:t>وفقًا لأحكام المادتين 32 و101 من قانون الشراء العام.</w:t>
      </w:r>
    </w:p>
    <w:p w14:paraId="64A7DDA2"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16EE7E3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التاسعة </w:t>
      </w:r>
      <w:r>
        <w:rPr>
          <w:rFonts w:asciiTheme="majorBidi" w:hAnsiTheme="majorBidi" w:cstheme="majorBidi"/>
          <w:b/>
          <w:bCs/>
          <w:sz w:val="26"/>
          <w:szCs w:val="26"/>
          <w:u w:val="single"/>
          <w:rtl/>
        </w:rPr>
        <w:t>عشر</w:t>
      </w:r>
      <w:r>
        <w:rPr>
          <w:rFonts w:asciiTheme="majorBidi" w:eastAsia="Times New Roman" w:hAnsiTheme="majorBidi" w:cstheme="majorBidi"/>
          <w:b/>
          <w:bCs/>
          <w:sz w:val="26"/>
          <w:szCs w:val="26"/>
          <w:rtl/>
        </w:rPr>
        <w:t>: التنازل عن العقد</w:t>
      </w:r>
    </w:p>
    <w:p w14:paraId="566D1989"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لا يحق للملتزم أن يتنازل لغيره عن العقد أو عن جزء منه ولا أن يتعاقد من الباطن لتنفيذ جميع الأعمال محل العقد أو جزء منها دون الحصول على موافقة خطية من الادارة، على أن هذه الموافقة لا تعفي الملتزم من التزاماته بموجب شروط العقد. وتطبق في هذا الشأن احكام المادة 30 من قانون الشراء العام</w:t>
      </w:r>
      <w:r>
        <w:rPr>
          <w:rFonts w:asciiTheme="majorBidi" w:eastAsia="Times New Roman" w:hAnsiTheme="majorBidi" w:cstheme="majorBidi" w:hint="cs"/>
          <w:sz w:val="26"/>
          <w:szCs w:val="26"/>
          <w:rtl/>
        </w:rPr>
        <w:t>.</w:t>
      </w:r>
    </w:p>
    <w:p w14:paraId="32798BE4" w14:textId="77777777" w:rsidR="005D028D" w:rsidRDefault="005D028D" w:rsidP="006B6AE5">
      <w:pPr>
        <w:bidi/>
        <w:spacing w:after="0"/>
        <w:ind w:left="-64"/>
        <w:jc w:val="both"/>
        <w:rPr>
          <w:rFonts w:asciiTheme="majorBidi" w:eastAsia="Times New Roman" w:hAnsiTheme="majorBidi" w:cstheme="majorBidi"/>
          <w:sz w:val="26"/>
          <w:szCs w:val="26"/>
          <w:rtl/>
        </w:rPr>
      </w:pPr>
    </w:p>
    <w:p w14:paraId="7BF86B9D"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b/>
          <w:bCs/>
          <w:sz w:val="26"/>
          <w:szCs w:val="26"/>
          <w:u w:val="single"/>
          <w:rtl/>
        </w:rPr>
        <w:t>المادة العشرون : تفويض وتصديق الإلتزام</w:t>
      </w:r>
    </w:p>
    <w:p w14:paraId="0445524F"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لا يحق للعارض المطالبة باي تعويض او عطل أو ضرر من جراء عدم تصديق الإلتزام </w:t>
      </w:r>
      <w:r>
        <w:rPr>
          <w:rFonts w:asciiTheme="majorBidi" w:eastAsia="Times New Roman" w:hAnsiTheme="majorBidi" w:cstheme="majorBidi" w:hint="cs"/>
          <w:sz w:val="26"/>
          <w:szCs w:val="26"/>
          <w:rtl/>
        </w:rPr>
        <w:t>على أن تتقيد الجهة الشارية بأحكام المادتين 24 و25 من قانون الشراء العام.</w:t>
      </w:r>
    </w:p>
    <w:p w14:paraId="7273664E" w14:textId="77777777" w:rsidR="005D028D" w:rsidRDefault="005D028D" w:rsidP="006B6AE5">
      <w:pPr>
        <w:bidi/>
        <w:spacing w:after="0"/>
        <w:ind w:left="-64"/>
        <w:jc w:val="both"/>
        <w:rPr>
          <w:rFonts w:asciiTheme="majorBidi" w:eastAsia="Times New Roman" w:hAnsiTheme="majorBidi" w:cstheme="majorBidi"/>
          <w:sz w:val="26"/>
          <w:szCs w:val="26"/>
          <w:rtl/>
        </w:rPr>
      </w:pPr>
    </w:p>
    <w:p w14:paraId="2ED2C011" w14:textId="77777777" w:rsidR="006B6AE5" w:rsidRDefault="006B6AE5" w:rsidP="006B6AE5">
      <w:pPr>
        <w:bidi/>
        <w:spacing w:after="0"/>
        <w:ind w:left="-64"/>
        <w:jc w:val="both"/>
        <w:rPr>
          <w:rFonts w:asciiTheme="majorBidi" w:eastAsia="Times New Roman" w:hAnsiTheme="majorBidi" w:cstheme="majorBidi"/>
          <w:sz w:val="26"/>
          <w:szCs w:val="26"/>
          <w:rtl/>
        </w:rPr>
      </w:pPr>
    </w:p>
    <w:p w14:paraId="5028B4B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r>
        <w:rPr>
          <w:rFonts w:asciiTheme="majorBidi" w:eastAsia="Times New Roman" w:hAnsiTheme="majorBidi" w:cstheme="majorBidi"/>
          <w:b/>
          <w:bCs/>
          <w:sz w:val="26"/>
          <w:szCs w:val="26"/>
          <w:u w:val="single"/>
          <w:rtl/>
        </w:rPr>
        <w:t xml:space="preserve">المادة الواحدة والعشرون: السرية المصرفية. </w:t>
      </w:r>
    </w:p>
    <w:p w14:paraId="5583EE70" w14:textId="5EE6C9A8" w:rsidR="00744B37"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المصرفية .</w:t>
      </w:r>
    </w:p>
    <w:p w14:paraId="013F0109" w14:textId="77777777" w:rsidR="00744B37" w:rsidRDefault="00744B37" w:rsidP="00744B37">
      <w:pPr>
        <w:bidi/>
        <w:spacing w:after="0"/>
        <w:jc w:val="both"/>
        <w:rPr>
          <w:rFonts w:asciiTheme="majorBidi" w:hAnsiTheme="majorBidi" w:cstheme="majorBidi"/>
          <w:b/>
          <w:bCs/>
          <w:sz w:val="26"/>
          <w:szCs w:val="26"/>
          <w:u w:val="single"/>
          <w:rtl/>
          <w:lang w:bidi="ar-LB"/>
        </w:rPr>
      </w:pPr>
    </w:p>
    <w:p w14:paraId="0F85B9BD" w14:textId="77777777" w:rsidR="005D028D" w:rsidRDefault="004800D0" w:rsidP="006B6AE5">
      <w:pPr>
        <w:bidi/>
        <w:spacing w:after="0"/>
        <w:ind w:left="-64"/>
        <w:jc w:val="both"/>
        <w:rPr>
          <w:rFonts w:asciiTheme="majorBidi" w:hAnsiTheme="majorBidi" w:cstheme="majorBidi"/>
          <w:b/>
          <w:bCs/>
          <w:sz w:val="26"/>
          <w:szCs w:val="26"/>
          <w:u w:val="single"/>
          <w:rtl/>
        </w:rPr>
      </w:pPr>
      <w:r>
        <w:rPr>
          <w:rFonts w:asciiTheme="majorBidi" w:hAnsiTheme="majorBidi" w:cstheme="majorBidi"/>
          <w:b/>
          <w:bCs/>
          <w:sz w:val="26"/>
          <w:szCs w:val="26"/>
          <w:u w:val="single"/>
          <w:rtl/>
          <w:lang w:bidi="ar-LB"/>
        </w:rPr>
        <w:t xml:space="preserve">المادة </w:t>
      </w:r>
      <w:r>
        <w:rPr>
          <w:rFonts w:asciiTheme="majorBidi" w:hAnsiTheme="majorBidi" w:cstheme="majorBidi"/>
          <w:sz w:val="26"/>
          <w:szCs w:val="26"/>
          <w:u w:val="single"/>
          <w:rtl/>
        </w:rPr>
        <w:t xml:space="preserve"> </w:t>
      </w:r>
      <w:r>
        <w:rPr>
          <w:rFonts w:asciiTheme="majorBidi" w:hAnsiTheme="majorBidi" w:cstheme="majorBidi"/>
          <w:b/>
          <w:bCs/>
          <w:sz w:val="26"/>
          <w:szCs w:val="26"/>
          <w:u w:val="single"/>
          <w:rtl/>
          <w:lang w:bidi="ar-LB"/>
        </w:rPr>
        <w:t>الثانية والعشرون</w:t>
      </w:r>
      <w:r>
        <w:rPr>
          <w:rFonts w:asciiTheme="majorBidi" w:hAnsiTheme="majorBidi" w:cstheme="majorBidi"/>
          <w:b/>
          <w:bCs/>
          <w:sz w:val="26"/>
          <w:szCs w:val="26"/>
          <w:u w:val="single"/>
          <w:rtl/>
        </w:rPr>
        <w:t>: محل الاقامة</w:t>
      </w:r>
    </w:p>
    <w:p w14:paraId="0B035006" w14:textId="77777777" w:rsidR="006C0F90" w:rsidRDefault="004800D0" w:rsidP="006C0F90">
      <w:pPr>
        <w:bidi/>
        <w:spacing w:after="0"/>
        <w:ind w:left="-64"/>
        <w:jc w:val="both"/>
        <w:rPr>
          <w:rFonts w:asciiTheme="majorBidi" w:hAnsiTheme="majorBidi" w:cstheme="majorBidi"/>
          <w:sz w:val="26"/>
          <w:szCs w:val="26"/>
          <w:rtl/>
        </w:rPr>
      </w:pPr>
      <w:r>
        <w:rPr>
          <w:rFonts w:asciiTheme="majorBidi" w:hAnsiTheme="majorBidi" w:cstheme="majorBidi"/>
          <w:sz w:val="26"/>
          <w:szCs w:val="26"/>
          <w:rtl/>
        </w:rPr>
        <w:t>يعين العارض في عرضه محل إقامة صريح تبلغ إليه جميع المعاملات العائدة لهذا التلزيم</w:t>
      </w:r>
      <w:r w:rsidR="006B6AE5">
        <w:rPr>
          <w:rFonts w:asciiTheme="majorBidi" w:hAnsiTheme="majorBidi" w:cstheme="majorBidi" w:hint="cs"/>
          <w:sz w:val="26"/>
          <w:szCs w:val="26"/>
          <w:rtl/>
        </w:rPr>
        <w:t>.</w:t>
      </w:r>
    </w:p>
    <w:p w14:paraId="3BF4DE03" w14:textId="77777777" w:rsidR="006C0F90" w:rsidRDefault="006C0F90" w:rsidP="006C0F90">
      <w:pPr>
        <w:bidi/>
        <w:spacing w:after="0"/>
        <w:ind w:left="-64"/>
        <w:jc w:val="both"/>
        <w:rPr>
          <w:rFonts w:asciiTheme="majorBidi" w:hAnsiTheme="majorBidi" w:cstheme="majorBidi"/>
          <w:sz w:val="26"/>
          <w:szCs w:val="26"/>
          <w:rtl/>
        </w:rPr>
      </w:pPr>
    </w:p>
    <w:p w14:paraId="1FF3D679" w14:textId="77777777" w:rsidR="00EB1FC6" w:rsidRDefault="00EB1FC6" w:rsidP="006C0F90">
      <w:pPr>
        <w:bidi/>
        <w:spacing w:after="0"/>
        <w:ind w:left="-64"/>
        <w:jc w:val="both"/>
        <w:rPr>
          <w:rFonts w:asciiTheme="majorBidi" w:hAnsiTheme="majorBidi" w:cstheme="majorBidi"/>
          <w:b/>
          <w:bCs/>
          <w:sz w:val="26"/>
          <w:szCs w:val="26"/>
          <w:u w:val="single"/>
          <w:rtl/>
        </w:rPr>
      </w:pPr>
    </w:p>
    <w:p w14:paraId="09706C2A" w14:textId="77777777" w:rsidR="00EB1FC6" w:rsidRDefault="00EB1FC6" w:rsidP="00EB1FC6">
      <w:pPr>
        <w:bidi/>
        <w:spacing w:after="0"/>
        <w:ind w:left="-64"/>
        <w:jc w:val="both"/>
        <w:rPr>
          <w:rFonts w:asciiTheme="majorBidi" w:hAnsiTheme="majorBidi" w:cstheme="majorBidi"/>
          <w:b/>
          <w:bCs/>
          <w:sz w:val="26"/>
          <w:szCs w:val="26"/>
          <w:u w:val="single"/>
          <w:rtl/>
        </w:rPr>
      </w:pPr>
    </w:p>
    <w:p w14:paraId="16719A31" w14:textId="77777777" w:rsidR="00EB1FC6" w:rsidRDefault="00EB1FC6" w:rsidP="00EB1FC6">
      <w:pPr>
        <w:bidi/>
        <w:spacing w:after="0"/>
        <w:ind w:left="-64"/>
        <w:jc w:val="both"/>
        <w:rPr>
          <w:rFonts w:asciiTheme="majorBidi" w:hAnsiTheme="majorBidi" w:cstheme="majorBidi"/>
          <w:b/>
          <w:bCs/>
          <w:sz w:val="26"/>
          <w:szCs w:val="26"/>
          <w:u w:val="single"/>
          <w:rtl/>
        </w:rPr>
      </w:pPr>
    </w:p>
    <w:p w14:paraId="7E797604" w14:textId="57709E31" w:rsidR="005D028D" w:rsidRPr="006C0F90" w:rsidRDefault="004800D0" w:rsidP="00EB1FC6">
      <w:pPr>
        <w:bidi/>
        <w:spacing w:after="0"/>
        <w:ind w:left="-64"/>
        <w:jc w:val="both"/>
        <w:rPr>
          <w:rFonts w:asciiTheme="majorBidi" w:hAnsiTheme="majorBidi" w:cstheme="majorBidi"/>
          <w:sz w:val="26"/>
          <w:szCs w:val="26"/>
          <w:rtl/>
        </w:rPr>
      </w:pPr>
      <w:r>
        <w:rPr>
          <w:rFonts w:asciiTheme="majorBidi" w:hAnsiTheme="majorBidi" w:cstheme="majorBidi"/>
          <w:b/>
          <w:bCs/>
          <w:sz w:val="26"/>
          <w:szCs w:val="26"/>
          <w:u w:val="single"/>
          <w:rtl/>
        </w:rPr>
        <w:t>المادة الثالثة والعشرون : تطبيق الأنظمة والقوانين</w:t>
      </w:r>
    </w:p>
    <w:p w14:paraId="25CE2073" w14:textId="77777777" w:rsid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26BBB630" w14:textId="77777777" w:rsidR="006C0F90" w:rsidRDefault="006C0F90" w:rsidP="006C0F90">
      <w:pPr>
        <w:bidi/>
        <w:spacing w:after="0"/>
        <w:ind w:left="-64"/>
        <w:jc w:val="both"/>
        <w:rPr>
          <w:rFonts w:asciiTheme="majorBidi" w:eastAsia="Times New Roman" w:hAnsiTheme="majorBidi" w:cstheme="majorBidi"/>
          <w:sz w:val="26"/>
          <w:szCs w:val="26"/>
          <w:rtl/>
        </w:rPr>
      </w:pPr>
    </w:p>
    <w:p w14:paraId="34E53171" w14:textId="6FBFA8CD" w:rsidR="005D028D"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لمادة الرابعة والعشرون : إعتماد خطة الهدم والإزالة من الجهات المسؤولة</w:t>
      </w:r>
    </w:p>
    <w:p w14:paraId="57A67FB6" w14:textId="28AC8096" w:rsidR="005D028D" w:rsidRDefault="004800D0" w:rsidP="00BA7687">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يلتزم </w:t>
      </w:r>
      <w:r w:rsidRPr="00D810E3">
        <w:rPr>
          <w:rFonts w:asciiTheme="majorBidi" w:eastAsia="Times New Roman" w:hAnsiTheme="majorBidi" w:cstheme="majorBidi"/>
          <w:sz w:val="26"/>
          <w:szCs w:val="26"/>
          <w:rtl/>
        </w:rPr>
        <w:t>الم</w:t>
      </w:r>
      <w:r w:rsidR="00EB1FC6" w:rsidRPr="00D810E3">
        <w:rPr>
          <w:rFonts w:asciiTheme="majorBidi" w:eastAsia="Times New Roman" w:hAnsiTheme="majorBidi" w:cstheme="majorBidi" w:hint="cs"/>
          <w:sz w:val="26"/>
          <w:szCs w:val="26"/>
          <w:rtl/>
        </w:rPr>
        <w:t>تعهد</w:t>
      </w:r>
      <w:r>
        <w:rPr>
          <w:rFonts w:asciiTheme="majorBidi" w:eastAsia="Times New Roman" w:hAnsiTheme="majorBidi" w:cstheme="majorBidi"/>
          <w:sz w:val="26"/>
          <w:szCs w:val="26"/>
          <w:rtl/>
        </w:rPr>
        <w:t xml:space="preserve"> بتقديم خطة تفصيلية لأعمال الهدم أو الإزالة المزمع القيام بها</w:t>
      </w:r>
      <w:r w:rsidR="00BA7687">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وبالتنسيق مع البلدية المعنية مع إتخاذ كافة إحتياطات السلامة المرورية اللازمة بالنسبة لمرور السيارات والآليات بالمنطقة</w:t>
      </w:r>
      <w:r>
        <w:rPr>
          <w:rFonts w:asciiTheme="majorBidi" w:eastAsia="Times New Roman" w:hAnsiTheme="majorBidi" w:cstheme="majorBidi"/>
          <w:sz w:val="26"/>
          <w:szCs w:val="26"/>
        </w:rPr>
        <w:t>.</w:t>
      </w:r>
    </w:p>
    <w:p w14:paraId="297E43C8" w14:textId="77777777" w:rsidR="005D028D" w:rsidRDefault="005D028D" w:rsidP="006B6AE5">
      <w:pPr>
        <w:bidi/>
        <w:spacing w:after="0"/>
        <w:ind w:left="-64"/>
        <w:jc w:val="both"/>
        <w:rPr>
          <w:rFonts w:asciiTheme="majorBidi" w:eastAsia="Times New Roman" w:hAnsiTheme="majorBidi" w:cstheme="majorBidi"/>
          <w:sz w:val="26"/>
          <w:szCs w:val="26"/>
          <w:rtl/>
        </w:rPr>
      </w:pPr>
    </w:p>
    <w:p w14:paraId="5180B47B" w14:textId="77777777" w:rsidR="006C0F90" w:rsidRDefault="004800D0" w:rsidP="006C0F90">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 xml:space="preserve">لمادة </w:t>
      </w:r>
      <w:r>
        <w:rPr>
          <w:rFonts w:asciiTheme="majorBidi" w:hAnsiTheme="majorBidi" w:cstheme="majorBidi" w:hint="cs"/>
          <w:b/>
          <w:bCs/>
          <w:sz w:val="26"/>
          <w:szCs w:val="26"/>
          <w:u w:val="single"/>
          <w:rtl/>
        </w:rPr>
        <w:t xml:space="preserve">الخامسة </w:t>
      </w:r>
      <w:r>
        <w:rPr>
          <w:rFonts w:asciiTheme="majorBidi" w:hAnsiTheme="majorBidi" w:cstheme="majorBidi"/>
          <w:b/>
          <w:bCs/>
          <w:sz w:val="26"/>
          <w:szCs w:val="26"/>
          <w:u w:val="single"/>
          <w:rtl/>
        </w:rPr>
        <w:t xml:space="preserve">والعشرون : </w:t>
      </w:r>
      <w:r>
        <w:rPr>
          <w:rFonts w:asciiTheme="majorBidi" w:hAnsiTheme="majorBidi" w:cstheme="majorBidi" w:hint="cs"/>
          <w:b/>
          <w:bCs/>
          <w:sz w:val="26"/>
          <w:szCs w:val="26"/>
          <w:u w:val="single"/>
          <w:rtl/>
        </w:rPr>
        <w:t xml:space="preserve">لائحة بالمعدات والتجهيزات </w:t>
      </w:r>
    </w:p>
    <w:p w14:paraId="1C378D09" w14:textId="2313FAD7" w:rsidR="005D028D" w:rsidRPr="006C0F90" w:rsidRDefault="004800D0" w:rsidP="00EB1FC6">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hint="cs"/>
          <w:sz w:val="26"/>
          <w:szCs w:val="26"/>
          <w:rtl/>
        </w:rPr>
        <w:t xml:space="preserve">يتوجب على العارض تقديم لائحة بالمعدات والتجهيزات الموجودة لديه (معدات وتجهيزات للتكسير والهدم والنقل والفرز) مع المستندات التي تثبت الملكية أو الإيجار وتواجدها في لبنان على أن لا تقل المعدات والتجهيزات عن: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7017"/>
        <w:gridCol w:w="1262"/>
      </w:tblGrid>
      <w:tr w:rsidR="005D028D" w14:paraId="1EBBE3DF" w14:textId="77777777">
        <w:tc>
          <w:tcPr>
            <w:tcW w:w="577" w:type="dxa"/>
          </w:tcPr>
          <w:p w14:paraId="1A2A649E"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1-</w:t>
            </w:r>
          </w:p>
        </w:tc>
        <w:tc>
          <w:tcPr>
            <w:tcW w:w="7017" w:type="dxa"/>
          </w:tcPr>
          <w:p w14:paraId="6762CCC6"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مع كيله حجم مترين مكعب </w:t>
            </w:r>
          </w:p>
        </w:tc>
        <w:tc>
          <w:tcPr>
            <w:tcW w:w="1262" w:type="dxa"/>
          </w:tcPr>
          <w:p w14:paraId="5456BDCA"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w:t>
            </w:r>
            <w:r>
              <w:rPr>
                <w:rFonts w:asciiTheme="majorBidi" w:eastAsia="Times New Roman" w:hAnsiTheme="majorBidi" w:cstheme="majorBidi"/>
                <w:sz w:val="26"/>
                <w:szCs w:val="26"/>
              </w:rPr>
              <w:t xml:space="preserve">2 </w:t>
            </w:r>
            <w:r>
              <w:rPr>
                <w:rFonts w:asciiTheme="majorBidi" w:eastAsia="Times New Roman" w:hAnsiTheme="majorBidi" w:cstheme="majorBidi" w:hint="cs"/>
                <w:sz w:val="26"/>
                <w:szCs w:val="26"/>
                <w:rtl/>
              </w:rPr>
              <w:t xml:space="preserve">  ملك</w:t>
            </w:r>
          </w:p>
        </w:tc>
      </w:tr>
      <w:tr w:rsidR="005D028D" w14:paraId="4EA82364" w14:textId="77777777">
        <w:tc>
          <w:tcPr>
            <w:tcW w:w="577" w:type="dxa"/>
          </w:tcPr>
          <w:p w14:paraId="2921B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2-</w:t>
            </w:r>
          </w:p>
        </w:tc>
        <w:tc>
          <w:tcPr>
            <w:tcW w:w="7017" w:type="dxa"/>
          </w:tcPr>
          <w:p w14:paraId="0D1C784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مجهزة مع جاك هامر </w:t>
            </w:r>
          </w:p>
        </w:tc>
        <w:tc>
          <w:tcPr>
            <w:tcW w:w="1262" w:type="dxa"/>
          </w:tcPr>
          <w:p w14:paraId="183F478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عدد2  ملك</w:t>
            </w:r>
          </w:p>
        </w:tc>
      </w:tr>
      <w:tr w:rsidR="005D028D" w14:paraId="7D0C0966" w14:textId="77777777">
        <w:tc>
          <w:tcPr>
            <w:tcW w:w="577" w:type="dxa"/>
          </w:tcPr>
          <w:p w14:paraId="54B5ABEF" w14:textId="2C9E038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3</w:t>
            </w:r>
            <w:r w:rsidR="004800D0">
              <w:rPr>
                <w:rFonts w:asciiTheme="majorBidi" w:eastAsia="Times New Roman" w:hAnsiTheme="majorBidi" w:cstheme="majorBidi" w:hint="cs"/>
                <w:sz w:val="26"/>
                <w:szCs w:val="26"/>
                <w:rtl/>
              </w:rPr>
              <w:t>-</w:t>
            </w:r>
          </w:p>
        </w:tc>
        <w:tc>
          <w:tcPr>
            <w:tcW w:w="7017" w:type="dxa"/>
          </w:tcPr>
          <w:p w14:paraId="5891D07B"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رفش جنزير  </w:t>
            </w:r>
            <w:r>
              <w:rPr>
                <w:rFonts w:asciiTheme="majorBidi" w:eastAsia="Times New Roman" w:hAnsiTheme="majorBidi" w:cstheme="majorBidi"/>
                <w:sz w:val="26"/>
                <w:szCs w:val="26"/>
              </w:rPr>
              <w:t xml:space="preserve">D8 </w:t>
            </w:r>
            <w:r>
              <w:rPr>
                <w:rFonts w:asciiTheme="majorBidi" w:eastAsia="Times New Roman" w:hAnsiTheme="majorBidi" w:cstheme="majorBidi" w:hint="cs"/>
                <w:sz w:val="26"/>
                <w:szCs w:val="26"/>
                <w:rtl/>
                <w:lang w:bidi="ar-LB"/>
              </w:rPr>
              <w:t xml:space="preserve">  / </w:t>
            </w:r>
            <w:r>
              <w:rPr>
                <w:rFonts w:asciiTheme="majorBidi" w:eastAsia="Times New Roman" w:hAnsiTheme="majorBidi" w:cstheme="majorBidi"/>
                <w:sz w:val="26"/>
                <w:szCs w:val="26"/>
                <w:lang w:bidi="ar-LB"/>
              </w:rPr>
              <w:t>D9</w:t>
            </w:r>
            <w:r>
              <w:rPr>
                <w:rFonts w:asciiTheme="majorBidi" w:eastAsia="Times New Roman" w:hAnsiTheme="majorBidi" w:cstheme="majorBidi" w:hint="cs"/>
                <w:sz w:val="26"/>
                <w:szCs w:val="26"/>
                <w:rtl/>
                <w:lang w:bidi="ar-LB"/>
              </w:rPr>
              <w:t xml:space="preserve">  </w:t>
            </w:r>
          </w:p>
        </w:tc>
        <w:tc>
          <w:tcPr>
            <w:tcW w:w="1262" w:type="dxa"/>
          </w:tcPr>
          <w:p w14:paraId="6CF7E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 2  ملك</w:t>
            </w:r>
          </w:p>
        </w:tc>
      </w:tr>
      <w:tr w:rsidR="005D028D" w14:paraId="31E291F2" w14:textId="77777777">
        <w:tc>
          <w:tcPr>
            <w:tcW w:w="577" w:type="dxa"/>
          </w:tcPr>
          <w:p w14:paraId="51D17E5F" w14:textId="2AE9D62A"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4</w:t>
            </w:r>
            <w:r w:rsidR="004800D0">
              <w:rPr>
                <w:rFonts w:asciiTheme="majorBidi" w:eastAsia="Times New Roman" w:hAnsiTheme="majorBidi" w:cstheme="majorBidi" w:hint="cs"/>
                <w:sz w:val="26"/>
                <w:szCs w:val="26"/>
                <w:rtl/>
              </w:rPr>
              <w:t>-</w:t>
            </w:r>
          </w:p>
        </w:tc>
        <w:tc>
          <w:tcPr>
            <w:tcW w:w="7017" w:type="dxa"/>
          </w:tcPr>
          <w:p w14:paraId="6CE9E723" w14:textId="77777777" w:rsidR="005D028D" w:rsidRDefault="004800D0" w:rsidP="006B6AE5">
            <w:pPr>
              <w:bidi/>
              <w:spacing w:after="0" w:line="240" w:lineRule="auto"/>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 xml:space="preserve">شاحنة لنقل الردم سعة الصندوق  </w:t>
            </w:r>
            <w:r>
              <w:rPr>
                <w:rFonts w:asciiTheme="majorBidi" w:eastAsia="Times New Roman" w:hAnsiTheme="majorBidi" w:cstheme="majorBidi"/>
                <w:sz w:val="26"/>
                <w:szCs w:val="26"/>
              </w:rPr>
              <w:t>20 M</w:t>
            </w:r>
            <w:r>
              <w:rPr>
                <w:rFonts w:asciiTheme="majorBidi" w:eastAsia="Times New Roman" w:hAnsiTheme="majorBidi" w:cstheme="majorBidi"/>
                <w:sz w:val="26"/>
                <w:szCs w:val="26"/>
                <w:vertAlign w:val="superscript"/>
              </w:rPr>
              <w:t>3</w:t>
            </w:r>
          </w:p>
        </w:tc>
        <w:tc>
          <w:tcPr>
            <w:tcW w:w="1262" w:type="dxa"/>
          </w:tcPr>
          <w:p w14:paraId="645527BE" w14:textId="796F8730" w:rsidR="005D028D" w:rsidRDefault="004800D0" w:rsidP="00EB1FC6">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 xml:space="preserve">عدد </w:t>
            </w:r>
            <w:r w:rsidR="00EB1FC6">
              <w:rPr>
                <w:rFonts w:asciiTheme="majorBidi" w:eastAsia="Times New Roman" w:hAnsiTheme="majorBidi" w:cstheme="majorBidi" w:hint="cs"/>
                <w:sz w:val="26"/>
                <w:szCs w:val="26"/>
                <w:rtl/>
                <w:lang w:bidi="ar-LB"/>
              </w:rPr>
              <w:t>5</w:t>
            </w:r>
            <w:r>
              <w:rPr>
                <w:rFonts w:asciiTheme="majorBidi" w:eastAsia="Times New Roman" w:hAnsiTheme="majorBidi" w:cstheme="majorBidi" w:hint="cs"/>
                <w:sz w:val="26"/>
                <w:szCs w:val="26"/>
                <w:rtl/>
                <w:lang w:bidi="ar-LB"/>
              </w:rPr>
              <w:t xml:space="preserve"> </w:t>
            </w:r>
            <w:r w:rsidR="00EB1FC6">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lang w:bidi="ar-LB"/>
              </w:rPr>
              <w:t>ملك</w:t>
            </w:r>
          </w:p>
        </w:tc>
      </w:tr>
      <w:tr w:rsidR="005D028D" w14:paraId="4D627204" w14:textId="77777777">
        <w:tc>
          <w:tcPr>
            <w:tcW w:w="577" w:type="dxa"/>
          </w:tcPr>
          <w:p w14:paraId="5C05B64C" w14:textId="23158E81"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r w:rsidR="004800D0">
              <w:rPr>
                <w:rFonts w:asciiTheme="majorBidi" w:eastAsia="Times New Roman" w:hAnsiTheme="majorBidi" w:cstheme="majorBidi" w:hint="cs"/>
                <w:sz w:val="26"/>
                <w:szCs w:val="26"/>
                <w:rtl/>
              </w:rPr>
              <w:t>-</w:t>
            </w:r>
          </w:p>
        </w:tc>
        <w:tc>
          <w:tcPr>
            <w:tcW w:w="7017" w:type="dxa"/>
          </w:tcPr>
          <w:p w14:paraId="622F6317"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كمبرسور هواء مع فرد تكسير </w:t>
            </w:r>
          </w:p>
        </w:tc>
        <w:tc>
          <w:tcPr>
            <w:tcW w:w="1262" w:type="dxa"/>
          </w:tcPr>
          <w:p w14:paraId="4EF94F42" w14:textId="4563D4AA" w:rsidR="005D028D" w:rsidRDefault="004800D0" w:rsidP="00EB1FC6">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عدد 3 </w:t>
            </w:r>
          </w:p>
        </w:tc>
      </w:tr>
      <w:tr w:rsidR="005D028D" w14:paraId="6DC3F63A" w14:textId="77777777">
        <w:tc>
          <w:tcPr>
            <w:tcW w:w="577" w:type="dxa"/>
          </w:tcPr>
          <w:p w14:paraId="54BCD187" w14:textId="0DC9164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r w:rsidR="004800D0">
              <w:rPr>
                <w:rFonts w:asciiTheme="majorBidi" w:eastAsia="Times New Roman" w:hAnsiTheme="majorBidi" w:cstheme="majorBidi" w:hint="cs"/>
                <w:sz w:val="26"/>
                <w:szCs w:val="26"/>
                <w:rtl/>
              </w:rPr>
              <w:t>-</w:t>
            </w:r>
          </w:p>
        </w:tc>
        <w:tc>
          <w:tcPr>
            <w:tcW w:w="7017" w:type="dxa"/>
          </w:tcPr>
          <w:p w14:paraId="6ABF0C38"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rPr>
              <w:t xml:space="preserve">سقالات معدنية شكل </w:t>
            </w:r>
            <w:r>
              <w:rPr>
                <w:rFonts w:asciiTheme="majorBidi" w:eastAsia="Times New Roman" w:hAnsiTheme="majorBidi" w:cstheme="majorBidi"/>
                <w:sz w:val="26"/>
                <w:szCs w:val="26"/>
              </w:rPr>
              <w:t xml:space="preserve">H </w:t>
            </w:r>
            <w:r>
              <w:rPr>
                <w:rFonts w:asciiTheme="majorBidi" w:eastAsia="Times New Roman" w:hAnsiTheme="majorBidi" w:cstheme="majorBidi" w:hint="cs"/>
                <w:sz w:val="26"/>
                <w:szCs w:val="26"/>
                <w:rtl/>
                <w:lang w:bidi="ar-LB"/>
              </w:rPr>
              <w:t xml:space="preserve">  تغطي مساحة   </w:t>
            </w:r>
            <w:r>
              <w:rPr>
                <w:rFonts w:asciiTheme="majorBidi" w:eastAsia="Times New Roman" w:hAnsiTheme="majorBidi" w:cstheme="majorBidi"/>
                <w:sz w:val="26"/>
                <w:szCs w:val="26"/>
                <w:lang w:bidi="ar-LB"/>
              </w:rPr>
              <w:t>1000 M</w:t>
            </w:r>
            <w:r>
              <w:rPr>
                <w:rFonts w:asciiTheme="majorBidi" w:eastAsia="Times New Roman" w:hAnsiTheme="majorBidi" w:cstheme="majorBidi"/>
                <w:sz w:val="26"/>
                <w:szCs w:val="26"/>
                <w:vertAlign w:val="superscript"/>
                <w:lang w:bidi="ar-LB"/>
              </w:rPr>
              <w:t>2</w:t>
            </w:r>
          </w:p>
        </w:tc>
        <w:tc>
          <w:tcPr>
            <w:tcW w:w="1262" w:type="dxa"/>
          </w:tcPr>
          <w:p w14:paraId="3E44BAED" w14:textId="636EF4F1" w:rsidR="005D028D" w:rsidRDefault="00FE2BEC"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_______</w:t>
            </w:r>
          </w:p>
        </w:tc>
      </w:tr>
      <w:tr w:rsidR="005D028D" w14:paraId="1228406A" w14:textId="77777777">
        <w:tc>
          <w:tcPr>
            <w:tcW w:w="577" w:type="dxa"/>
          </w:tcPr>
          <w:p w14:paraId="11CA1100" w14:textId="19A4969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7</w:t>
            </w:r>
            <w:r w:rsidR="004800D0">
              <w:rPr>
                <w:rFonts w:asciiTheme="majorBidi" w:eastAsia="Times New Roman" w:hAnsiTheme="majorBidi" w:cstheme="majorBidi" w:hint="cs"/>
                <w:sz w:val="26"/>
                <w:szCs w:val="26"/>
                <w:rtl/>
              </w:rPr>
              <w:t>-</w:t>
            </w:r>
          </w:p>
        </w:tc>
        <w:tc>
          <w:tcPr>
            <w:tcW w:w="7017" w:type="dxa"/>
          </w:tcPr>
          <w:p w14:paraId="0FFADF48" w14:textId="21D6B086" w:rsidR="005D028D" w:rsidRDefault="004800D0" w:rsidP="00FE2BEC">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صهريج مياه سعة </w:t>
            </w:r>
            <w:r w:rsidR="00FE2BEC">
              <w:rPr>
                <w:rFonts w:asciiTheme="majorBidi" w:eastAsia="Times New Roman" w:hAnsiTheme="majorBidi" w:cstheme="majorBidi" w:hint="cs"/>
                <w:sz w:val="26"/>
                <w:szCs w:val="26"/>
                <w:rtl/>
              </w:rPr>
              <w:t>10.000</w:t>
            </w:r>
            <w:r>
              <w:rPr>
                <w:rFonts w:asciiTheme="majorBidi" w:eastAsia="Times New Roman" w:hAnsiTheme="majorBidi" w:cstheme="majorBidi" w:hint="cs"/>
                <w:sz w:val="26"/>
                <w:szCs w:val="26"/>
                <w:rtl/>
                <w:lang w:bidi="ar-LB"/>
              </w:rPr>
              <w:t xml:space="preserve">  ليتر </w:t>
            </w:r>
          </w:p>
        </w:tc>
        <w:tc>
          <w:tcPr>
            <w:tcW w:w="1262" w:type="dxa"/>
          </w:tcPr>
          <w:p w14:paraId="26547C10"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عدد 2 ملك</w:t>
            </w:r>
          </w:p>
        </w:tc>
      </w:tr>
      <w:tr w:rsidR="005D028D" w14:paraId="296599B8" w14:textId="77777777">
        <w:tc>
          <w:tcPr>
            <w:tcW w:w="577" w:type="dxa"/>
          </w:tcPr>
          <w:p w14:paraId="2AD52E76" w14:textId="188F037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8</w:t>
            </w:r>
            <w:r w:rsidR="004800D0">
              <w:rPr>
                <w:rFonts w:asciiTheme="majorBidi" w:eastAsia="Times New Roman" w:hAnsiTheme="majorBidi" w:cstheme="majorBidi" w:hint="cs"/>
                <w:sz w:val="26"/>
                <w:szCs w:val="26"/>
                <w:rtl/>
              </w:rPr>
              <w:t>-</w:t>
            </w:r>
          </w:p>
        </w:tc>
        <w:tc>
          <w:tcPr>
            <w:tcW w:w="7017" w:type="dxa"/>
          </w:tcPr>
          <w:p w14:paraId="4F643809"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مولد كهرباء قدرته -</w:t>
            </w:r>
            <w:r>
              <w:rPr>
                <w:rFonts w:asciiTheme="majorBidi" w:eastAsia="Times New Roman" w:hAnsiTheme="majorBidi" w:cstheme="majorBidi"/>
                <w:sz w:val="26"/>
                <w:szCs w:val="26"/>
              </w:rPr>
              <w:t xml:space="preserve">  </w:t>
            </w:r>
            <w:r>
              <w:rPr>
                <w:rFonts w:asciiTheme="majorBidi" w:eastAsia="Times New Roman" w:hAnsiTheme="majorBidi" w:cstheme="majorBidi" w:hint="cs"/>
                <w:sz w:val="26"/>
                <w:szCs w:val="26"/>
                <w:rtl/>
                <w:lang w:bidi="ar-LB"/>
              </w:rPr>
              <w:t xml:space="preserve">مابين 2-20 </w:t>
            </w:r>
            <w:r>
              <w:rPr>
                <w:rFonts w:asciiTheme="majorBidi" w:eastAsia="Times New Roman" w:hAnsiTheme="majorBidi" w:cstheme="majorBidi"/>
                <w:sz w:val="26"/>
                <w:szCs w:val="26"/>
              </w:rPr>
              <w:t>KVA</w:t>
            </w:r>
          </w:p>
        </w:tc>
        <w:tc>
          <w:tcPr>
            <w:tcW w:w="1262" w:type="dxa"/>
          </w:tcPr>
          <w:p w14:paraId="52C6A2EF"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lang w:bidi="ar-LB"/>
              </w:rPr>
              <w:t>عدد 2 ملك</w:t>
            </w:r>
          </w:p>
        </w:tc>
      </w:tr>
      <w:tr w:rsidR="00BF5F62" w:rsidRPr="00E47716" w14:paraId="0D4EA9EF" w14:textId="77777777">
        <w:tc>
          <w:tcPr>
            <w:tcW w:w="577" w:type="dxa"/>
          </w:tcPr>
          <w:p w14:paraId="4A5CF8D3" w14:textId="226FD04F"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heme="majorBidi" w:hint="cs"/>
                <w:sz w:val="26"/>
                <w:szCs w:val="26"/>
                <w:rtl/>
              </w:rPr>
              <w:t>9-</w:t>
            </w:r>
          </w:p>
        </w:tc>
        <w:tc>
          <w:tcPr>
            <w:tcW w:w="7017" w:type="dxa"/>
          </w:tcPr>
          <w:p w14:paraId="6BC2974F" w14:textId="0B295FA4"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رافعة هيدروليكية  مع كلة  حديد للهدم</w:t>
            </w:r>
          </w:p>
        </w:tc>
        <w:tc>
          <w:tcPr>
            <w:tcW w:w="1262" w:type="dxa"/>
          </w:tcPr>
          <w:p w14:paraId="3744594B" w14:textId="77777777" w:rsidR="00BF5F62" w:rsidRPr="00E47716" w:rsidRDefault="00BF5F62" w:rsidP="006B6AE5">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عدد 1</w:t>
            </w:r>
          </w:p>
          <w:p w14:paraId="233397AE" w14:textId="5437751A" w:rsidR="00BF5F62" w:rsidRPr="00E47716" w:rsidRDefault="00BF5F62" w:rsidP="00BF5F62">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 xml:space="preserve"> إيجارأو ملك </w:t>
            </w:r>
          </w:p>
        </w:tc>
      </w:tr>
    </w:tbl>
    <w:p w14:paraId="63AFABE5" w14:textId="5CFFA7C4" w:rsidR="005D028D" w:rsidRPr="00E47716" w:rsidRDefault="004800D0" w:rsidP="00BF5F62">
      <w:pPr>
        <w:tabs>
          <w:tab w:val="left" w:pos="1842"/>
        </w:tabs>
        <w:bidi/>
        <w:spacing w:after="0"/>
        <w:ind w:right="-142"/>
        <w:jc w:val="both"/>
        <w:rPr>
          <w:rFonts w:asciiTheme="majorBidi" w:hAnsiTheme="majorBidi" w:cstheme="majorBidi"/>
          <w:b/>
          <w:bCs/>
          <w:sz w:val="26"/>
          <w:szCs w:val="26"/>
          <w:rtl/>
        </w:rPr>
      </w:pPr>
      <w:r w:rsidRPr="00E47716">
        <w:rPr>
          <w:rFonts w:asciiTheme="majorBidi" w:hAnsiTheme="majorBidi" w:cstheme="majorBidi"/>
          <w:b/>
          <w:bCs/>
          <w:sz w:val="26"/>
          <w:szCs w:val="26"/>
          <w:rtl/>
        </w:rPr>
        <w:t>ا</w:t>
      </w:r>
      <w:r w:rsidRPr="00E47716">
        <w:rPr>
          <w:rFonts w:asciiTheme="majorBidi" w:hAnsiTheme="majorBidi" w:cstheme="majorBidi"/>
          <w:b/>
          <w:bCs/>
          <w:sz w:val="26"/>
          <w:szCs w:val="26"/>
          <w:u w:val="single"/>
          <w:rtl/>
        </w:rPr>
        <w:t>لمادة</w:t>
      </w:r>
      <w:r w:rsidRPr="00E47716">
        <w:rPr>
          <w:rFonts w:asciiTheme="majorBidi" w:hAnsiTheme="majorBidi" w:cstheme="majorBidi" w:hint="cs"/>
          <w:b/>
          <w:bCs/>
          <w:sz w:val="26"/>
          <w:szCs w:val="26"/>
          <w:u w:val="single"/>
          <w:rtl/>
        </w:rPr>
        <w:t xml:space="preserve"> </w:t>
      </w:r>
      <w:r w:rsidR="00744B37" w:rsidRPr="00E47716">
        <w:rPr>
          <w:rFonts w:asciiTheme="majorBidi" w:hAnsiTheme="majorBidi" w:cstheme="majorBidi" w:hint="cs"/>
          <w:b/>
          <w:bCs/>
          <w:sz w:val="26"/>
          <w:szCs w:val="26"/>
          <w:u w:val="single"/>
          <w:rtl/>
        </w:rPr>
        <w:t xml:space="preserve">السادسة </w:t>
      </w:r>
      <w:r w:rsidRPr="00E47716">
        <w:rPr>
          <w:rFonts w:asciiTheme="majorBidi" w:hAnsiTheme="majorBidi" w:cstheme="majorBidi" w:hint="cs"/>
          <w:b/>
          <w:bCs/>
          <w:sz w:val="26"/>
          <w:szCs w:val="26"/>
          <w:u w:val="single"/>
          <w:rtl/>
        </w:rPr>
        <w:t>و</w:t>
      </w:r>
      <w:r w:rsidR="00744B37" w:rsidRPr="00E47716">
        <w:rPr>
          <w:rFonts w:asciiTheme="majorBidi" w:hAnsiTheme="majorBidi" w:cstheme="majorBidi" w:hint="cs"/>
          <w:b/>
          <w:bCs/>
          <w:sz w:val="26"/>
          <w:szCs w:val="26"/>
          <w:u w:val="single"/>
          <w:rtl/>
        </w:rPr>
        <w:t>ال</w:t>
      </w:r>
      <w:r w:rsidRPr="00E47716">
        <w:rPr>
          <w:rFonts w:asciiTheme="majorBidi" w:hAnsiTheme="majorBidi" w:cstheme="majorBidi" w:hint="cs"/>
          <w:b/>
          <w:bCs/>
          <w:sz w:val="26"/>
          <w:szCs w:val="26"/>
          <w:u w:val="single"/>
          <w:rtl/>
        </w:rPr>
        <w:t xml:space="preserve">عشرون </w:t>
      </w:r>
      <w:r w:rsidRPr="00E47716">
        <w:rPr>
          <w:rFonts w:asciiTheme="majorBidi" w:hAnsiTheme="majorBidi" w:cstheme="majorBidi"/>
          <w:b/>
          <w:bCs/>
          <w:sz w:val="26"/>
          <w:szCs w:val="26"/>
          <w:u w:val="single"/>
          <w:rtl/>
        </w:rPr>
        <w:t xml:space="preserve"> : </w:t>
      </w:r>
      <w:r w:rsidR="00BF5F62" w:rsidRPr="00E47716">
        <w:rPr>
          <w:rFonts w:asciiTheme="majorBidi" w:hAnsiTheme="majorBidi" w:cstheme="majorBidi" w:hint="cs"/>
          <w:b/>
          <w:bCs/>
          <w:sz w:val="26"/>
          <w:szCs w:val="26"/>
          <w:u w:val="single"/>
          <w:rtl/>
        </w:rPr>
        <w:t xml:space="preserve">إكتشافات في الموقع </w:t>
      </w:r>
      <w:r w:rsidRPr="00E47716">
        <w:rPr>
          <w:rFonts w:asciiTheme="majorBidi" w:hAnsiTheme="majorBidi" w:cstheme="majorBidi" w:hint="cs"/>
          <w:b/>
          <w:bCs/>
          <w:sz w:val="26"/>
          <w:szCs w:val="26"/>
          <w:u w:val="single"/>
          <w:rtl/>
        </w:rPr>
        <w:t xml:space="preserve">  </w:t>
      </w:r>
    </w:p>
    <w:p w14:paraId="0B900F1A" w14:textId="1D56FBA9" w:rsidR="005D028D" w:rsidRPr="00E47716" w:rsidRDefault="00BF5F62" w:rsidP="00BF5F62">
      <w:pPr>
        <w:bidi/>
        <w:spacing w:after="0"/>
        <w:ind w:left="-64"/>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على المقاول والإستشاري الذي يشرف على العمل تبليغ الجهات المختصة عن أية (مقتنيات / مواد خطرة / مواد ذات قيمة  / أشلاء)  تتكشف خلال العمل لإجراء المقتضى القانوني</w:t>
      </w:r>
    </w:p>
    <w:p w14:paraId="5BDBB8C9" w14:textId="77777777" w:rsidR="00BF5F62" w:rsidRPr="00E47716" w:rsidRDefault="00BF5F62" w:rsidP="006B6AE5">
      <w:pPr>
        <w:bidi/>
        <w:spacing w:after="0"/>
        <w:ind w:left="-64"/>
        <w:jc w:val="both"/>
        <w:rPr>
          <w:rFonts w:asciiTheme="majorBidi" w:eastAsia="Times New Roman" w:hAnsiTheme="majorBidi" w:cs="Times New Roman"/>
          <w:b/>
          <w:bCs/>
          <w:sz w:val="26"/>
          <w:szCs w:val="26"/>
          <w:u w:val="single"/>
          <w:rtl/>
        </w:rPr>
      </w:pPr>
    </w:p>
    <w:p w14:paraId="30A00840" w14:textId="29A93825" w:rsidR="005D028D" w:rsidRPr="00E47716" w:rsidRDefault="004800D0" w:rsidP="00BF5F62">
      <w:pPr>
        <w:bidi/>
        <w:spacing w:after="0"/>
        <w:ind w:left="-64"/>
        <w:jc w:val="both"/>
        <w:rPr>
          <w:rFonts w:asciiTheme="majorBidi" w:eastAsia="Times New Roman" w:hAnsiTheme="majorBidi" w:cstheme="majorBidi"/>
          <w:b/>
          <w:bCs/>
          <w:sz w:val="26"/>
          <w:szCs w:val="26"/>
          <w:u w:val="single"/>
          <w:rtl/>
        </w:rPr>
      </w:pPr>
      <w:r w:rsidRPr="00E47716">
        <w:rPr>
          <w:rFonts w:asciiTheme="majorBidi" w:eastAsia="Times New Roman" w:hAnsiTheme="majorBidi" w:cs="Times New Roman"/>
          <w:b/>
          <w:bCs/>
          <w:sz w:val="26"/>
          <w:szCs w:val="26"/>
          <w:u w:val="single"/>
          <w:rtl/>
        </w:rPr>
        <w:t xml:space="preserve">المادة </w:t>
      </w:r>
      <w:r w:rsidR="00744B37" w:rsidRPr="00E47716">
        <w:rPr>
          <w:rFonts w:asciiTheme="majorBidi" w:eastAsia="Times New Roman" w:hAnsiTheme="majorBidi" w:cs="Times New Roman" w:hint="cs"/>
          <w:b/>
          <w:bCs/>
          <w:sz w:val="26"/>
          <w:szCs w:val="26"/>
          <w:u w:val="single"/>
          <w:rtl/>
        </w:rPr>
        <w:t>السابعة</w:t>
      </w:r>
      <w:r w:rsidRPr="00E47716">
        <w:rPr>
          <w:rFonts w:asciiTheme="majorBidi" w:eastAsia="Times New Roman" w:hAnsiTheme="majorBidi" w:cs="Times New Roman"/>
          <w:b/>
          <w:bCs/>
          <w:sz w:val="26"/>
          <w:szCs w:val="26"/>
          <w:u w:val="single"/>
          <w:rtl/>
        </w:rPr>
        <w:t xml:space="preserve"> والعشرون : مخالفة أحكام قانون الشراء العام</w:t>
      </w:r>
    </w:p>
    <w:p w14:paraId="11E4E088" w14:textId="21A979CE" w:rsidR="005D028D" w:rsidRPr="00E47716" w:rsidRDefault="004800D0" w:rsidP="006B6AE5">
      <w:pPr>
        <w:bidi/>
        <w:spacing w:after="0"/>
        <w:ind w:left="-64"/>
        <w:jc w:val="both"/>
        <w:rPr>
          <w:rFonts w:asciiTheme="majorBidi" w:eastAsia="Times New Roman" w:hAnsiTheme="majorBidi" w:cs="Times New Roman"/>
          <w:sz w:val="26"/>
          <w:szCs w:val="26"/>
          <w:rtl/>
        </w:rPr>
      </w:pPr>
      <w:r w:rsidRPr="00E47716">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الغرامات والعقوبات المنصوص عليها في المادة 112 من قانون الشراء العام، عند الإقتضاء.</w:t>
      </w:r>
    </w:p>
    <w:p w14:paraId="7DB2867C" w14:textId="440480D7" w:rsidR="00FE2BEC" w:rsidRPr="00E47716" w:rsidRDefault="00FE2BEC" w:rsidP="00FE2BEC">
      <w:pPr>
        <w:bidi/>
        <w:spacing w:after="0"/>
        <w:ind w:left="-64"/>
        <w:jc w:val="both"/>
        <w:rPr>
          <w:rFonts w:asciiTheme="majorBidi" w:eastAsia="Times New Roman" w:hAnsiTheme="majorBidi" w:cs="Times New Roman"/>
          <w:sz w:val="26"/>
          <w:szCs w:val="26"/>
          <w:rtl/>
        </w:rPr>
      </w:pPr>
    </w:p>
    <w:p w14:paraId="0671BC98" w14:textId="16FB81F1" w:rsidR="00FE2BEC" w:rsidRPr="00E47716" w:rsidRDefault="00FE2BEC" w:rsidP="00FE2BEC">
      <w:pPr>
        <w:bidi/>
        <w:spacing w:after="0"/>
        <w:ind w:left="-64"/>
        <w:jc w:val="both"/>
        <w:rPr>
          <w:rFonts w:ascii="Times New Roman" w:eastAsia="Times New Roman" w:hAnsi="Times New Roman" w:cs="Times New Roman"/>
          <w:b/>
          <w:bCs/>
          <w:sz w:val="28"/>
          <w:szCs w:val="28"/>
          <w:u w:val="single"/>
        </w:rPr>
      </w:pPr>
      <w:r w:rsidRPr="00E47716">
        <w:rPr>
          <w:rFonts w:ascii="Times New Roman" w:eastAsia="Times New Roman" w:hAnsi="Times New Roman" w:cs="Times New Roman"/>
          <w:b/>
          <w:bCs/>
          <w:sz w:val="28"/>
          <w:szCs w:val="28"/>
          <w:u w:val="single"/>
          <w:rtl/>
        </w:rPr>
        <w:t xml:space="preserve">المادة </w:t>
      </w:r>
      <w:r w:rsidRPr="00E47716">
        <w:rPr>
          <w:rFonts w:ascii="Times New Roman" w:eastAsia="Times New Roman" w:hAnsi="Times New Roman" w:cs="Times New Roman" w:hint="cs"/>
          <w:b/>
          <w:bCs/>
          <w:sz w:val="28"/>
          <w:szCs w:val="28"/>
          <w:u w:val="single"/>
          <w:rtl/>
        </w:rPr>
        <w:t>الثامن</w:t>
      </w:r>
      <w:r w:rsidR="006A1288">
        <w:rPr>
          <w:rFonts w:ascii="Times New Roman" w:eastAsia="Times New Roman" w:hAnsi="Times New Roman" w:cs="Times New Roman" w:hint="cs"/>
          <w:b/>
          <w:bCs/>
          <w:sz w:val="28"/>
          <w:szCs w:val="28"/>
          <w:u w:val="single"/>
          <w:rtl/>
        </w:rPr>
        <w:t>ة</w:t>
      </w:r>
      <w:r w:rsidRPr="00E47716">
        <w:rPr>
          <w:rFonts w:ascii="Times New Roman" w:eastAsia="Times New Roman" w:hAnsi="Times New Roman" w:cs="Times New Roman"/>
          <w:b/>
          <w:bCs/>
          <w:sz w:val="28"/>
          <w:szCs w:val="28"/>
          <w:u w:val="single"/>
          <w:rtl/>
        </w:rPr>
        <w:t xml:space="preserve"> والعشرون : تطبيق أحكام قانون الشراء العام </w:t>
      </w:r>
    </w:p>
    <w:p w14:paraId="545CD12F" w14:textId="079D0CF0" w:rsidR="00FE2BEC" w:rsidRDefault="00BF5F62" w:rsidP="00FE2BEC">
      <w:pPr>
        <w:bidi/>
        <w:spacing w:after="0"/>
        <w:ind w:left="-64"/>
        <w:jc w:val="both"/>
        <w:rPr>
          <w:rFonts w:asciiTheme="majorBidi" w:hAnsiTheme="majorBidi" w:cstheme="majorBidi"/>
          <w:b/>
          <w:bCs/>
          <w:sz w:val="26"/>
          <w:szCs w:val="26"/>
          <w:rtl/>
        </w:rPr>
      </w:pPr>
      <w:r w:rsidRPr="00E47716">
        <w:rPr>
          <w:rFonts w:ascii="Times New Roman" w:eastAsia="Times New Roman" w:hAnsi="Times New Roman" w:cs="Times New Roman"/>
          <w:sz w:val="26"/>
          <w:szCs w:val="26"/>
          <w:rtl/>
        </w:rPr>
        <w:t>في حال التعارض بين أحكام دفتر الشروط وقانون الشراء العام  تطبّق أحكام قانون الشراء العام كما تطبّق هذه الأحكام في كل ما لم يرد بشأنه نص خاص ، مع التقيّد بأحكام المادة 29 من قانون الشراء العام (لا تطبّق أيّة معادلات فروقات أسعار في هذه الصفقة).</w:t>
      </w:r>
      <w:r w:rsidR="00FE2BEC" w:rsidRPr="00FE2BEC">
        <w:rPr>
          <w:rFonts w:ascii="Times New Roman" w:eastAsia="Times New Roman" w:hAnsi="Times New Roman" w:cs="Times New Roman" w:hint="cs"/>
          <w:sz w:val="26"/>
          <w:szCs w:val="26"/>
          <w:rtl/>
        </w:rPr>
        <w:t xml:space="preserve"> </w:t>
      </w:r>
      <w:r w:rsidR="00FE2BEC" w:rsidRPr="00FE2BEC">
        <w:rPr>
          <w:rFonts w:asciiTheme="majorBidi" w:hAnsiTheme="majorBidi" w:cstheme="majorBidi"/>
          <w:b/>
          <w:bCs/>
          <w:sz w:val="26"/>
          <w:szCs w:val="26"/>
          <w:rtl/>
        </w:rPr>
        <w:tab/>
      </w:r>
    </w:p>
    <w:p w14:paraId="2759CEB7" w14:textId="428F315D" w:rsidR="006A1288" w:rsidRPr="00BA7687" w:rsidRDefault="006A1288" w:rsidP="006A1288">
      <w:pPr>
        <w:bidi/>
        <w:spacing w:after="0"/>
        <w:ind w:left="-64"/>
        <w:jc w:val="both"/>
        <w:rPr>
          <w:rFonts w:ascii="Times New Roman" w:eastAsia="Times New Roman" w:hAnsi="Times New Roman" w:cs="Times New Roman"/>
          <w:b/>
          <w:bCs/>
          <w:sz w:val="28"/>
          <w:szCs w:val="28"/>
          <w:u w:val="single"/>
        </w:rPr>
      </w:pPr>
      <w:r w:rsidRPr="00BA7687">
        <w:rPr>
          <w:rFonts w:ascii="Times New Roman" w:eastAsia="Times New Roman" w:hAnsi="Times New Roman" w:cs="Times New Roman"/>
          <w:b/>
          <w:bCs/>
          <w:sz w:val="28"/>
          <w:szCs w:val="28"/>
          <w:u w:val="single"/>
          <w:rtl/>
        </w:rPr>
        <w:t xml:space="preserve">المادة </w:t>
      </w:r>
      <w:r w:rsidRPr="00BA7687">
        <w:rPr>
          <w:rFonts w:ascii="Times New Roman" w:eastAsia="Times New Roman" w:hAnsi="Times New Roman" w:cs="Times New Roman" w:hint="cs"/>
          <w:b/>
          <w:bCs/>
          <w:sz w:val="28"/>
          <w:szCs w:val="28"/>
          <w:u w:val="single"/>
          <w:rtl/>
        </w:rPr>
        <w:t xml:space="preserve">التاسعة </w:t>
      </w:r>
      <w:r w:rsidRPr="00BA7687">
        <w:rPr>
          <w:rFonts w:ascii="Times New Roman" w:eastAsia="Times New Roman" w:hAnsi="Times New Roman" w:cs="Times New Roman"/>
          <w:b/>
          <w:bCs/>
          <w:sz w:val="28"/>
          <w:szCs w:val="28"/>
          <w:u w:val="single"/>
          <w:rtl/>
        </w:rPr>
        <w:t xml:space="preserve">والعشرون : </w:t>
      </w:r>
      <w:r w:rsidRPr="00BA7687">
        <w:rPr>
          <w:rFonts w:ascii="Times New Roman" w:eastAsia="Times New Roman" w:hAnsi="Times New Roman" w:cs="Times New Roman" w:hint="cs"/>
          <w:b/>
          <w:bCs/>
          <w:sz w:val="28"/>
          <w:szCs w:val="28"/>
          <w:u w:val="single"/>
          <w:rtl/>
        </w:rPr>
        <w:t>الشروط البيئية</w:t>
      </w:r>
      <w:r w:rsidRPr="00BA7687">
        <w:rPr>
          <w:rFonts w:ascii="Times New Roman" w:eastAsia="Times New Roman" w:hAnsi="Times New Roman" w:cs="Times New Roman"/>
          <w:b/>
          <w:bCs/>
          <w:sz w:val="28"/>
          <w:szCs w:val="28"/>
          <w:u w:val="single"/>
          <w:rtl/>
        </w:rPr>
        <w:t xml:space="preserve"> </w:t>
      </w:r>
    </w:p>
    <w:p w14:paraId="7BCF86B4" w14:textId="12F96B4F" w:rsidR="00FE2BEC" w:rsidRPr="00BA7687" w:rsidRDefault="006A1288" w:rsidP="00FE2BEC">
      <w:pPr>
        <w:bidi/>
        <w:spacing w:after="0"/>
        <w:ind w:left="-64"/>
        <w:jc w:val="both"/>
        <w:rPr>
          <w:rFonts w:asciiTheme="majorBidi" w:eastAsia="Times New Roman" w:hAnsiTheme="majorBidi" w:cstheme="majorBidi"/>
          <w:sz w:val="26"/>
          <w:szCs w:val="26"/>
          <w:rtl/>
        </w:rPr>
      </w:pPr>
      <w:r w:rsidRPr="00BA7687">
        <w:rPr>
          <w:rFonts w:asciiTheme="majorBidi" w:eastAsia="Times New Roman" w:hAnsiTheme="majorBidi" w:cstheme="majorBidi" w:hint="cs"/>
          <w:sz w:val="26"/>
          <w:szCs w:val="26"/>
          <w:rtl/>
        </w:rPr>
        <w:t>على المتعهد التقيد بالتعميم رقم 6/1 تاريخ 5/12/2024 (الإرشادات البيئية لإدارة ردميات الحرب) الصادر عن معالي وزير البيئة.</w:t>
      </w:r>
    </w:p>
    <w:sectPr w:rsidR="00FE2BEC" w:rsidRPr="00BA7687" w:rsidSect="00744B37">
      <w:footerReference w:type="default" r:id="rId8"/>
      <w:pgSz w:w="12240" w:h="15840"/>
      <w:pgMar w:top="1440" w:right="1350" w:bottom="1260" w:left="16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25406" w14:textId="77777777" w:rsidR="00614402" w:rsidRDefault="00614402">
      <w:pPr>
        <w:spacing w:line="240" w:lineRule="auto"/>
      </w:pPr>
      <w:r>
        <w:separator/>
      </w:r>
    </w:p>
  </w:endnote>
  <w:endnote w:type="continuationSeparator" w:id="0">
    <w:p w14:paraId="5A957428" w14:textId="77777777" w:rsidR="00614402" w:rsidRDefault="00614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40123"/>
      <w:docPartObj>
        <w:docPartGallery w:val="Page Numbers (Bottom of Page)"/>
        <w:docPartUnique/>
      </w:docPartObj>
    </w:sdtPr>
    <w:sdtEndPr/>
    <w:sdtContent>
      <w:sdt>
        <w:sdtPr>
          <w:id w:val="1728636285"/>
          <w:docPartObj>
            <w:docPartGallery w:val="Page Numbers (Top of Page)"/>
            <w:docPartUnique/>
          </w:docPartObj>
        </w:sdtPr>
        <w:sdtEndPr/>
        <w:sdtContent>
          <w:p w14:paraId="7A731743" w14:textId="3039F971" w:rsidR="006B6AE5" w:rsidRDefault="006B6AE5">
            <w:pPr>
              <w:pStyle w:val="Footer"/>
              <w:jc w:val="center"/>
            </w:pPr>
            <w:r>
              <w:rPr>
                <w:b/>
                <w:bCs/>
                <w:sz w:val="24"/>
                <w:szCs w:val="24"/>
              </w:rPr>
              <w:fldChar w:fldCharType="begin"/>
            </w:r>
            <w:r>
              <w:rPr>
                <w:b/>
                <w:bCs/>
              </w:rPr>
              <w:instrText xml:space="preserve"> PAGE </w:instrText>
            </w:r>
            <w:r>
              <w:rPr>
                <w:b/>
                <w:bCs/>
                <w:sz w:val="24"/>
                <w:szCs w:val="24"/>
              </w:rPr>
              <w:fldChar w:fldCharType="separate"/>
            </w:r>
            <w:r w:rsidR="002F66A0">
              <w:rPr>
                <w:b/>
                <w:bCs/>
                <w:noProof/>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2F66A0">
              <w:rPr>
                <w:b/>
                <w:bCs/>
                <w:noProof/>
              </w:rPr>
              <w:t>7</w:t>
            </w:r>
            <w:r>
              <w:rPr>
                <w:b/>
                <w:bCs/>
                <w:sz w:val="24"/>
                <w:szCs w:val="24"/>
              </w:rPr>
              <w:fldChar w:fldCharType="end"/>
            </w:r>
          </w:p>
        </w:sdtContent>
      </w:sdt>
    </w:sdtContent>
  </w:sdt>
  <w:p w14:paraId="0B5E2A64" w14:textId="77777777" w:rsidR="006B6AE5" w:rsidRDefault="006B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8D8F9" w14:textId="77777777" w:rsidR="00614402" w:rsidRDefault="00614402">
      <w:pPr>
        <w:spacing w:after="0"/>
      </w:pPr>
      <w:r>
        <w:separator/>
      </w:r>
    </w:p>
  </w:footnote>
  <w:footnote w:type="continuationSeparator" w:id="0">
    <w:p w14:paraId="6A28DB70" w14:textId="77777777" w:rsidR="00614402" w:rsidRDefault="006144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1E64"/>
    <w:multiLevelType w:val="multilevel"/>
    <w:tmpl w:val="6F53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E56A8E"/>
    <w:multiLevelType w:val="multilevel"/>
    <w:tmpl w:val="73E5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0C6BB5"/>
    <w:multiLevelType w:val="multilevel"/>
    <w:tmpl w:val="7A0C6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07CC3"/>
    <w:multiLevelType w:val="multilevel"/>
    <w:tmpl w:val="7AC07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6B"/>
    <w:rsid w:val="00004ADC"/>
    <w:rsid w:val="00027F96"/>
    <w:rsid w:val="000368F9"/>
    <w:rsid w:val="0004253E"/>
    <w:rsid w:val="00044FC5"/>
    <w:rsid w:val="00070F86"/>
    <w:rsid w:val="000746AA"/>
    <w:rsid w:val="000A0476"/>
    <w:rsid w:val="000A37CD"/>
    <w:rsid w:val="000B23E5"/>
    <w:rsid w:val="000C31C9"/>
    <w:rsid w:val="000E2FF6"/>
    <w:rsid w:val="000E5447"/>
    <w:rsid w:val="000F7B41"/>
    <w:rsid w:val="00113982"/>
    <w:rsid w:val="00125F4B"/>
    <w:rsid w:val="001300DD"/>
    <w:rsid w:val="00134D1F"/>
    <w:rsid w:val="00147D5F"/>
    <w:rsid w:val="00162486"/>
    <w:rsid w:val="00162DAD"/>
    <w:rsid w:val="00171D2E"/>
    <w:rsid w:val="001819C1"/>
    <w:rsid w:val="00193613"/>
    <w:rsid w:val="001B5229"/>
    <w:rsid w:val="001B5B50"/>
    <w:rsid w:val="001C61BD"/>
    <w:rsid w:val="001C7583"/>
    <w:rsid w:val="001E59B9"/>
    <w:rsid w:val="001E6FBC"/>
    <w:rsid w:val="001F2579"/>
    <w:rsid w:val="00203324"/>
    <w:rsid w:val="00210030"/>
    <w:rsid w:val="00211CB9"/>
    <w:rsid w:val="0021210B"/>
    <w:rsid w:val="0021475A"/>
    <w:rsid w:val="0022451D"/>
    <w:rsid w:val="00225F9A"/>
    <w:rsid w:val="002339C5"/>
    <w:rsid w:val="00256D62"/>
    <w:rsid w:val="00265C19"/>
    <w:rsid w:val="00266D9C"/>
    <w:rsid w:val="00282D8D"/>
    <w:rsid w:val="00287104"/>
    <w:rsid w:val="00293F58"/>
    <w:rsid w:val="002947E1"/>
    <w:rsid w:val="002A2C3A"/>
    <w:rsid w:val="002C6FC8"/>
    <w:rsid w:val="002D6ADB"/>
    <w:rsid w:val="002F66A0"/>
    <w:rsid w:val="00303DBA"/>
    <w:rsid w:val="00305FDE"/>
    <w:rsid w:val="00332528"/>
    <w:rsid w:val="0034270C"/>
    <w:rsid w:val="00371499"/>
    <w:rsid w:val="0038500F"/>
    <w:rsid w:val="003A4923"/>
    <w:rsid w:val="003C2143"/>
    <w:rsid w:val="003C38E2"/>
    <w:rsid w:val="003C69DD"/>
    <w:rsid w:val="003E1393"/>
    <w:rsid w:val="003E3F5C"/>
    <w:rsid w:val="00404C3E"/>
    <w:rsid w:val="00415E86"/>
    <w:rsid w:val="00427D27"/>
    <w:rsid w:val="00431C68"/>
    <w:rsid w:val="004331AE"/>
    <w:rsid w:val="00444722"/>
    <w:rsid w:val="004800D0"/>
    <w:rsid w:val="0048014F"/>
    <w:rsid w:val="0048412E"/>
    <w:rsid w:val="004845AA"/>
    <w:rsid w:val="00492EA2"/>
    <w:rsid w:val="00495BD9"/>
    <w:rsid w:val="00496C86"/>
    <w:rsid w:val="004B0411"/>
    <w:rsid w:val="004B28AF"/>
    <w:rsid w:val="004C0C5F"/>
    <w:rsid w:val="004C1640"/>
    <w:rsid w:val="004C5C18"/>
    <w:rsid w:val="004D3331"/>
    <w:rsid w:val="004E1F41"/>
    <w:rsid w:val="004F77A3"/>
    <w:rsid w:val="0053043D"/>
    <w:rsid w:val="00530C70"/>
    <w:rsid w:val="0053485B"/>
    <w:rsid w:val="00550EAF"/>
    <w:rsid w:val="005654FB"/>
    <w:rsid w:val="00565F50"/>
    <w:rsid w:val="00584909"/>
    <w:rsid w:val="00585AF8"/>
    <w:rsid w:val="00591C3E"/>
    <w:rsid w:val="0059207A"/>
    <w:rsid w:val="00595929"/>
    <w:rsid w:val="005A0E49"/>
    <w:rsid w:val="005A1208"/>
    <w:rsid w:val="005B3D7E"/>
    <w:rsid w:val="005D028D"/>
    <w:rsid w:val="005D1640"/>
    <w:rsid w:val="005D7388"/>
    <w:rsid w:val="005F36C5"/>
    <w:rsid w:val="005F5C80"/>
    <w:rsid w:val="005F746F"/>
    <w:rsid w:val="00607239"/>
    <w:rsid w:val="00607525"/>
    <w:rsid w:val="00614402"/>
    <w:rsid w:val="00620420"/>
    <w:rsid w:val="00631216"/>
    <w:rsid w:val="00633BD8"/>
    <w:rsid w:val="0065497A"/>
    <w:rsid w:val="00655FE8"/>
    <w:rsid w:val="00662FAF"/>
    <w:rsid w:val="00686AF5"/>
    <w:rsid w:val="006A1288"/>
    <w:rsid w:val="006A34E7"/>
    <w:rsid w:val="006B2F5C"/>
    <w:rsid w:val="006B6778"/>
    <w:rsid w:val="006B6AE5"/>
    <w:rsid w:val="006C0F90"/>
    <w:rsid w:val="006C561E"/>
    <w:rsid w:val="006F0CF6"/>
    <w:rsid w:val="0073175A"/>
    <w:rsid w:val="00742AB3"/>
    <w:rsid w:val="00744B37"/>
    <w:rsid w:val="00754A16"/>
    <w:rsid w:val="0077177B"/>
    <w:rsid w:val="007817F4"/>
    <w:rsid w:val="007849E0"/>
    <w:rsid w:val="007A79DD"/>
    <w:rsid w:val="007B1603"/>
    <w:rsid w:val="007B2E8C"/>
    <w:rsid w:val="007B671E"/>
    <w:rsid w:val="007D494B"/>
    <w:rsid w:val="007F0194"/>
    <w:rsid w:val="007F5789"/>
    <w:rsid w:val="008021F5"/>
    <w:rsid w:val="00806726"/>
    <w:rsid w:val="00810A96"/>
    <w:rsid w:val="008136BB"/>
    <w:rsid w:val="00827E36"/>
    <w:rsid w:val="008332D6"/>
    <w:rsid w:val="00835523"/>
    <w:rsid w:val="00872A59"/>
    <w:rsid w:val="00873596"/>
    <w:rsid w:val="00875B2B"/>
    <w:rsid w:val="0088514E"/>
    <w:rsid w:val="00885961"/>
    <w:rsid w:val="008B4B51"/>
    <w:rsid w:val="008C5395"/>
    <w:rsid w:val="008C577C"/>
    <w:rsid w:val="008D6D97"/>
    <w:rsid w:val="0090278B"/>
    <w:rsid w:val="0092138E"/>
    <w:rsid w:val="00926AFC"/>
    <w:rsid w:val="0093236B"/>
    <w:rsid w:val="00932EB0"/>
    <w:rsid w:val="0094017B"/>
    <w:rsid w:val="009423B3"/>
    <w:rsid w:val="00952E2D"/>
    <w:rsid w:val="009550F6"/>
    <w:rsid w:val="0097497A"/>
    <w:rsid w:val="00977A06"/>
    <w:rsid w:val="00993A74"/>
    <w:rsid w:val="009A4DA7"/>
    <w:rsid w:val="009A591B"/>
    <w:rsid w:val="009B456E"/>
    <w:rsid w:val="009C306B"/>
    <w:rsid w:val="009D2233"/>
    <w:rsid w:val="009D621F"/>
    <w:rsid w:val="009D79BC"/>
    <w:rsid w:val="009E5110"/>
    <w:rsid w:val="009F0B8D"/>
    <w:rsid w:val="009F44BA"/>
    <w:rsid w:val="00A00302"/>
    <w:rsid w:val="00A01BB4"/>
    <w:rsid w:val="00A30C3C"/>
    <w:rsid w:val="00A413A2"/>
    <w:rsid w:val="00A42849"/>
    <w:rsid w:val="00A44468"/>
    <w:rsid w:val="00A44659"/>
    <w:rsid w:val="00A50DD6"/>
    <w:rsid w:val="00A619C4"/>
    <w:rsid w:val="00A7117D"/>
    <w:rsid w:val="00A72E4F"/>
    <w:rsid w:val="00A8009B"/>
    <w:rsid w:val="00A83AAB"/>
    <w:rsid w:val="00A850CA"/>
    <w:rsid w:val="00A86572"/>
    <w:rsid w:val="00A91F73"/>
    <w:rsid w:val="00AA1E5A"/>
    <w:rsid w:val="00AB5480"/>
    <w:rsid w:val="00AC17CF"/>
    <w:rsid w:val="00AC6383"/>
    <w:rsid w:val="00AD561D"/>
    <w:rsid w:val="00AD7AA1"/>
    <w:rsid w:val="00B041A7"/>
    <w:rsid w:val="00B25E8D"/>
    <w:rsid w:val="00B34CCB"/>
    <w:rsid w:val="00B508D1"/>
    <w:rsid w:val="00B71A95"/>
    <w:rsid w:val="00B76A9C"/>
    <w:rsid w:val="00BA56E7"/>
    <w:rsid w:val="00BA7687"/>
    <w:rsid w:val="00BB5948"/>
    <w:rsid w:val="00BC6A28"/>
    <w:rsid w:val="00BD4D1D"/>
    <w:rsid w:val="00BD5CF6"/>
    <w:rsid w:val="00BE1CA3"/>
    <w:rsid w:val="00BF4102"/>
    <w:rsid w:val="00BF5F62"/>
    <w:rsid w:val="00C12B97"/>
    <w:rsid w:val="00C14205"/>
    <w:rsid w:val="00C274B2"/>
    <w:rsid w:val="00C2777C"/>
    <w:rsid w:val="00C33849"/>
    <w:rsid w:val="00C61069"/>
    <w:rsid w:val="00C831E4"/>
    <w:rsid w:val="00C909F0"/>
    <w:rsid w:val="00C9315E"/>
    <w:rsid w:val="00C959BD"/>
    <w:rsid w:val="00C975AE"/>
    <w:rsid w:val="00CE759D"/>
    <w:rsid w:val="00CF06FB"/>
    <w:rsid w:val="00D24B0B"/>
    <w:rsid w:val="00D24B2E"/>
    <w:rsid w:val="00D40F88"/>
    <w:rsid w:val="00D42E47"/>
    <w:rsid w:val="00D45F63"/>
    <w:rsid w:val="00D504DE"/>
    <w:rsid w:val="00D70936"/>
    <w:rsid w:val="00D810E3"/>
    <w:rsid w:val="00DB11C4"/>
    <w:rsid w:val="00DB215E"/>
    <w:rsid w:val="00DB4357"/>
    <w:rsid w:val="00E2631E"/>
    <w:rsid w:val="00E345CB"/>
    <w:rsid w:val="00E35DD8"/>
    <w:rsid w:val="00E363EF"/>
    <w:rsid w:val="00E47716"/>
    <w:rsid w:val="00E5223D"/>
    <w:rsid w:val="00E654E2"/>
    <w:rsid w:val="00E66DAB"/>
    <w:rsid w:val="00EA2AC4"/>
    <w:rsid w:val="00EA72D4"/>
    <w:rsid w:val="00EB1FC6"/>
    <w:rsid w:val="00EE229D"/>
    <w:rsid w:val="00EE3EC6"/>
    <w:rsid w:val="00EE4C00"/>
    <w:rsid w:val="00F06031"/>
    <w:rsid w:val="00F0751B"/>
    <w:rsid w:val="00F15753"/>
    <w:rsid w:val="00F17B20"/>
    <w:rsid w:val="00F27FFD"/>
    <w:rsid w:val="00F30ECC"/>
    <w:rsid w:val="00F35762"/>
    <w:rsid w:val="00F37D3C"/>
    <w:rsid w:val="00F425E3"/>
    <w:rsid w:val="00F5027A"/>
    <w:rsid w:val="00F6392D"/>
    <w:rsid w:val="00F95B71"/>
    <w:rsid w:val="00FA385C"/>
    <w:rsid w:val="00FB0AD2"/>
    <w:rsid w:val="00FE19A2"/>
    <w:rsid w:val="00FE2BEC"/>
    <w:rsid w:val="00FF2EE8"/>
    <w:rsid w:val="01E60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DA1"/>
  <w15:docId w15:val="{6E56B762-89E9-4B87-9D3E-86D5C512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pPr>
      <w:spacing w:after="0" w:line="240" w:lineRule="auto"/>
    </w:pPr>
    <w:rPr>
      <w:rFonts w:ascii="Consolas" w:eastAsia="Times New Roman" w:hAnsi="Consolas" w:cs="Times New Roman"/>
      <w:sz w:val="21"/>
      <w:szCs w:val="21"/>
      <w:lang w:val="en-GB" w:eastAsia="en-GB"/>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75731">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FD45-8C58-454B-9908-8D799FE6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Maher</cp:lastModifiedBy>
  <cp:revision>19</cp:revision>
  <cp:lastPrinted>2024-12-24T12:50:00Z</cp:lastPrinted>
  <dcterms:created xsi:type="dcterms:W3CDTF">2024-12-24T11:46:00Z</dcterms:created>
  <dcterms:modified xsi:type="dcterms:W3CDTF">2024-12-27T09:48:00Z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6BA5A592B10048D7B1EAF5CEA3F365A2_12</vt:lpwstr>
  </property>
</Properties>
</file>