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581A" w14:textId="77777777" w:rsidR="001D09A0" w:rsidRPr="00C85924" w:rsidRDefault="006E5325" w:rsidP="00736672">
      <w:pPr>
        <w:bidi/>
        <w:spacing w:after="0"/>
        <w:jc w:val="center"/>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ملحق دفتر الشروط  للاشتراك في مناقصة عمومية</w:t>
      </w:r>
    </w:p>
    <w:p w14:paraId="2A379E6A" w14:textId="6888E6C6" w:rsidR="001D09A0" w:rsidRPr="00C85924" w:rsidRDefault="006E5325" w:rsidP="00736672">
      <w:pPr>
        <w:bidi/>
        <w:spacing w:after="0"/>
        <w:jc w:val="center"/>
        <w:rPr>
          <w:rFonts w:asciiTheme="majorBidi" w:eastAsia="Calibri" w:hAnsiTheme="majorBidi" w:cstheme="majorBidi"/>
          <w:b/>
          <w:bCs/>
          <w:color w:val="000000" w:themeColor="text1"/>
          <w:sz w:val="28"/>
          <w:szCs w:val="28"/>
          <w:u w:val="single"/>
          <w:lang w:bidi="ar-LB"/>
        </w:rPr>
      </w:pPr>
      <w:r w:rsidRPr="00C85924">
        <w:rPr>
          <w:rFonts w:asciiTheme="majorBidi" w:eastAsia="Calibri" w:hAnsiTheme="majorBidi" w:cstheme="majorBidi"/>
          <w:b/>
          <w:bCs/>
          <w:color w:val="000000" w:themeColor="text1"/>
          <w:sz w:val="28"/>
          <w:szCs w:val="28"/>
          <w:u w:val="single"/>
          <w:rtl/>
          <w:lang w:bidi="ar-LB"/>
        </w:rPr>
        <w:t>وفقًا لقانون  الشراء العام رقم 244 تاريخ 19/07/2021</w:t>
      </w:r>
    </w:p>
    <w:p w14:paraId="32C4FF22" w14:textId="77777777" w:rsidR="001D09A0" w:rsidRPr="00C85924" w:rsidRDefault="001D09A0" w:rsidP="00736672">
      <w:pPr>
        <w:bidi/>
        <w:spacing w:after="0"/>
        <w:jc w:val="center"/>
        <w:rPr>
          <w:rFonts w:asciiTheme="majorBidi" w:eastAsia="Calibri" w:hAnsiTheme="majorBidi" w:cstheme="majorBidi"/>
          <w:b/>
          <w:bCs/>
          <w:color w:val="000000" w:themeColor="text1"/>
          <w:sz w:val="28"/>
          <w:szCs w:val="28"/>
          <w:u w:val="single"/>
          <w:rtl/>
          <w:lang w:bidi="ar-LB"/>
        </w:rPr>
      </w:pPr>
    </w:p>
    <w:p w14:paraId="2F7F9C97" w14:textId="77777777" w:rsidR="00E37752" w:rsidRPr="00C85924" w:rsidRDefault="00E37752" w:rsidP="00E37752">
      <w:pPr>
        <w:bidi/>
        <w:spacing w:after="0"/>
        <w:jc w:val="center"/>
        <w:rPr>
          <w:rFonts w:asciiTheme="majorBidi" w:eastAsia="Calibri" w:hAnsiTheme="majorBidi" w:cstheme="majorBidi"/>
          <w:b/>
          <w:bCs/>
          <w:color w:val="000000" w:themeColor="text1"/>
          <w:sz w:val="28"/>
          <w:szCs w:val="28"/>
          <w:u w:val="single"/>
          <w:rtl/>
          <w:lang w:bidi="ar-LB"/>
        </w:rPr>
      </w:pPr>
    </w:p>
    <w:p w14:paraId="4A7C7EC9" w14:textId="24B723A1" w:rsidR="001D09A0" w:rsidRPr="00C85924" w:rsidRDefault="006E5325" w:rsidP="001D486B">
      <w:pPr>
        <w:bidi/>
        <w:spacing w:after="0"/>
        <w:rPr>
          <w:rFonts w:asciiTheme="majorBidi" w:hAnsiTheme="majorBidi" w:cstheme="majorBidi"/>
          <w:color w:val="000000" w:themeColor="text1"/>
          <w:sz w:val="28"/>
          <w:szCs w:val="28"/>
          <w:rtl/>
          <w:lang w:bidi="ar-LB"/>
        </w:rPr>
      </w:pPr>
      <w:r w:rsidRPr="00C85924">
        <w:rPr>
          <w:rFonts w:asciiTheme="majorBidi" w:hAnsiTheme="majorBidi" w:cstheme="majorBidi"/>
          <w:b/>
          <w:bCs/>
          <w:color w:val="000000" w:themeColor="text1"/>
          <w:sz w:val="28"/>
          <w:szCs w:val="28"/>
          <w:u w:val="single"/>
          <w:rtl/>
          <w:lang w:bidi="ar-LB"/>
        </w:rPr>
        <w:t xml:space="preserve">اسم المشروع </w:t>
      </w:r>
      <w:r w:rsidRPr="00C85924">
        <w:rPr>
          <w:rFonts w:asciiTheme="majorBidi" w:hAnsiTheme="majorBidi" w:cstheme="majorBidi"/>
          <w:b/>
          <w:bCs/>
          <w:color w:val="000000" w:themeColor="text1"/>
          <w:sz w:val="28"/>
          <w:szCs w:val="28"/>
          <w:rtl/>
          <w:lang w:bidi="ar-LB"/>
        </w:rPr>
        <w:t xml:space="preserve">:  </w:t>
      </w:r>
      <w:r w:rsidRPr="00C85924">
        <w:rPr>
          <w:rFonts w:asciiTheme="majorBidi" w:hAnsiTheme="majorBidi" w:cstheme="majorBidi"/>
          <w:color w:val="000000" w:themeColor="text1"/>
          <w:sz w:val="28"/>
          <w:szCs w:val="28"/>
          <w:rtl/>
          <w:lang w:bidi="ar-LB"/>
        </w:rPr>
        <w:t xml:space="preserve">أعمال الهدم والإزالة للمباني المهدمة كليا وجزئيا جراء العدوان الإسرائيلي بعد تاريخ </w:t>
      </w:r>
      <w:r w:rsidR="00B750EA" w:rsidRPr="00C85924">
        <w:rPr>
          <w:rFonts w:asciiTheme="majorBidi" w:hAnsiTheme="majorBidi" w:cstheme="majorBidi" w:hint="cs"/>
          <w:color w:val="000000" w:themeColor="text1"/>
          <w:sz w:val="28"/>
          <w:szCs w:val="28"/>
          <w:rtl/>
          <w:lang w:bidi="ar-LB"/>
        </w:rPr>
        <w:t>8</w:t>
      </w:r>
      <w:r w:rsidRPr="00C85924">
        <w:rPr>
          <w:rFonts w:asciiTheme="majorBidi" w:hAnsiTheme="majorBidi" w:cstheme="majorBidi"/>
          <w:color w:val="000000" w:themeColor="text1"/>
          <w:sz w:val="28"/>
          <w:szCs w:val="28"/>
          <w:rtl/>
          <w:lang w:bidi="ar-LB"/>
        </w:rPr>
        <w:t xml:space="preserve">/10/2023  في </w:t>
      </w:r>
      <w:r w:rsidR="001D486B" w:rsidRPr="001D486B">
        <w:rPr>
          <w:rFonts w:asciiTheme="majorBidi" w:hAnsiTheme="majorBidi" w:cstheme="majorBidi"/>
          <w:color w:val="000000" w:themeColor="text1"/>
          <w:sz w:val="28"/>
          <w:szCs w:val="28"/>
          <w:rtl/>
          <w:lang w:bidi="ar-LB"/>
        </w:rPr>
        <w:t>قضاء بنت جبيل</w:t>
      </w:r>
      <w:r w:rsidR="00BA07DA" w:rsidRPr="00C85924">
        <w:rPr>
          <w:rFonts w:asciiTheme="majorBidi" w:hAnsiTheme="majorBidi" w:cstheme="majorBidi" w:hint="cs"/>
          <w:color w:val="000000" w:themeColor="text1"/>
          <w:sz w:val="28"/>
          <w:szCs w:val="28"/>
          <w:rtl/>
          <w:lang w:bidi="ar-LB"/>
        </w:rPr>
        <w:t>.</w:t>
      </w:r>
    </w:p>
    <w:p w14:paraId="7B351616" w14:textId="77777777" w:rsidR="00E37752" w:rsidRPr="00C85924" w:rsidRDefault="00E37752" w:rsidP="00736672">
      <w:pPr>
        <w:tabs>
          <w:tab w:val="right" w:pos="792"/>
        </w:tabs>
        <w:bidi/>
        <w:spacing w:after="0"/>
        <w:ind w:left="-18"/>
        <w:jc w:val="both"/>
        <w:rPr>
          <w:rFonts w:asciiTheme="majorBidi" w:hAnsiTheme="majorBidi" w:cstheme="majorBidi"/>
          <w:b/>
          <w:bCs/>
          <w:color w:val="000000" w:themeColor="text1"/>
          <w:sz w:val="28"/>
          <w:szCs w:val="28"/>
          <w:u w:val="single"/>
          <w:rtl/>
          <w:lang w:bidi="ar-LB"/>
        </w:rPr>
      </w:pPr>
    </w:p>
    <w:p w14:paraId="2518D125" w14:textId="7865FA02" w:rsidR="001D09A0" w:rsidRPr="00C85924" w:rsidRDefault="006E5325" w:rsidP="00E37752">
      <w:pPr>
        <w:tabs>
          <w:tab w:val="right" w:pos="792"/>
        </w:tabs>
        <w:bidi/>
        <w:spacing w:after="0"/>
        <w:ind w:left="-18"/>
        <w:jc w:val="both"/>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المستندات المطلوبة وطريقة تقديم العروض:</w:t>
      </w:r>
    </w:p>
    <w:p w14:paraId="441C300A" w14:textId="3B2A5525" w:rsidR="001D09A0" w:rsidRPr="00C85924" w:rsidRDefault="006E5325" w:rsidP="00736672">
      <w:pPr>
        <w:tabs>
          <w:tab w:val="right" w:pos="792"/>
        </w:tabs>
        <w:bidi/>
        <w:ind w:left="612" w:hanging="540"/>
        <w:jc w:val="both"/>
        <w:rPr>
          <w:rFonts w:asciiTheme="majorBidi" w:hAnsiTheme="majorBidi" w:cstheme="majorBidi"/>
          <w:b/>
          <w:bCs/>
          <w:color w:val="000000" w:themeColor="text1"/>
          <w:sz w:val="28"/>
          <w:szCs w:val="28"/>
          <w:rtl/>
          <w:lang w:bidi="ar-LB"/>
        </w:rPr>
      </w:pPr>
      <w:r w:rsidRPr="00C85924">
        <w:rPr>
          <w:rFonts w:asciiTheme="majorBidi" w:hAnsiTheme="majorBidi" w:cstheme="majorBidi"/>
          <w:b/>
          <w:bCs/>
          <w:color w:val="000000" w:themeColor="text1"/>
          <w:sz w:val="28"/>
          <w:szCs w:val="28"/>
          <w:rtl/>
          <w:lang w:bidi="ar-LB"/>
        </w:rPr>
        <w:tab/>
        <w:t xml:space="preserve">تقدم العروض وفقاً </w:t>
      </w:r>
      <w:r w:rsidR="00FE1CD7" w:rsidRPr="00C85924">
        <w:rPr>
          <w:rFonts w:asciiTheme="majorBidi" w:hAnsiTheme="majorBidi" w:cstheme="majorBidi" w:hint="cs"/>
          <w:b/>
          <w:bCs/>
          <w:color w:val="000000" w:themeColor="text1"/>
          <w:sz w:val="28"/>
          <w:szCs w:val="28"/>
          <w:rtl/>
          <w:lang w:bidi="ar-LB"/>
        </w:rPr>
        <w:t>للتفصيل</w:t>
      </w:r>
      <w:r w:rsidRPr="00C85924">
        <w:rPr>
          <w:rFonts w:asciiTheme="majorBidi" w:hAnsiTheme="majorBidi" w:cstheme="majorBidi"/>
          <w:b/>
          <w:bCs/>
          <w:color w:val="000000" w:themeColor="text1"/>
          <w:sz w:val="28"/>
          <w:szCs w:val="28"/>
          <w:rtl/>
          <w:lang w:bidi="ar-LB"/>
        </w:rPr>
        <w:t xml:space="preserve"> </w:t>
      </w:r>
      <w:r w:rsidR="00FE1CD7" w:rsidRPr="00C85924">
        <w:rPr>
          <w:rFonts w:asciiTheme="majorBidi" w:hAnsiTheme="majorBidi" w:cstheme="majorBidi" w:hint="cs"/>
          <w:b/>
          <w:bCs/>
          <w:color w:val="000000" w:themeColor="text1"/>
          <w:sz w:val="28"/>
          <w:szCs w:val="28"/>
          <w:rtl/>
          <w:lang w:bidi="ar-LB"/>
        </w:rPr>
        <w:t>التالي</w:t>
      </w:r>
      <w:r w:rsidRPr="00C85924">
        <w:rPr>
          <w:rFonts w:asciiTheme="majorBidi" w:hAnsiTheme="majorBidi" w:cstheme="majorBidi"/>
          <w:b/>
          <w:bCs/>
          <w:color w:val="000000" w:themeColor="text1"/>
          <w:sz w:val="28"/>
          <w:szCs w:val="28"/>
          <w:rtl/>
          <w:lang w:bidi="ar-LB"/>
        </w:rPr>
        <w:t>:</w:t>
      </w:r>
    </w:p>
    <w:p w14:paraId="086BC0EF" w14:textId="624D7C52" w:rsidR="001D09A0" w:rsidRPr="00C85924" w:rsidRDefault="006E5325" w:rsidP="00736672">
      <w:pPr>
        <w:pStyle w:val="ListParagraph"/>
        <w:numPr>
          <w:ilvl w:val="0"/>
          <w:numId w:val="1"/>
        </w:numPr>
        <w:wordWrap w:val="0"/>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يوضع العرض ضمن غلافَين مختومَين يتضمن الأول الوثائق والمستندات المطلوبة</w:t>
      </w:r>
      <w:r w:rsidRPr="00C85924">
        <w:rPr>
          <w:rFonts w:asciiTheme="majorBidi" w:eastAsia="Cambria" w:hAnsiTheme="majorBidi" w:cstheme="majorBidi"/>
          <w:color w:val="000000" w:themeColor="text1"/>
          <w:sz w:val="28"/>
          <w:szCs w:val="28"/>
          <w:rtl/>
          <w:lang w:bidi="ar-LB"/>
        </w:rPr>
        <w:t xml:space="preserve"> و</w:t>
      </w:r>
      <w:r w:rsidRPr="00C85924">
        <w:rPr>
          <w:rFonts w:asciiTheme="majorBidi" w:eastAsia="Cambria" w:hAnsiTheme="majorBidi" w:cstheme="majorBidi"/>
          <w:color w:val="000000" w:themeColor="text1"/>
          <w:sz w:val="28"/>
          <w:szCs w:val="28"/>
          <w:rtl/>
        </w:rPr>
        <w:t>يتضمن الغلاف الثاني</w:t>
      </w:r>
      <w:r w:rsidR="00162650" w:rsidRPr="00C85924">
        <w:rPr>
          <w:rFonts w:asciiTheme="majorBidi" w:eastAsia="Cambria" w:hAnsiTheme="majorBidi" w:cstheme="majorBidi"/>
          <w:color w:val="000000" w:themeColor="text1"/>
          <w:sz w:val="28"/>
          <w:szCs w:val="28"/>
          <w:rtl/>
          <w:lang w:bidi="ar-LB"/>
        </w:rPr>
        <w:t xml:space="preserve"> بيان الأسعار</w:t>
      </w:r>
    </w:p>
    <w:p w14:paraId="28D54760"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w:t>
      </w:r>
      <w:r w:rsidRPr="00C85924">
        <w:rPr>
          <w:rFonts w:asciiTheme="majorBidi" w:hAnsiTheme="majorBidi" w:cstheme="majorBidi"/>
          <w:color w:val="000000" w:themeColor="text1"/>
          <w:sz w:val="28"/>
          <w:szCs w:val="28"/>
          <w:rtl/>
        </w:rPr>
        <w:t>يقدم العرض بصورة واضحة وجليّة جداً من دون أي شطب أو حك أو تطريس</w:t>
      </w:r>
      <w:r w:rsidRPr="00C85924">
        <w:rPr>
          <w:rFonts w:asciiTheme="majorBidi" w:eastAsia="Cambria" w:hAnsiTheme="majorBidi" w:cstheme="majorBidi"/>
          <w:color w:val="000000" w:themeColor="text1"/>
          <w:sz w:val="28"/>
          <w:szCs w:val="28"/>
          <w:rtl/>
        </w:rPr>
        <w:t xml:space="preserve"> ، </w:t>
      </w:r>
    </w:p>
    <w:p w14:paraId="191FEA58"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يذكر على ظاهر كل غلاف من الغلافين:</w:t>
      </w:r>
    </w:p>
    <w:p w14:paraId="786DFBD8" w14:textId="6DBD4CA6" w:rsidR="001D09A0" w:rsidRPr="00C85924" w:rsidRDefault="006E5325" w:rsidP="009A7533">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الغلاف رقم ( </w:t>
      </w:r>
      <w:r w:rsidR="009A7533">
        <w:rPr>
          <w:rFonts w:asciiTheme="majorBidi" w:eastAsia="Cambria" w:hAnsiTheme="majorBidi" w:cstheme="majorBidi" w:hint="cs"/>
          <w:color w:val="000000" w:themeColor="text1"/>
          <w:sz w:val="28"/>
          <w:szCs w:val="28"/>
          <w:rtl/>
        </w:rPr>
        <w:t>1</w:t>
      </w:r>
      <w:r w:rsidRPr="00C85924">
        <w:rPr>
          <w:rFonts w:asciiTheme="majorBidi" w:eastAsia="Cambria" w:hAnsiTheme="majorBidi" w:cstheme="majorBidi"/>
          <w:color w:val="000000" w:themeColor="text1"/>
          <w:sz w:val="28"/>
          <w:szCs w:val="28"/>
          <w:rtl/>
        </w:rPr>
        <w:t>)</w:t>
      </w:r>
    </w:p>
    <w:p w14:paraId="2E63916B"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اسم العارض وختمه. </w:t>
      </w:r>
    </w:p>
    <w:p w14:paraId="3CCE8AC4"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محتوياته </w:t>
      </w:r>
    </w:p>
    <w:p w14:paraId="5AAE5353"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موضوع الصفقة </w:t>
      </w:r>
    </w:p>
    <w:p w14:paraId="6CBF73FC"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tl/>
        </w:rPr>
      </w:pPr>
      <w:r w:rsidRPr="00C85924">
        <w:rPr>
          <w:rFonts w:asciiTheme="majorBidi" w:eastAsia="Cambria" w:hAnsiTheme="majorBidi" w:cstheme="majorBidi"/>
          <w:color w:val="000000" w:themeColor="text1"/>
          <w:sz w:val="28"/>
          <w:szCs w:val="28"/>
          <w:rtl/>
        </w:rPr>
        <w:t>تاريخ جلسة التلزيم.</w:t>
      </w:r>
    </w:p>
    <w:p w14:paraId="07D18CC7" w14:textId="21D81699" w:rsidR="001D09A0" w:rsidRPr="00C85924" w:rsidRDefault="006E5325" w:rsidP="00C85924">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يوضع الغلافان المنصوص عنهما في اعلاه ضمن غلاف ثالث موحد يتم الحصول عليه من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 xml:space="preserve"> عند تقديم العرض مختوم ومعنون باسم </w:t>
      </w:r>
      <w:r w:rsidR="00C85924" w:rsidRPr="00C85924">
        <w:rPr>
          <w:rFonts w:asciiTheme="majorBidi" w:eastAsia="Cambria" w:hAnsiTheme="majorBidi" w:cstheme="majorBidi" w:hint="cs"/>
          <w:color w:val="000000" w:themeColor="text1"/>
          <w:sz w:val="28"/>
          <w:szCs w:val="28"/>
          <w:rtl/>
        </w:rPr>
        <w:t xml:space="preserve">مجلس الجنوب </w:t>
      </w:r>
      <w:r w:rsidRPr="00C85924">
        <w:rPr>
          <w:rFonts w:asciiTheme="majorBidi" w:eastAsia="Cambria" w:hAnsiTheme="majorBidi" w:cstheme="majorBidi"/>
          <w:color w:val="000000" w:themeColor="text1"/>
          <w:sz w:val="28"/>
          <w:szCs w:val="28"/>
          <w:rtl/>
        </w:rPr>
        <w:t xml:space="preserve">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w:t>
      </w:r>
    </w:p>
    <w:p w14:paraId="0D125615" w14:textId="00DEDAA1" w:rsidR="001D09A0" w:rsidRPr="00C85924" w:rsidRDefault="006E5325" w:rsidP="00BA07DA">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ترسل العروض باليد مباشرة </w:t>
      </w:r>
      <w:r w:rsidR="00BA07DA" w:rsidRPr="00C85924">
        <w:rPr>
          <w:rFonts w:asciiTheme="majorBidi" w:eastAsia="Cambria" w:hAnsiTheme="majorBidi" w:cstheme="majorBidi"/>
          <w:color w:val="000000" w:themeColor="text1"/>
          <w:sz w:val="28"/>
          <w:szCs w:val="28"/>
          <w:rtl/>
        </w:rPr>
        <w:t xml:space="preserve">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 </w:t>
      </w:r>
      <w:r w:rsidR="00FE1CD7" w:rsidRPr="00C85924">
        <w:rPr>
          <w:rFonts w:asciiTheme="majorBidi" w:eastAsia="Cambria" w:hAnsiTheme="majorBidi" w:cstheme="majorBidi" w:hint="cs"/>
          <w:color w:val="000000" w:themeColor="text1"/>
          <w:sz w:val="28"/>
          <w:szCs w:val="28"/>
          <w:rtl/>
        </w:rPr>
        <w:t>قبل الموعد النهائي لتقديم العروض</w:t>
      </w:r>
      <w:r w:rsidRPr="00C85924">
        <w:rPr>
          <w:rFonts w:asciiTheme="majorBidi" w:eastAsia="Cambria" w:hAnsiTheme="majorBidi" w:cstheme="majorBidi"/>
          <w:color w:val="000000" w:themeColor="text1"/>
          <w:sz w:val="28"/>
          <w:szCs w:val="28"/>
          <w:rtl/>
        </w:rPr>
        <w:t>.</w:t>
      </w:r>
    </w:p>
    <w:p w14:paraId="137D286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43843A9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تُزوِّد الجهةُ الشارية العارِض بإيصال يُبيَّن فيه رقمٌ تسلسليٌّ بالإضافة إلى تاريخ تَسلُّم العرض بالساعة واليوم والشهر والسنة.</w:t>
      </w:r>
    </w:p>
    <w:p w14:paraId="42C92CD1"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3AC925F8"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لا يُفتَح أيُّ عرض تتسلّمه الجهة الشارية بعد الموعد النهائي لتقديم العروض، بل يُعاد مختوماً إلى العارض الذي قدّمه.</w:t>
      </w:r>
    </w:p>
    <w:p w14:paraId="51C25EFA"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 xml:space="preserve"> على ممثلي الشركة المشاركة في المناقصة ان يكون مفوض بالتوقيع عن الشركة او صاحب الشركة او مهندس لدى الشركة مفوض بحضور الجلسات</w:t>
      </w:r>
    </w:p>
    <w:p w14:paraId="28C28C64"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b/>
          <w:bCs/>
          <w:sz w:val="28"/>
          <w:szCs w:val="28"/>
          <w:rtl/>
        </w:rPr>
      </w:pPr>
    </w:p>
    <w:p w14:paraId="4A909D90" w14:textId="77777777" w:rsidR="001D09A0" w:rsidRPr="00162650" w:rsidRDefault="006E5325" w:rsidP="00736672">
      <w:pPr>
        <w:tabs>
          <w:tab w:val="right" w:pos="72"/>
          <w:tab w:val="right" w:pos="792"/>
        </w:tabs>
        <w:bidi/>
        <w:spacing w:after="0"/>
        <w:ind w:left="72" w:hanging="90"/>
        <w:jc w:val="both"/>
        <w:rPr>
          <w:rFonts w:asciiTheme="majorBidi" w:hAnsiTheme="majorBidi" w:cstheme="majorBidi"/>
          <w:sz w:val="28"/>
          <w:szCs w:val="28"/>
        </w:rPr>
      </w:pPr>
      <w:r w:rsidRPr="00162650">
        <w:rPr>
          <w:rFonts w:asciiTheme="majorBidi" w:hAnsiTheme="majorBidi" w:cstheme="majorBidi"/>
          <w:b/>
          <w:bCs/>
          <w:sz w:val="28"/>
          <w:szCs w:val="28"/>
          <w:u w:val="single"/>
          <w:rtl/>
        </w:rPr>
        <w:t>ملاحظة :</w:t>
      </w:r>
      <w:r w:rsidRPr="00162650">
        <w:rPr>
          <w:rFonts w:asciiTheme="majorBidi" w:hAnsiTheme="majorBidi" w:cstheme="majorBidi"/>
          <w:b/>
          <w:bCs/>
          <w:sz w:val="28"/>
          <w:szCs w:val="28"/>
          <w:rtl/>
        </w:rPr>
        <w:t xml:space="preserve"> لا يحقّ للعارض أن يقدّم أكثر من عرض واحد تحت طائلة رفض كل عروضه</w:t>
      </w:r>
      <w:r w:rsidRPr="00162650">
        <w:rPr>
          <w:rFonts w:asciiTheme="majorBidi" w:hAnsiTheme="majorBidi" w:cstheme="majorBidi"/>
          <w:sz w:val="28"/>
          <w:szCs w:val="28"/>
          <w:rtl/>
        </w:rPr>
        <w:t>.</w:t>
      </w:r>
    </w:p>
    <w:p w14:paraId="28F970DC"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sz w:val="28"/>
          <w:szCs w:val="28"/>
        </w:rPr>
      </w:pPr>
    </w:p>
    <w:p w14:paraId="046B6FB5" w14:textId="77777777" w:rsidR="001D09A0" w:rsidRPr="00162650" w:rsidRDefault="006E5325" w:rsidP="00736672">
      <w:pPr>
        <w:pStyle w:val="Heading3"/>
        <w:keepNext/>
        <w:keepLines/>
        <w:bidi/>
        <w:spacing w:before="0" w:line="276" w:lineRule="auto"/>
        <w:jc w:val="both"/>
        <w:rPr>
          <w:rFonts w:asciiTheme="majorBidi" w:hAnsiTheme="majorBidi"/>
          <w:bCs w:val="0"/>
          <w:sz w:val="28"/>
          <w:szCs w:val="28"/>
        </w:rPr>
      </w:pPr>
      <w:r w:rsidRPr="00162650">
        <w:rPr>
          <w:rFonts w:asciiTheme="majorBidi" w:hAnsiTheme="majorBidi"/>
          <w:sz w:val="28"/>
          <w:szCs w:val="28"/>
          <w:rtl/>
        </w:rPr>
        <w:t>شروط مشاركة العارضين</w:t>
      </w:r>
    </w:p>
    <w:p w14:paraId="28A926AE" w14:textId="77777777" w:rsidR="001D09A0" w:rsidRPr="00162650" w:rsidRDefault="006E5325" w:rsidP="00736672">
      <w:pPr>
        <w:numPr>
          <w:ilvl w:val="0"/>
          <w:numId w:val="3"/>
        </w:numPr>
        <w:bidi/>
        <w:spacing w:after="0"/>
        <w:jc w:val="both"/>
        <w:rPr>
          <w:rFonts w:asciiTheme="majorBidi" w:hAnsiTheme="majorBidi" w:cstheme="majorBidi"/>
          <w:color w:val="000000"/>
          <w:sz w:val="28"/>
          <w:szCs w:val="28"/>
        </w:rPr>
      </w:pPr>
      <w:r w:rsidRPr="00162650">
        <w:rPr>
          <w:rFonts w:asciiTheme="majorBidi" w:hAnsiTheme="majorBidi" w:cstheme="majorBidi"/>
          <w:b/>
          <w:color w:val="00000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7C3DB65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ثَبُتَت مخالفتهم للأخلاق المهنية المنصوص عليها في النصوص ذات الصلة، إن وُجدت؛</w:t>
      </w:r>
    </w:p>
    <w:p w14:paraId="66889B8A"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الأهلية القانونية لإبرام عقد الشراء؛</w:t>
      </w:r>
    </w:p>
    <w:p w14:paraId="21C3F40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الايفاء بالالتزامات الضريبية واشتراكات الضمان الاجتماعي؛</w:t>
      </w:r>
    </w:p>
    <w:p w14:paraId="75762DF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1CDA8F4"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يكونوا قيد التصفية أو صَدَرَت بحقهم أحكام إفلاس؛</w:t>
      </w:r>
    </w:p>
    <w:p w14:paraId="59D7853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قد حُكِموا بجرائم اعتياد الربى وتبييض الأموال بموجب حُكم نهائي وإن غير مُبرم؛ </w:t>
      </w:r>
    </w:p>
    <w:p w14:paraId="3C1E4A0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10AA71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غير ذلك من الشروط التي تَفرِضها سلطة التعاقد في دفتر الشروط الخاص بمشروع الشراء والتي تتناسب مع الاعمال المطلوبة.</w:t>
      </w:r>
    </w:p>
    <w:p w14:paraId="40B9E2B2" w14:textId="77777777" w:rsidR="001D09A0" w:rsidRPr="00162650" w:rsidRDefault="006E5325" w:rsidP="00736672">
      <w:pPr>
        <w:numPr>
          <w:ilvl w:val="1"/>
          <w:numId w:val="3"/>
        </w:numPr>
        <w:bidi/>
        <w:spacing w:after="0"/>
        <w:ind w:left="1206"/>
        <w:jc w:val="both"/>
        <w:rPr>
          <w:rFonts w:asciiTheme="majorBidi" w:hAnsiTheme="majorBidi" w:cstheme="majorBidi"/>
          <w:i/>
          <w:sz w:val="28"/>
          <w:szCs w:val="28"/>
        </w:rPr>
      </w:pPr>
      <w:r w:rsidRPr="00162650">
        <w:rPr>
          <w:rFonts w:asciiTheme="majorBidi" w:hAnsiTheme="majorBidi" w:cstheme="majorBidi"/>
          <w:b/>
          <w:color w:val="000000"/>
          <w:sz w:val="28"/>
          <w:szCs w:val="28"/>
          <w:rtl/>
        </w:rPr>
        <w:t xml:space="preserve">التصريح عن اصحاب الحق الاقتصادي </w:t>
      </w:r>
      <w:r w:rsidRPr="00162650">
        <w:rPr>
          <w:rFonts w:asciiTheme="majorBidi" w:hAnsiTheme="majorBidi" w:cstheme="majorBidi"/>
          <w:b/>
          <w:i/>
          <w:color w:val="000000"/>
          <w:sz w:val="28"/>
          <w:szCs w:val="28"/>
          <w:rtl/>
        </w:rPr>
        <w:t>(نبذة مضافة بالقانون رقم ٣٠٩ تاريخ ١٩/٤/٢٠٢٣)</w:t>
      </w:r>
    </w:p>
    <w:p w14:paraId="363A9484"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يقدم العرض بصورة واضحة وجليّة جداً من </w:t>
      </w:r>
      <w:r w:rsidRPr="00BA07DA">
        <w:rPr>
          <w:rFonts w:asciiTheme="majorBidi" w:hAnsiTheme="majorBidi" w:cstheme="majorBidi"/>
          <w:sz w:val="28"/>
          <w:szCs w:val="28"/>
          <w:rtl/>
        </w:rPr>
        <w:t>دون أي شطب أو حك أو تطريس</w:t>
      </w:r>
      <w:r w:rsidRPr="00BA07DA">
        <w:rPr>
          <w:rFonts w:asciiTheme="majorBidi" w:hAnsiTheme="majorBidi" w:cstheme="majorBidi"/>
          <w:sz w:val="28"/>
          <w:szCs w:val="28"/>
        </w:rPr>
        <w:t>.</w:t>
      </w:r>
    </w:p>
    <w:p w14:paraId="00605B3B"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162650">
        <w:rPr>
          <w:rFonts w:asciiTheme="majorBidi" w:hAnsiTheme="majorBidi" w:cstheme="majorBidi"/>
          <w:sz w:val="28"/>
          <w:szCs w:val="28"/>
          <w:rtl/>
          <w:lang w:bidi="ar-LB"/>
        </w:rPr>
        <w:t xml:space="preserve">مليون </w:t>
      </w:r>
      <w:r w:rsidRPr="00162650">
        <w:rPr>
          <w:rFonts w:asciiTheme="majorBidi" w:hAnsiTheme="majorBidi" w:cstheme="majorBidi"/>
          <w:sz w:val="28"/>
          <w:szCs w:val="28"/>
          <w:rtl/>
        </w:rPr>
        <w:t>ليرة لبنانية تغطي المستندات كافـة (صورة التصريح مرفقة بهذا الدفتر</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w:t>
      </w:r>
    </w:p>
    <w:p w14:paraId="0B98A0A8"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يرفض كل عرض يشتمل على أي تحفّظ أو استدراك.</w:t>
      </w:r>
    </w:p>
    <w:p w14:paraId="795805AD"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lastRenderedPageBreak/>
        <w:t>يحدّد العارض في عرضه عنوانًا واضحًا له ومكانًا لإقامته لكي يتم إبلاغه ما يجب إبلاغه إيّاه بالسرعة الممكنة.</w:t>
      </w:r>
    </w:p>
    <w:p w14:paraId="40DEB25A" w14:textId="77777777" w:rsidR="001D09A0" w:rsidRDefault="001D09A0" w:rsidP="00736672">
      <w:pPr>
        <w:tabs>
          <w:tab w:val="right" w:pos="72"/>
          <w:tab w:val="right" w:pos="792"/>
        </w:tabs>
        <w:bidi/>
        <w:spacing w:after="0"/>
        <w:ind w:left="72" w:hanging="90"/>
        <w:jc w:val="both"/>
        <w:rPr>
          <w:rFonts w:asciiTheme="majorBidi" w:hAnsiTheme="majorBidi" w:cstheme="majorBidi"/>
          <w:sz w:val="28"/>
          <w:szCs w:val="28"/>
          <w:rtl/>
        </w:rPr>
      </w:pPr>
    </w:p>
    <w:p w14:paraId="3A6D02A2" w14:textId="77777777" w:rsidR="001D09A0" w:rsidRPr="00CB57CC" w:rsidRDefault="006E5325" w:rsidP="00736672">
      <w:pPr>
        <w:bidi/>
        <w:spacing w:after="0"/>
        <w:jc w:val="both"/>
        <w:rPr>
          <w:rFonts w:asciiTheme="majorBidi" w:hAnsiTheme="majorBidi" w:cstheme="majorBidi"/>
          <w:bCs/>
          <w:sz w:val="28"/>
          <w:szCs w:val="28"/>
          <w:u w:val="single"/>
        </w:rPr>
      </w:pPr>
      <w:r w:rsidRPr="00CB57CC">
        <w:rPr>
          <w:rFonts w:asciiTheme="majorBidi" w:hAnsiTheme="majorBidi" w:cstheme="majorBidi"/>
          <w:bCs/>
          <w:sz w:val="28"/>
          <w:szCs w:val="28"/>
          <w:u w:val="single"/>
          <w:rtl/>
        </w:rPr>
        <w:t>أولًا: الغلاف رقم (1) الوثائق والمستندات الإدارية</w:t>
      </w:r>
    </w:p>
    <w:p w14:paraId="030AD5D3" w14:textId="77777777" w:rsidR="001D09A0" w:rsidRPr="00162650" w:rsidRDefault="006E5325" w:rsidP="00736672">
      <w:pPr>
        <w:bidi/>
        <w:spacing w:after="0"/>
        <w:jc w:val="both"/>
        <w:rPr>
          <w:rFonts w:asciiTheme="majorBidi" w:eastAsia="Cambria" w:hAnsiTheme="majorBidi" w:cstheme="majorBidi"/>
          <w:b/>
          <w:color w:val="000000"/>
          <w:sz w:val="28"/>
          <w:szCs w:val="28"/>
          <w:rtl/>
          <w:lang w:bidi="ar-LB"/>
        </w:rPr>
      </w:pPr>
      <w:r w:rsidRPr="00162650">
        <w:rPr>
          <w:rFonts w:asciiTheme="majorBidi" w:eastAsia="Cambria" w:hAnsiTheme="majorBidi" w:cstheme="majorBidi"/>
          <w:b/>
          <w:color w:val="000000"/>
          <w:sz w:val="28"/>
          <w:szCs w:val="28"/>
          <w:rtl/>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51B9B261" w14:textId="77777777" w:rsidR="001D09A0" w:rsidRPr="00162650" w:rsidRDefault="006E5325" w:rsidP="00736672">
      <w:pPr>
        <w:pStyle w:val="ListParagraph"/>
        <w:numPr>
          <w:ilvl w:val="0"/>
          <w:numId w:val="4"/>
        </w:numPr>
        <w:bidi/>
        <w:spacing w:after="0"/>
        <w:ind w:left="306" w:hanging="27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الشروط العامة الموحدة:</w:t>
      </w:r>
    </w:p>
    <w:p w14:paraId="5BFD0BF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sidRPr="00162650">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15C082E2"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1569D98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التفويض القانوني اذا وقع العرض شخص غير الشخص الذي يملك حق التوقيع عن العارض بحسب الإذاعة التجارية، مصدّق لدى الكاتب العدل.</w:t>
      </w:r>
    </w:p>
    <w:p w14:paraId="18CA6663"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سجل عدلي للمفوض بالتوقيع </w:t>
      </w:r>
      <w:r w:rsidRPr="00162650">
        <w:rPr>
          <w:rFonts w:asciiTheme="majorBidi" w:eastAsia="Cambria" w:hAnsiTheme="majorBidi" w:cstheme="majorBidi"/>
          <w:color w:val="000000"/>
          <w:sz w:val="28"/>
          <w:szCs w:val="28"/>
          <w:rtl/>
          <w:lang w:bidi="ar-LB"/>
        </w:rPr>
        <w:t>أو</w:t>
      </w:r>
      <w:r w:rsidRPr="00162650">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14:paraId="27C697BE"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8B81B36"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وزارة المالية – مديرية الواردات.</w:t>
      </w:r>
    </w:p>
    <w:p w14:paraId="19F88929"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162650">
        <w:rPr>
          <w:rFonts w:asciiTheme="majorBidi" w:hAnsiTheme="majorBidi" w:cstheme="majorBidi"/>
          <w:sz w:val="28"/>
          <w:szCs w:val="28"/>
          <w:rtl/>
        </w:rPr>
        <w:t xml:space="preserve"> </w:t>
      </w:r>
      <w:r w:rsidRPr="00162650">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6EB2B99E"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sz w:val="28"/>
          <w:szCs w:val="28"/>
        </w:rPr>
      </w:pPr>
      <w:r w:rsidRPr="00162650">
        <w:rPr>
          <w:rFonts w:asciiTheme="majorBidi" w:eastAsia="Times New Roman" w:hAnsiTheme="majorBidi" w:cstheme="majorBidi"/>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987C66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8D4305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افادة صادرة عن المرجع المختص تُثبت ان العارض ليس في حالة إفلاس.</w:t>
      </w:r>
    </w:p>
    <w:p w14:paraId="0F4E82C6"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افادة صادرة عن المرجع المختص تُثبت ان العارض ليس في حالة تصفية قضائية.</w:t>
      </w:r>
    </w:p>
    <w:p w14:paraId="51FB964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ضمان </w:t>
      </w:r>
      <w:r w:rsidRPr="00162650">
        <w:rPr>
          <w:rFonts w:asciiTheme="majorBidi" w:eastAsia="Cambria" w:hAnsiTheme="majorBidi" w:cstheme="majorBidi"/>
          <w:color w:val="000000"/>
          <w:sz w:val="28"/>
          <w:szCs w:val="28"/>
          <w:rtl/>
          <w:lang w:bidi="ar-LB"/>
        </w:rPr>
        <w:t>العرض المُحدد بموجب المادة (</w:t>
      </w:r>
      <w:r w:rsidRPr="00162650">
        <w:rPr>
          <w:rFonts w:asciiTheme="majorBidi" w:eastAsia="Cambria" w:hAnsiTheme="majorBidi" w:cstheme="majorBidi"/>
          <w:color w:val="000000"/>
          <w:sz w:val="28"/>
          <w:szCs w:val="28"/>
          <w:rtl/>
        </w:rPr>
        <w:t>الحادية عشرة</w:t>
      </w:r>
      <w:r w:rsidRPr="00162650">
        <w:rPr>
          <w:rFonts w:asciiTheme="majorBidi" w:eastAsia="Cambria" w:hAnsiTheme="majorBidi" w:cstheme="majorBidi"/>
          <w:color w:val="000000"/>
          <w:sz w:val="28"/>
          <w:szCs w:val="28"/>
          <w:rtl/>
          <w:lang w:bidi="ar-LB"/>
        </w:rPr>
        <w:t>) من دفتر الشروط الخاص هذا.</w:t>
      </w:r>
    </w:p>
    <w:p w14:paraId="3BC041E3"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9AC681F"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4623521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نسخ عن بطاقات التعريف (هوية / جواز سفر) لكل شخص يمثل العارض (من ينوب عن العارض في علاقته مع سلطة التعاق</w:t>
      </w:r>
      <w:r w:rsidRPr="00162650">
        <w:rPr>
          <w:rFonts w:asciiTheme="majorBidi" w:eastAsia="Cambria" w:hAnsiTheme="majorBidi" w:cstheme="majorBidi"/>
          <w:color w:val="000000"/>
          <w:sz w:val="28"/>
          <w:szCs w:val="28"/>
          <w:rtl/>
          <w:lang w:bidi="ar-LB"/>
        </w:rPr>
        <w:t xml:space="preserve">د: </w:t>
      </w:r>
      <w:r w:rsidRPr="00162650">
        <w:rPr>
          <w:rFonts w:asciiTheme="majorBidi" w:eastAsia="Cambria" w:hAnsiTheme="majorBidi" w:cstheme="majorBidi"/>
          <w:color w:val="000000"/>
          <w:sz w:val="28"/>
          <w:szCs w:val="28"/>
          <w:rtl/>
        </w:rPr>
        <w:t>وكيل قانوني، ممثل الشخص المعنوي أوالمفوّض بالتوقيع عنه...).</w:t>
      </w:r>
    </w:p>
    <w:p w14:paraId="54120F1B"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تصريح النزاهة موقعًا وفقًا للأصول من قبل العارض (مرفق ربطًا).</w:t>
      </w:r>
    </w:p>
    <w:p w14:paraId="53DA6037"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التصريح بمعاينة مواقع العمل نافي للجهالة وفق النموذج المرفق.</w:t>
      </w:r>
    </w:p>
    <w:p w14:paraId="7BA9FCE9" w14:textId="0733CB5B" w:rsidR="001D09A0" w:rsidRPr="00162650" w:rsidRDefault="006E5325" w:rsidP="00BA07DA">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إيصال صادر</w:t>
      </w:r>
      <w:r w:rsidR="006A2B56">
        <w:rPr>
          <w:rFonts w:asciiTheme="majorBidi" w:eastAsia="Cambria" w:hAnsiTheme="majorBidi" w:cstheme="majorBidi" w:hint="cs"/>
          <w:color w:val="000000"/>
          <w:sz w:val="28"/>
          <w:szCs w:val="28"/>
          <w:rtl/>
        </w:rPr>
        <w:t xml:space="preserve"> </w:t>
      </w:r>
      <w:r w:rsidRPr="00162650">
        <w:rPr>
          <w:rFonts w:asciiTheme="majorBidi" w:eastAsia="Cambria" w:hAnsiTheme="majorBidi" w:cstheme="majorBidi"/>
          <w:color w:val="000000"/>
          <w:sz w:val="28"/>
          <w:szCs w:val="28"/>
          <w:rtl/>
        </w:rPr>
        <w:t xml:space="preserve">عن (تحديد إسم الجهة الشارية) بإسم العارض ومُعنون بإسم الصفقة، يُثبت أن العارض دفع بدل دفتر الشروط </w:t>
      </w:r>
      <w:r w:rsidR="00BA07DA">
        <w:rPr>
          <w:rFonts w:asciiTheme="majorBidi" w:eastAsia="Cambria" w:hAnsiTheme="majorBidi" w:cstheme="majorBidi" w:hint="cs"/>
          <w:color w:val="000000"/>
          <w:sz w:val="28"/>
          <w:szCs w:val="28"/>
          <w:rtl/>
        </w:rPr>
        <w:t xml:space="preserve">البالغ قيمته </w:t>
      </w:r>
      <w:r w:rsidR="00BA07DA" w:rsidRPr="00C85924">
        <w:rPr>
          <w:rFonts w:asciiTheme="majorBidi" w:eastAsia="Cambria" w:hAnsiTheme="majorBidi" w:cstheme="majorBidi" w:hint="cs"/>
          <w:color w:val="000000" w:themeColor="text1"/>
          <w:sz w:val="28"/>
          <w:szCs w:val="28"/>
          <w:rtl/>
        </w:rPr>
        <w:t>/خمسون مليون ليرة لبنانية/</w:t>
      </w:r>
      <w:r w:rsidR="006A2B56" w:rsidRPr="00C85924">
        <w:rPr>
          <w:rFonts w:asciiTheme="majorBidi" w:eastAsia="Cambria" w:hAnsiTheme="majorBidi" w:cstheme="majorBidi" w:hint="cs"/>
          <w:color w:val="000000" w:themeColor="text1"/>
          <w:sz w:val="28"/>
          <w:szCs w:val="28"/>
          <w:rtl/>
        </w:rPr>
        <w:t xml:space="preserve"> فقط</w:t>
      </w:r>
      <w:r w:rsidR="006A2B56">
        <w:rPr>
          <w:rFonts w:asciiTheme="majorBidi" w:eastAsia="Cambria" w:hAnsiTheme="majorBidi" w:cstheme="majorBidi" w:hint="cs"/>
          <w:color w:val="000000"/>
          <w:sz w:val="28"/>
          <w:szCs w:val="28"/>
          <w:rtl/>
        </w:rPr>
        <w:t>.</w:t>
      </w:r>
    </w:p>
    <w:p w14:paraId="43587C2B" w14:textId="77777777" w:rsidR="001D09A0" w:rsidRPr="00BA07DA" w:rsidRDefault="001D09A0" w:rsidP="00736672">
      <w:pPr>
        <w:bidi/>
        <w:spacing w:after="0"/>
        <w:jc w:val="both"/>
        <w:rPr>
          <w:rFonts w:asciiTheme="majorBidi" w:eastAsia="Cambria" w:hAnsiTheme="majorBidi" w:cstheme="majorBidi"/>
          <w:b/>
          <w:bCs/>
          <w:color w:val="000000"/>
          <w:sz w:val="18"/>
          <w:szCs w:val="18"/>
          <w:rtl/>
        </w:rPr>
      </w:pPr>
    </w:p>
    <w:p w14:paraId="34A04B79" w14:textId="77777777" w:rsidR="001D09A0" w:rsidRPr="00162650" w:rsidRDefault="006E5325" w:rsidP="00736672">
      <w:pPr>
        <w:bidi/>
        <w:spacing w:after="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ب- الشروط الخاصة بموضوع الصفقة:</w:t>
      </w:r>
      <w:r w:rsidRPr="00162650">
        <w:rPr>
          <w:rFonts w:asciiTheme="majorBidi" w:hAnsiTheme="majorBidi" w:cstheme="majorBidi"/>
          <w:bCs/>
          <w:sz w:val="28"/>
          <w:szCs w:val="28"/>
          <w:rtl/>
          <w:lang w:bidi="ar-LB"/>
        </w:rPr>
        <w:t xml:space="preserve"> مؤهلات العارضين:</w:t>
      </w:r>
    </w:p>
    <w:p w14:paraId="4EDB0656" w14:textId="46F7B1B4" w:rsidR="00283950" w:rsidRPr="00BA07DA" w:rsidRDefault="00283950"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BA07DA">
        <w:rPr>
          <w:rFonts w:asciiTheme="majorBidi" w:hAnsiTheme="majorBidi" w:cs="Times New Roman"/>
          <w:sz w:val="28"/>
          <w:szCs w:val="28"/>
          <w:rtl/>
        </w:rPr>
        <w:t xml:space="preserve">لا يسمح للشركات </w:t>
      </w:r>
      <w:r w:rsidRPr="00BA07DA">
        <w:rPr>
          <w:rFonts w:asciiTheme="majorBidi" w:hAnsiTheme="majorBidi" w:cstheme="majorBidi"/>
          <w:sz w:val="28"/>
          <w:szCs w:val="28"/>
          <w:rtl/>
        </w:rPr>
        <w:t>المدعوة</w:t>
      </w:r>
      <w:r w:rsidRPr="00BA07DA">
        <w:rPr>
          <w:rFonts w:asciiTheme="majorBidi" w:hAnsiTheme="majorBidi" w:cs="Times New Roman"/>
          <w:sz w:val="28"/>
          <w:szCs w:val="28"/>
          <w:rtl/>
        </w:rPr>
        <w:t xml:space="preserve"> تقديم عروضها بالتضامن فيما بينها أو مع أي شركة أخرى</w:t>
      </w:r>
    </w:p>
    <w:p w14:paraId="6EF9FBCD" w14:textId="77777777" w:rsidR="00283950" w:rsidRPr="00BA07DA" w:rsidRDefault="00283950" w:rsidP="00283950">
      <w:pPr>
        <w:pStyle w:val="ListParagraph"/>
        <w:numPr>
          <w:ilvl w:val="1"/>
          <w:numId w:val="5"/>
        </w:numPr>
        <w:bidi/>
        <w:rPr>
          <w:rFonts w:asciiTheme="majorBidi" w:hAnsiTheme="majorBidi" w:cs="Times New Roman"/>
          <w:sz w:val="28"/>
          <w:szCs w:val="28"/>
        </w:rPr>
      </w:pPr>
      <w:r w:rsidRPr="00BA07DA">
        <w:rPr>
          <w:rFonts w:asciiTheme="majorBidi" w:hAnsiTheme="majorBidi" w:cs="Times New Roman"/>
          <w:sz w:val="28"/>
          <w:szCs w:val="28"/>
          <w:rtl/>
        </w:rPr>
        <w:t xml:space="preserve"> يجب أن يكون المتعهد لبنانيًّا</w:t>
      </w:r>
      <w:r w:rsidRPr="00BA07DA">
        <w:rPr>
          <w:rFonts w:asciiTheme="majorBidi" w:hAnsiTheme="majorBidi" w:cs="Times New Roman"/>
          <w:sz w:val="28"/>
          <w:szCs w:val="28"/>
        </w:rPr>
        <w:t xml:space="preserve">  </w:t>
      </w:r>
    </w:p>
    <w:p w14:paraId="047C303C" w14:textId="1DDD538D" w:rsidR="001D09A0" w:rsidRPr="00162650" w:rsidRDefault="006E5325"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على العارض تقديم جميع </w:t>
      </w:r>
      <w:r w:rsidR="00162650">
        <w:rPr>
          <w:rFonts w:asciiTheme="majorBidi" w:hAnsiTheme="majorBidi" w:cstheme="majorBidi" w:hint="cs"/>
          <w:sz w:val="28"/>
          <w:szCs w:val="28"/>
          <w:rtl/>
          <w:lang w:bidi="ar-LB"/>
        </w:rPr>
        <w:t>المستندات</w:t>
      </w:r>
      <w:r w:rsidRPr="00162650">
        <w:rPr>
          <w:rFonts w:asciiTheme="majorBidi" w:hAnsiTheme="majorBidi" w:cstheme="majorBidi"/>
          <w:sz w:val="28"/>
          <w:szCs w:val="28"/>
          <w:rtl/>
        </w:rPr>
        <w:t xml:space="preserve"> الثبوتية المصدقة من مصادرها بشأن الشروط المطلوبة تحت طائلة رفض العرض</w:t>
      </w:r>
      <w:r w:rsidRPr="00162650">
        <w:rPr>
          <w:rFonts w:asciiTheme="majorBidi" w:hAnsiTheme="majorBidi" w:cstheme="majorBidi"/>
          <w:sz w:val="28"/>
          <w:szCs w:val="28"/>
          <w:rtl/>
          <w:lang w:bidi="ar-LB"/>
        </w:rPr>
        <w:t>:</w:t>
      </w:r>
    </w:p>
    <w:p w14:paraId="2B532805"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30330077"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ملاءة مالية لا تقل عن 10% من قيمة العقد </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 xml:space="preserve"> لا يقل تاريخها عن ثلاثة اشهر)</w:t>
      </w:r>
    </w:p>
    <w:p w14:paraId="2FA594FF"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تعهد بعدم المطالبة باي فروقات في تسعير المواد لاي سبب.</w:t>
      </w:r>
    </w:p>
    <w:p w14:paraId="7E51C436"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tl/>
        </w:rPr>
      </w:pPr>
      <w:r w:rsidRPr="00162650">
        <w:rPr>
          <w:rFonts w:asciiTheme="majorBidi" w:hAnsiTheme="majorBidi" w:cstheme="majorBidi"/>
          <w:sz w:val="28"/>
          <w:szCs w:val="28"/>
          <w:rtl/>
        </w:rPr>
        <w:t>تعهد لدى كاتب العدل بالقيام بتنفيذ الاشغال بحسب المواصفات التي يضعها الاستشاري الهندسي خطيب وعلمي يذكر فيه اسم المشروع</w:t>
      </w:r>
    </w:p>
    <w:p w14:paraId="16983D1F" w14:textId="77777777" w:rsidR="00162650" w:rsidRPr="00BA07DA" w:rsidRDefault="00162650" w:rsidP="00736672">
      <w:pPr>
        <w:bidi/>
        <w:spacing w:after="0"/>
        <w:jc w:val="both"/>
        <w:rPr>
          <w:rFonts w:asciiTheme="majorBidi" w:eastAsia="Times New Roman" w:hAnsiTheme="majorBidi" w:cstheme="majorBidi"/>
          <w:sz w:val="20"/>
          <w:szCs w:val="20"/>
        </w:rPr>
      </w:pPr>
    </w:p>
    <w:p w14:paraId="5D48B076" w14:textId="66CA7DB1" w:rsidR="001D09A0" w:rsidRPr="00162650" w:rsidRDefault="006E5325" w:rsidP="009A7533">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 xml:space="preserve">ثانيًا: الغلاف </w:t>
      </w:r>
      <w:r w:rsidR="009A7533">
        <w:rPr>
          <w:rFonts w:asciiTheme="majorBidi" w:hAnsiTheme="majorBidi" w:cstheme="majorBidi" w:hint="cs"/>
          <w:b/>
          <w:bCs/>
          <w:sz w:val="28"/>
          <w:szCs w:val="28"/>
          <w:rtl/>
          <w:lang w:bidi="ar-LB"/>
        </w:rPr>
        <w:t>(2)</w:t>
      </w:r>
      <w:r w:rsidRPr="00162650">
        <w:rPr>
          <w:rFonts w:asciiTheme="majorBidi" w:hAnsiTheme="majorBidi" w:cstheme="majorBidi"/>
          <w:b/>
          <w:bCs/>
          <w:sz w:val="28"/>
          <w:szCs w:val="28"/>
          <w:rtl/>
          <w:lang w:bidi="ar-LB"/>
        </w:rPr>
        <w:t xml:space="preserve">: (بيان الاسعار) </w:t>
      </w:r>
    </w:p>
    <w:p w14:paraId="48A695DA" w14:textId="77777777" w:rsidR="001D09A0" w:rsidRPr="00162650" w:rsidRDefault="006E5325" w:rsidP="00736672">
      <w:pPr>
        <w:tabs>
          <w:tab w:val="right" w:pos="72"/>
          <w:tab w:val="right" w:pos="792"/>
        </w:tabs>
        <w:bidi/>
        <w:spacing w:after="0"/>
        <w:jc w:val="both"/>
        <w:rPr>
          <w:rFonts w:asciiTheme="majorBidi" w:hAnsiTheme="majorBidi" w:cstheme="majorBidi"/>
          <w:sz w:val="28"/>
          <w:szCs w:val="28"/>
          <w:rtl/>
        </w:rPr>
      </w:pPr>
      <w:r w:rsidRPr="00162650">
        <w:rPr>
          <w:rFonts w:asciiTheme="majorBidi" w:hAnsiTheme="majorBidi" w:cstheme="majorBidi"/>
          <w:sz w:val="28"/>
          <w:szCs w:val="28"/>
          <w:rtl/>
        </w:rPr>
        <w:t>يُقدم العارض بيانًا بالأسعار ضمن ظرف مقفل موقّع من قبل العارض وفقًا لجداول الكميات ويتضمن السعر الافرادي والإجمالي بالعـملة اللبنانيـة مدوناً بالأرقام والأحرف دون حك أو شطب او تطــريس أو زيــادة كلمات غير موقّع تجاهـها</w:t>
      </w:r>
      <w:r w:rsidRPr="00162650">
        <w:rPr>
          <w:rFonts w:asciiTheme="majorBidi" w:hAnsiTheme="majorBidi" w:cstheme="majorBidi"/>
          <w:sz w:val="28"/>
          <w:szCs w:val="28"/>
        </w:rPr>
        <w:t xml:space="preserve">. </w:t>
      </w:r>
    </w:p>
    <w:p w14:paraId="39CFB71E" w14:textId="77777777" w:rsidR="001D09A0" w:rsidRPr="00162650" w:rsidRDefault="006E5325" w:rsidP="00736672">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sz w:val="28"/>
          <w:szCs w:val="28"/>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0B0DB74" w14:textId="2347E46F" w:rsidR="001D09A0" w:rsidRPr="003E3B27" w:rsidRDefault="006E5325" w:rsidP="00F5219B">
      <w:pPr>
        <w:bidi/>
        <w:spacing w:after="0"/>
        <w:jc w:val="both"/>
        <w:rPr>
          <w:rFonts w:asciiTheme="majorBidi" w:hAnsiTheme="majorBidi" w:cstheme="majorBidi"/>
          <w:sz w:val="28"/>
          <w:szCs w:val="28"/>
          <w:rtl/>
          <w:lang w:bidi="ar-LB"/>
        </w:rPr>
      </w:pPr>
      <w:r w:rsidRPr="003E3B27">
        <w:rPr>
          <w:rFonts w:asciiTheme="majorBidi" w:hAnsiTheme="majorBidi" w:cstheme="majorBidi"/>
          <w:sz w:val="28"/>
          <w:szCs w:val="28"/>
          <w:rtl/>
          <w:lang w:bidi="ar-LB"/>
        </w:rPr>
        <w:t xml:space="preserve">على </w:t>
      </w:r>
      <w:r w:rsidR="00AD040B" w:rsidRPr="003E3B27">
        <w:rPr>
          <w:rFonts w:asciiTheme="majorBidi" w:hAnsiTheme="majorBidi" w:cstheme="majorBidi" w:hint="cs"/>
          <w:sz w:val="28"/>
          <w:szCs w:val="28"/>
          <w:rtl/>
          <w:lang w:bidi="ar-LB"/>
        </w:rPr>
        <w:t>العارض</w:t>
      </w:r>
      <w:r w:rsidRPr="003E3B27">
        <w:rPr>
          <w:rFonts w:asciiTheme="majorBidi" w:hAnsiTheme="majorBidi" w:cstheme="majorBidi"/>
          <w:sz w:val="28"/>
          <w:szCs w:val="28"/>
          <w:rtl/>
          <w:lang w:bidi="ar-LB"/>
        </w:rPr>
        <w:t xml:space="preserve"> الذي يتقدّم بأدنى الأسعار عن مجموع الأشغال الواردة في جداول الكميات، أن يقدم للهيئة جدول تحليل أسعار لكافة البنود يبين قيمة المواد، التجهيز، التركيب ، والمصاريف والأرباح، ليتم دراسته وتقييمه من قبل </w:t>
      </w:r>
      <w:r w:rsidR="00F5219B">
        <w:rPr>
          <w:rFonts w:asciiTheme="majorBidi" w:hAnsiTheme="majorBidi" w:cstheme="majorBidi" w:hint="cs"/>
          <w:sz w:val="28"/>
          <w:szCs w:val="28"/>
          <w:rtl/>
          <w:lang w:bidi="ar-LB"/>
        </w:rPr>
        <w:t>...........</w:t>
      </w:r>
      <w:r w:rsidRPr="003E3B27">
        <w:rPr>
          <w:rFonts w:asciiTheme="majorBidi" w:hAnsiTheme="majorBidi" w:cstheme="majorBidi"/>
          <w:sz w:val="28"/>
          <w:szCs w:val="28"/>
          <w:rtl/>
          <w:lang w:bidi="ar-LB"/>
        </w:rPr>
        <w:t xml:space="preserve"> واتخاذ القرار المناسب بشأنه وفي حال الموافقة عليه يعتبر جزءاً لا يتجزأ من وثائق الالتزام.</w:t>
      </w:r>
    </w:p>
    <w:p w14:paraId="4BDFDE03" w14:textId="77777777" w:rsidR="001D09A0" w:rsidRPr="00162650" w:rsidRDefault="001D09A0" w:rsidP="00736672">
      <w:pPr>
        <w:bidi/>
        <w:spacing w:after="0"/>
        <w:jc w:val="both"/>
        <w:rPr>
          <w:rFonts w:asciiTheme="majorBidi" w:eastAsia="Cambria" w:hAnsiTheme="majorBidi" w:cstheme="majorBidi"/>
          <w:b/>
          <w:bCs/>
          <w:color w:val="000000"/>
          <w:sz w:val="28"/>
          <w:szCs w:val="28"/>
          <w:rtl/>
        </w:rPr>
      </w:pPr>
    </w:p>
    <w:p w14:paraId="638B2B0C" w14:textId="77777777" w:rsidR="001D09A0" w:rsidRPr="00162650" w:rsidRDefault="006E5325" w:rsidP="00736672">
      <w:pPr>
        <w:bidi/>
        <w:spacing w:after="0"/>
        <w:jc w:val="both"/>
        <w:rPr>
          <w:rFonts w:asciiTheme="majorBidi" w:eastAsia="Cambria" w:hAnsiTheme="majorBidi" w:cstheme="majorBidi"/>
          <w:b/>
          <w:bCs/>
          <w:color w:val="000000"/>
          <w:sz w:val="28"/>
          <w:szCs w:val="28"/>
        </w:rPr>
      </w:pPr>
      <w:r w:rsidRPr="00162650">
        <w:rPr>
          <w:rFonts w:asciiTheme="majorBidi" w:eastAsia="Cambria" w:hAnsiTheme="majorBidi" w:cstheme="majorBidi"/>
          <w:b/>
          <w:bCs/>
          <w:color w:val="000000"/>
          <w:sz w:val="28"/>
          <w:szCs w:val="28"/>
          <w:rtl/>
        </w:rPr>
        <w:t>ثالثًا: مرفقات دفتر الشروط</w:t>
      </w:r>
    </w:p>
    <w:p w14:paraId="6CFF47E5"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1: مستند التصريح/التعهد</w:t>
      </w:r>
    </w:p>
    <w:p w14:paraId="1876028C"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2 : مستند تصريح النزاهة</w:t>
      </w:r>
    </w:p>
    <w:p w14:paraId="024C6D22"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3: نموذج ضمان العرض</w:t>
      </w:r>
    </w:p>
    <w:p w14:paraId="490374A3" w14:textId="77777777" w:rsidR="001D09A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4: تصريح بمعاينة مواقع العمل</w:t>
      </w:r>
    </w:p>
    <w:p w14:paraId="6D249942" w14:textId="77777777" w:rsidR="001D09A0" w:rsidRPr="00162650" w:rsidRDefault="006E5325" w:rsidP="00736672">
      <w:pPr>
        <w:pStyle w:val="Heading3"/>
        <w:bidi/>
        <w:spacing w:before="0" w:line="276" w:lineRule="auto"/>
        <w:jc w:val="both"/>
        <w:rPr>
          <w:rFonts w:asciiTheme="majorBidi" w:eastAsia="Times New Roman" w:hAnsiTheme="majorBidi"/>
          <w:sz w:val="28"/>
          <w:szCs w:val="28"/>
          <w:u w:val="single"/>
          <w:rtl/>
          <w:lang w:bidi="ar-LB"/>
        </w:rPr>
      </w:pPr>
      <w:r w:rsidRPr="00162650">
        <w:rPr>
          <w:rFonts w:asciiTheme="majorBidi" w:eastAsia="Times New Roman" w:hAnsiTheme="majorBidi"/>
          <w:sz w:val="28"/>
          <w:szCs w:val="28"/>
          <w:u w:val="single"/>
          <w:rtl/>
          <w:lang w:bidi="ar-LB"/>
        </w:rPr>
        <w:lastRenderedPageBreak/>
        <w:t xml:space="preserve">ملاحظات عامة: </w:t>
      </w:r>
    </w:p>
    <w:p w14:paraId="301866D3" w14:textId="1E4416D0" w:rsidR="001D09A0" w:rsidRPr="00C85924" w:rsidRDefault="006E5325" w:rsidP="00C85924">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C85924">
        <w:rPr>
          <w:rFonts w:asciiTheme="majorBidi" w:hAnsiTheme="majorBidi" w:cstheme="majorBidi"/>
          <w:color w:val="000000" w:themeColor="text1"/>
          <w:sz w:val="28"/>
          <w:szCs w:val="28"/>
          <w:rtl/>
          <w:lang w:bidi="ar-LB"/>
        </w:rPr>
        <w:t>يمكن الإطلاع على دفتر الشر</w:t>
      </w:r>
      <w:r w:rsidR="00C85924" w:rsidRPr="00C85924">
        <w:rPr>
          <w:rFonts w:asciiTheme="majorBidi" w:hAnsiTheme="majorBidi" w:cstheme="majorBidi"/>
          <w:color w:val="000000" w:themeColor="text1"/>
          <w:sz w:val="28"/>
          <w:szCs w:val="28"/>
          <w:rtl/>
          <w:lang w:bidi="ar-LB"/>
        </w:rPr>
        <w:t xml:space="preserve">وط هذا والحصول على نسخة منه من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w:t>
      </w:r>
      <w:r w:rsidRPr="00C85924">
        <w:rPr>
          <w:rFonts w:asciiTheme="majorBidi" w:hAnsiTheme="majorBidi" w:cstheme="majorBidi"/>
          <w:color w:val="000000" w:themeColor="text1"/>
          <w:sz w:val="28"/>
          <w:szCs w:val="28"/>
          <w:rtl/>
          <w:lang w:bidi="ar-LB"/>
        </w:rPr>
        <w:t xml:space="preserve"> بعد دفع البدل المالي المذكور في ال</w:t>
      </w:r>
      <w:r w:rsidR="00162650" w:rsidRPr="00C85924">
        <w:rPr>
          <w:rFonts w:asciiTheme="majorBidi" w:hAnsiTheme="majorBidi" w:cstheme="majorBidi" w:hint="cs"/>
          <w:color w:val="000000" w:themeColor="text1"/>
          <w:sz w:val="28"/>
          <w:szCs w:val="28"/>
          <w:rtl/>
          <w:lang w:bidi="ar-LB"/>
        </w:rPr>
        <w:t>فقرة (</w:t>
      </w:r>
      <w:r w:rsidR="006A2B56" w:rsidRPr="00C85924">
        <w:rPr>
          <w:rFonts w:asciiTheme="majorBidi" w:hAnsiTheme="majorBidi" w:cstheme="majorBidi" w:hint="cs"/>
          <w:color w:val="000000" w:themeColor="text1"/>
          <w:sz w:val="28"/>
          <w:szCs w:val="28"/>
          <w:rtl/>
          <w:lang w:bidi="ar-LB"/>
        </w:rPr>
        <w:t>أ</w:t>
      </w:r>
      <w:r w:rsidR="00162650" w:rsidRPr="00C85924">
        <w:rPr>
          <w:rFonts w:asciiTheme="majorBidi" w:hAnsiTheme="majorBidi" w:cstheme="majorBidi" w:hint="cs"/>
          <w:color w:val="000000" w:themeColor="text1"/>
          <w:sz w:val="28"/>
          <w:szCs w:val="28"/>
          <w:rtl/>
          <w:lang w:bidi="ar-LB"/>
        </w:rPr>
        <w:t>ولًا)</w:t>
      </w:r>
      <w:r w:rsidR="00EA5B3F" w:rsidRPr="00C85924">
        <w:rPr>
          <w:rFonts w:asciiTheme="majorBidi" w:hAnsiTheme="majorBidi" w:cstheme="majorBidi" w:hint="cs"/>
          <w:color w:val="000000" w:themeColor="text1"/>
          <w:sz w:val="28"/>
          <w:szCs w:val="28"/>
          <w:rtl/>
          <w:lang w:bidi="ar-LB"/>
        </w:rPr>
        <w:t xml:space="preserve"> </w:t>
      </w:r>
      <w:r w:rsidR="00EA5B3F" w:rsidRPr="00C85924">
        <w:rPr>
          <w:rFonts w:asciiTheme="majorBidi" w:hAnsiTheme="majorBidi" w:cstheme="majorBidi" w:hint="cs"/>
          <w:vanish/>
          <w:color w:val="000000" w:themeColor="text1"/>
          <w:sz w:val="28"/>
          <w:szCs w:val="28"/>
          <w:rtl/>
          <w:lang w:bidi="ar-LB"/>
        </w:rPr>
        <w:t>علاه</w:t>
      </w:r>
      <w:r w:rsidR="00EA5B3F" w:rsidRPr="00C85924">
        <w:rPr>
          <w:rFonts w:asciiTheme="majorBidi" w:hAnsiTheme="majorBidi" w:cstheme="majorBidi" w:hint="cs"/>
          <w:color w:val="000000" w:themeColor="text1"/>
          <w:sz w:val="28"/>
          <w:szCs w:val="28"/>
          <w:rtl/>
          <w:lang w:bidi="ar-LB"/>
        </w:rPr>
        <w:t>أعلاه</w:t>
      </w:r>
      <w:r w:rsidRPr="00C85924">
        <w:rPr>
          <w:rFonts w:asciiTheme="majorBidi" w:hAnsiTheme="majorBidi" w:cstheme="majorBidi"/>
          <w:color w:val="000000" w:themeColor="text1"/>
          <w:sz w:val="28"/>
          <w:szCs w:val="28"/>
          <w:rtl/>
          <w:lang w:bidi="ar-LB"/>
        </w:rPr>
        <w:t>، كما يُنشر على المنصة الالكترونية المركزية لدى هيئة الشراء العام.</w:t>
      </w:r>
    </w:p>
    <w:p w14:paraId="332D6B38"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C85924">
        <w:rPr>
          <w:rFonts w:asciiTheme="majorBidi" w:hAnsiTheme="majorBidi" w:cstheme="majorBidi"/>
          <w:color w:val="000000" w:themeColor="text1"/>
          <w:sz w:val="28"/>
          <w:szCs w:val="28"/>
          <w:rtl/>
          <w:lang w:bidi="ar-LB"/>
        </w:rPr>
        <w:t xml:space="preserve">يُطبق على </w:t>
      </w:r>
      <w:r w:rsidRPr="00162650">
        <w:rPr>
          <w:rFonts w:asciiTheme="majorBidi" w:hAnsiTheme="majorBidi" w:cstheme="majorBidi"/>
          <w:sz w:val="28"/>
          <w:szCs w:val="28"/>
          <w:rtl/>
          <w:lang w:bidi="ar-LB"/>
        </w:rPr>
        <w:t>دفتر الشروط هذا أحكام قانون الشراء العام والأنظمة الأخرى المرعية الإجراء.</w:t>
      </w:r>
    </w:p>
    <w:p w14:paraId="70771084"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تقدم العروض وفق ما هو محدد في الإعلان عن المناقصة العمومية.</w:t>
      </w:r>
    </w:p>
    <w:p w14:paraId="22C19B9B"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لا يسمح للعارضين بتقديم عروضهم بالتضامن فيما بينهم أو مع أي شركة أخرى</w:t>
      </w:r>
    </w:p>
    <w:p w14:paraId="787B4253"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الراغبين في الاشتراك في المناقصة العمومية هذه أن يكونوا من المتعهدين اللبنانيين</w:t>
      </w:r>
      <w:r w:rsidRPr="00162650">
        <w:rPr>
          <w:rFonts w:asciiTheme="majorBidi" w:hAnsiTheme="majorBidi" w:cstheme="majorBidi"/>
          <w:sz w:val="28"/>
          <w:szCs w:val="28"/>
          <w:lang w:bidi="ar-LB"/>
        </w:rPr>
        <w:t xml:space="preserve"> </w:t>
      </w:r>
    </w:p>
    <w:p w14:paraId="2BAC731F"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في حال وجود تباين بين الأرقام والأحرف يؤخذ بالتفقيط المدون بالأحرف على لائحة الأسعار.</w:t>
      </w:r>
    </w:p>
    <w:p w14:paraId="11C9479A" w14:textId="01C382B6"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يمكن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للعارض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يعدِّل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يسحبه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دون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مصادرة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ضمان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w:t>
      </w:r>
      <w:r w:rsidR="00215659">
        <w:rPr>
          <w:rFonts w:asciiTheme="majorBidi" w:hAnsiTheme="majorBidi" w:cstheme="majorBidi" w:hint="cs"/>
          <w:sz w:val="28"/>
          <w:szCs w:val="28"/>
          <w:rtl/>
          <w:lang w:bidi="ar-LB"/>
        </w:rPr>
        <w:t xml:space="preserve">ه. </w:t>
      </w:r>
      <w:r w:rsidRPr="00162650">
        <w:rPr>
          <w:rFonts w:asciiTheme="majorBidi" w:hAnsiTheme="majorBidi" w:cstheme="majorBidi"/>
          <w:sz w:val="28"/>
          <w:szCs w:val="28"/>
          <w:rtl/>
          <w:lang w:bidi="ar-LB"/>
        </w:rPr>
        <w:t>ويكون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التعديل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طلب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سحب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ساري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المفعول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عندما</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تتسلّمه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الجهة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الشارية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 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p>
    <w:p w14:paraId="71CCA287"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يُقبل أي طلب بتعديل العرض بعد الموعد النهائي لتقديم العروض بحجة وجود سهو أو خطأ أو إهمال حصل عند وضعه.</w:t>
      </w:r>
    </w:p>
    <w:p w14:paraId="52840F1A"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يحق للعارض استرداد أية وثيقة ترفق بعرضه باستثناء المستندات التي تقرر لجنة المناقصة اعادتها اليه.</w:t>
      </w:r>
    </w:p>
    <w:p w14:paraId="2F442E3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اذا تقدم العارض باكثر من عرض واحد ترفض جميع عروضه.</w:t>
      </w:r>
    </w:p>
    <w:p w14:paraId="65AEB32C"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يملأ العارض لائحة الاسعار بدون حك أو شطب أو تطريس.</w:t>
      </w:r>
    </w:p>
    <w:p w14:paraId="7A1C9717"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العارض توقيع لائحة الاسعار، المخططات، دفتر الشروط ،  وجميع المستندات العائدة للالتزام صفحة بصفحة من قبل المفوض بالتوقيع</w:t>
      </w:r>
    </w:p>
    <w:p w14:paraId="35DD5414"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تسلم دفاتر الشروط ووثائق الالتزام للمفوضين بالتوقيع عن الشركات العارضة او من يكون لديه تفويض من الشركة.</w:t>
      </w:r>
    </w:p>
    <w:p w14:paraId="06EF4D86"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اي مستند مطلوب في دفتر الشروط والملحق لا يوجد ضمن ملف المستندات العائد للمناقصة يؤول الى رفض العرض.</w:t>
      </w:r>
    </w:p>
    <w:p w14:paraId="257DC162" w14:textId="4A956141" w:rsidR="001D09A0" w:rsidRPr="00162650" w:rsidRDefault="006E5325" w:rsidP="005329C5">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 xml:space="preserve">تسلم العروض باليد مباشرة إلى </w:t>
      </w:r>
      <w:r w:rsidR="005329C5">
        <w:rPr>
          <w:rFonts w:asciiTheme="majorBidi" w:hAnsiTheme="majorBidi" w:cstheme="majorBidi" w:hint="cs"/>
          <w:sz w:val="28"/>
          <w:szCs w:val="28"/>
          <w:rtl/>
          <w:lang w:bidi="ar-LB"/>
        </w:rPr>
        <w:t xml:space="preserve">مصلحة الديوان في مجلس الجنوب </w:t>
      </w:r>
      <w:r w:rsidR="005329C5">
        <w:rPr>
          <w:rFonts w:asciiTheme="majorBidi" w:hAnsiTheme="majorBidi" w:cstheme="majorBidi"/>
          <w:sz w:val="28"/>
          <w:szCs w:val="28"/>
          <w:rtl/>
          <w:lang w:bidi="ar-LB"/>
        </w:rPr>
        <w:t>–</w:t>
      </w:r>
      <w:r w:rsidR="005329C5">
        <w:rPr>
          <w:rFonts w:asciiTheme="majorBidi" w:hAnsiTheme="majorBidi" w:cstheme="majorBidi" w:hint="cs"/>
          <w:sz w:val="28"/>
          <w:szCs w:val="28"/>
          <w:rtl/>
          <w:lang w:bidi="ar-LB"/>
        </w:rPr>
        <w:t xml:space="preserve"> بئر حسن </w:t>
      </w:r>
      <w:r w:rsidR="005329C5">
        <w:rPr>
          <w:rFonts w:asciiTheme="majorBidi" w:hAnsiTheme="majorBidi" w:cstheme="majorBidi"/>
          <w:sz w:val="28"/>
          <w:szCs w:val="28"/>
          <w:rtl/>
          <w:lang w:bidi="ar-LB"/>
        </w:rPr>
        <w:t>–</w:t>
      </w:r>
      <w:r w:rsidR="005329C5">
        <w:rPr>
          <w:rFonts w:asciiTheme="majorBidi" w:hAnsiTheme="majorBidi" w:cstheme="majorBidi" w:hint="cs"/>
          <w:sz w:val="28"/>
          <w:szCs w:val="28"/>
          <w:rtl/>
          <w:lang w:bidi="ar-LB"/>
        </w:rPr>
        <w:t xml:space="preserve"> نزلة السلطان إبراهيم </w:t>
      </w:r>
      <w:r w:rsidR="005329C5">
        <w:rPr>
          <w:rFonts w:asciiTheme="majorBidi" w:hAnsiTheme="majorBidi" w:cstheme="majorBidi"/>
          <w:sz w:val="28"/>
          <w:szCs w:val="28"/>
          <w:rtl/>
          <w:lang w:bidi="ar-LB"/>
        </w:rPr>
        <w:t>–</w:t>
      </w:r>
      <w:r w:rsidR="005329C5">
        <w:rPr>
          <w:rFonts w:asciiTheme="majorBidi" w:hAnsiTheme="majorBidi" w:cstheme="majorBidi" w:hint="cs"/>
          <w:sz w:val="28"/>
          <w:szCs w:val="28"/>
          <w:rtl/>
          <w:lang w:bidi="ar-LB"/>
        </w:rPr>
        <w:t xml:space="preserve"> مبنى دار بلال </w:t>
      </w:r>
      <w:r w:rsidRPr="00162650">
        <w:rPr>
          <w:rFonts w:asciiTheme="majorBidi" w:hAnsiTheme="majorBidi" w:cstheme="majorBidi"/>
          <w:sz w:val="28"/>
          <w:szCs w:val="28"/>
          <w:rtl/>
          <w:lang w:bidi="ar-LB"/>
        </w:rPr>
        <w:t xml:space="preserve"> خلال الدوام الرسمي ولا يعتد بأي عرض يصل بعد انتهاء مهلة تقديم العروض. </w:t>
      </w:r>
    </w:p>
    <w:p w14:paraId="3F26FD5A" w14:textId="4C618ACE" w:rsidR="00E37752" w:rsidRPr="00E37752" w:rsidRDefault="00E37752" w:rsidP="00736672">
      <w:pPr>
        <w:pStyle w:val="ListParagraph"/>
        <w:numPr>
          <w:ilvl w:val="0"/>
          <w:numId w:val="7"/>
        </w:numPr>
        <w:bidi/>
        <w:spacing w:after="0"/>
        <w:ind w:hanging="468"/>
        <w:jc w:val="both"/>
        <w:rPr>
          <w:rFonts w:asciiTheme="majorBidi" w:hAnsiTheme="majorBidi" w:cstheme="majorBidi"/>
          <w:sz w:val="28"/>
          <w:szCs w:val="28"/>
          <w:lang w:bidi="ar-LB"/>
        </w:rPr>
      </w:pPr>
      <w:r w:rsidRPr="00E37752">
        <w:rPr>
          <w:rFonts w:asciiTheme="majorBidi" w:hAnsiTheme="majorBidi" w:cs="Times New Roman"/>
          <w:sz w:val="28"/>
          <w:szCs w:val="28"/>
          <w:rtl/>
          <w:lang w:bidi="ar-LB"/>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w:t>
      </w:r>
      <w:r>
        <w:rPr>
          <w:rFonts w:asciiTheme="majorBidi" w:hAnsiTheme="majorBidi" w:cs="Times New Roman" w:hint="cs"/>
          <w:sz w:val="28"/>
          <w:szCs w:val="28"/>
          <w:rtl/>
          <w:lang w:bidi="ar-LB"/>
        </w:rPr>
        <w:t>، على أن تُطبق بهذا الشأن أحكام المادة 21 من قانون الشراء العام.</w:t>
      </w:r>
    </w:p>
    <w:p w14:paraId="4CD6FAF4" w14:textId="18D504D4" w:rsidR="001D09A0" w:rsidRPr="00162650" w:rsidRDefault="006E5325" w:rsidP="00E3775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تتولى لجنة التلزيم المنصوص عنها في المادة 100 من قانون الشراء العام، مهمة فتح وتقييم العروض وتحديد العرض الأنسب، على أن تُطبق بهذا الشأن أحكام المواد 54، 55 و56 من قانون الشراء العام.</w:t>
      </w:r>
    </w:p>
    <w:p w14:paraId="6E6631F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تعقد جلسة فض 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فور انتهاء مهلة تقديم العروض وتطبق أحكام المادة 25 من قانون الشراء العام في حال الغاء الشراء او اي من اجراءاته.</w:t>
      </w:r>
    </w:p>
    <w:p w14:paraId="61989E76" w14:textId="77777777" w:rsidR="001D09A0" w:rsidRPr="00162650" w:rsidRDefault="001D09A0" w:rsidP="00736672">
      <w:pPr>
        <w:pStyle w:val="ListParagraph"/>
        <w:bidi/>
        <w:spacing w:after="0"/>
        <w:ind w:left="360" w:hanging="468"/>
        <w:contextualSpacing w:val="0"/>
        <w:jc w:val="both"/>
        <w:rPr>
          <w:rFonts w:asciiTheme="majorBidi" w:hAnsiTheme="majorBidi" w:cstheme="majorBidi"/>
          <w:sz w:val="28"/>
          <w:szCs w:val="28"/>
          <w:rtl/>
          <w:lang w:bidi="ar-LB"/>
        </w:rPr>
      </w:pPr>
    </w:p>
    <w:p w14:paraId="3703EFE8"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C7BD66" w14:textId="77777777" w:rsidR="001D09A0" w:rsidRPr="00162650" w:rsidRDefault="006E5325" w:rsidP="00736672">
      <w:pPr>
        <w:bidi/>
        <w:spacing w:after="0"/>
        <w:jc w:val="center"/>
        <w:rPr>
          <w:rFonts w:asciiTheme="majorBidi" w:hAnsiTheme="majorBidi" w:cstheme="majorBidi"/>
          <w:b/>
          <w:bCs/>
          <w:sz w:val="28"/>
          <w:szCs w:val="28"/>
          <w:u w:val="single"/>
          <w:rtl/>
        </w:rPr>
      </w:pPr>
      <w:bookmarkStart w:id="0" w:name="_GoBack"/>
      <w:bookmarkEnd w:id="0"/>
      <w:r w:rsidRPr="00162650">
        <w:rPr>
          <w:rFonts w:asciiTheme="majorBidi" w:hAnsiTheme="majorBidi" w:cstheme="majorBidi"/>
          <w:b/>
          <w:bCs/>
          <w:sz w:val="28"/>
          <w:szCs w:val="28"/>
          <w:u w:val="single"/>
          <w:rtl/>
        </w:rPr>
        <w:lastRenderedPageBreak/>
        <w:t>المُلحق رقم (1)</w:t>
      </w:r>
    </w:p>
    <w:p w14:paraId="62B9BCAE" w14:textId="77777777" w:rsidR="001D09A0" w:rsidRPr="00162650" w:rsidRDefault="006E5325" w:rsidP="00736672">
      <w:pPr>
        <w:bidi/>
        <w:spacing w:after="0"/>
        <w:jc w:val="center"/>
        <w:rPr>
          <w:rFonts w:asciiTheme="majorBidi" w:hAnsiTheme="majorBidi" w:cstheme="majorBidi"/>
          <w:sz w:val="28"/>
          <w:szCs w:val="28"/>
          <w:u w:val="single"/>
          <w:rtl/>
        </w:rPr>
      </w:pPr>
      <w:r w:rsidRPr="00162650">
        <w:rPr>
          <w:rFonts w:asciiTheme="majorBidi" w:hAnsiTheme="majorBidi" w:cstheme="majorBidi"/>
          <w:b/>
          <w:bCs/>
          <w:sz w:val="28"/>
          <w:szCs w:val="28"/>
          <w:u w:val="single"/>
          <w:rtl/>
        </w:rPr>
        <w:t>تصريح / تعهــد</w:t>
      </w:r>
    </w:p>
    <w:p w14:paraId="0A885C1F" w14:textId="77777777" w:rsidR="001D09A0" w:rsidRPr="00162650" w:rsidRDefault="006E5325" w:rsidP="00736672">
      <w:pPr>
        <w:bidi/>
        <w:spacing w:after="0"/>
        <w:jc w:val="center"/>
        <w:rPr>
          <w:rFonts w:asciiTheme="majorBidi" w:hAnsiTheme="majorBidi" w:cstheme="majorBidi"/>
          <w:bCs/>
          <w:sz w:val="28"/>
          <w:szCs w:val="28"/>
          <w:rtl/>
        </w:rPr>
      </w:pPr>
      <w:r w:rsidRPr="00162650">
        <w:rPr>
          <w:rFonts w:asciiTheme="majorBidi" w:hAnsiTheme="majorBidi" w:cstheme="majorBidi"/>
          <w:bCs/>
          <w:sz w:val="28"/>
          <w:szCs w:val="28"/>
          <w:rtl/>
        </w:rPr>
        <w:t>للإشتراك في تلزيم (تحديد عنوان الصفقة)</w:t>
      </w:r>
    </w:p>
    <w:p w14:paraId="2C42BCDF" w14:textId="77777777" w:rsidR="001D09A0" w:rsidRDefault="001D09A0" w:rsidP="00736672">
      <w:pPr>
        <w:bidi/>
        <w:spacing w:after="0"/>
        <w:jc w:val="both"/>
        <w:rPr>
          <w:rFonts w:asciiTheme="majorBidi" w:hAnsiTheme="majorBidi" w:cstheme="majorBidi"/>
          <w:b/>
          <w:bCs/>
          <w:sz w:val="28"/>
          <w:szCs w:val="28"/>
          <w:rtl/>
          <w:lang w:bidi="ar-LB"/>
        </w:rPr>
      </w:pPr>
    </w:p>
    <w:p w14:paraId="131C980C" w14:textId="77777777" w:rsidR="00CB57CC" w:rsidRPr="00162650" w:rsidRDefault="00CB57CC" w:rsidP="00736672">
      <w:pPr>
        <w:bidi/>
        <w:spacing w:after="0"/>
        <w:jc w:val="both"/>
        <w:rPr>
          <w:rFonts w:asciiTheme="majorBidi" w:hAnsiTheme="majorBidi" w:cstheme="majorBidi"/>
          <w:b/>
          <w:bCs/>
          <w:sz w:val="28"/>
          <w:szCs w:val="28"/>
          <w:rtl/>
          <w:lang w:bidi="ar-LB"/>
        </w:rPr>
      </w:pPr>
    </w:p>
    <w:p w14:paraId="175485EA" w14:textId="77777777" w:rsidR="001D09A0" w:rsidRPr="00162650" w:rsidRDefault="006E5325" w:rsidP="00736672">
      <w:pPr>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أنا الموقع ادناه ...........................................................................................</w:t>
      </w:r>
    </w:p>
    <w:p w14:paraId="20A21FC0"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الممثل بالتوقيع عن مؤسسة/شركة ......................................................................</w:t>
      </w:r>
      <w:r w:rsidRPr="00162650">
        <w:rPr>
          <w:rFonts w:asciiTheme="majorBidi" w:hAnsiTheme="majorBidi" w:cstheme="majorBidi"/>
          <w:sz w:val="28"/>
          <w:szCs w:val="28"/>
          <w:rtl/>
          <w:lang w:bidi="ar-LB"/>
        </w:rPr>
        <w:tab/>
      </w:r>
    </w:p>
    <w:p w14:paraId="06A8D60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rPr>
        <w:t>المتخذ لي محل اقام</w:t>
      </w:r>
      <w:r w:rsidRPr="00162650">
        <w:rPr>
          <w:rFonts w:asciiTheme="majorBidi" w:hAnsiTheme="majorBidi" w:cstheme="majorBidi"/>
          <w:sz w:val="28"/>
          <w:szCs w:val="28"/>
          <w:rtl/>
          <w:lang w:bidi="ar-LB"/>
        </w:rPr>
        <w:t>ة.........................................منطقة....................................... حي...............................شارع...........................ملك...................................</w:t>
      </w:r>
    </w:p>
    <w:p w14:paraId="1626A242" w14:textId="77777777" w:rsidR="001D09A0" w:rsidRPr="00162650" w:rsidRDefault="006E5325" w:rsidP="00736672">
      <w:pPr>
        <w:bidi/>
        <w:spacing w:after="0" w:line="360" w:lineRule="auto"/>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رقم الهاتف........................، مكتب ............................... فاكس ........................،</w:t>
      </w:r>
    </w:p>
    <w:p w14:paraId="632B72CD" w14:textId="77777777" w:rsidR="001D09A0" w:rsidRPr="00162650" w:rsidRDefault="001D09A0" w:rsidP="00736672">
      <w:pPr>
        <w:bidi/>
        <w:spacing w:after="0" w:line="360" w:lineRule="auto"/>
        <w:jc w:val="both"/>
        <w:rPr>
          <w:rFonts w:asciiTheme="majorBidi" w:hAnsiTheme="majorBidi" w:cstheme="majorBidi"/>
          <w:sz w:val="28"/>
          <w:szCs w:val="28"/>
          <w:rtl/>
          <w:lang w:bidi="ar-LB"/>
        </w:rPr>
      </w:pPr>
    </w:p>
    <w:p w14:paraId="14DFFE7D"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اعترف ب</w:t>
      </w:r>
      <w:r w:rsidRPr="00162650">
        <w:rPr>
          <w:rFonts w:asciiTheme="majorBidi" w:hAnsiTheme="majorBidi" w:cstheme="majorBidi"/>
          <w:sz w:val="28"/>
          <w:szCs w:val="28"/>
          <w:rtl/>
        </w:rPr>
        <w:t xml:space="preserve">انني اطلعت </w:t>
      </w:r>
      <w:r w:rsidRPr="00162650">
        <w:rPr>
          <w:rFonts w:asciiTheme="majorBidi" w:hAnsiTheme="majorBidi" w:cstheme="majorBidi"/>
          <w:sz w:val="28"/>
          <w:szCs w:val="28"/>
          <w:rtl/>
          <w:lang w:bidi="ar-LB"/>
        </w:rPr>
        <w:t>على دفتر الشروط المتضمن التعهد، الشروط الادارية والفنية الخاصة للاشتراك في هذا التلزيم التي تسلمت نسخة عنها.</w:t>
      </w:r>
    </w:p>
    <w:p w14:paraId="7032B6FB" w14:textId="02194C83" w:rsidR="001D09A0" w:rsidRPr="00162650" w:rsidRDefault="006E5325" w:rsidP="00283950">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واصرح انني وبعد الاطلاع على هذه المستندات التي لا يمكن باي حال الادعاء بتجاهلها وعلى تفاصيل الاعمال المطلوبة، و</w:t>
      </w:r>
      <w:r w:rsidR="00283950">
        <w:rPr>
          <w:rFonts w:asciiTheme="majorBidi" w:hAnsiTheme="majorBidi" w:cstheme="majorBidi" w:hint="cs"/>
          <w:sz w:val="28"/>
          <w:szCs w:val="28"/>
          <w:rtl/>
          <w:lang w:bidi="ar-LB"/>
        </w:rPr>
        <w:t xml:space="preserve"> </w:t>
      </w:r>
      <w:r w:rsidRPr="00162650">
        <w:rPr>
          <w:rFonts w:asciiTheme="majorBidi" w:hAnsiTheme="majorBidi" w:cstheme="majorBidi"/>
          <w:sz w:val="28"/>
          <w:szCs w:val="28"/>
          <w:rtl/>
          <w:lang w:bidi="ar-LB"/>
        </w:rPr>
        <w:t>اتعهد بقبول كافة الشروط المبينة في دفتر الشروط هذا وبالتقيد بها وتنفيذها كاملة دون أي نوع من انواع التحفظ او الاستدراك.</w:t>
      </w:r>
    </w:p>
    <w:p w14:paraId="64A2B683"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140BF3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BF3A174" w14:textId="77777777" w:rsidR="001D09A0" w:rsidRPr="00162650" w:rsidRDefault="001D09A0" w:rsidP="00736672">
      <w:pPr>
        <w:bidi/>
        <w:spacing w:after="0"/>
        <w:jc w:val="both"/>
        <w:rPr>
          <w:rFonts w:asciiTheme="majorBidi" w:hAnsiTheme="majorBidi" w:cstheme="majorBidi"/>
          <w:sz w:val="28"/>
          <w:szCs w:val="28"/>
          <w:rtl/>
          <w:lang w:bidi="ar-LB"/>
        </w:rPr>
      </w:pPr>
    </w:p>
    <w:p w14:paraId="0C85B324" w14:textId="77777777" w:rsidR="001D09A0" w:rsidRPr="00162650" w:rsidRDefault="001D09A0" w:rsidP="00736672">
      <w:pPr>
        <w:bidi/>
        <w:spacing w:after="0"/>
        <w:jc w:val="both"/>
        <w:rPr>
          <w:rFonts w:asciiTheme="majorBidi" w:hAnsiTheme="majorBidi" w:cstheme="majorBidi"/>
          <w:sz w:val="28"/>
          <w:szCs w:val="28"/>
          <w:rtl/>
          <w:lang w:bidi="ar-LB"/>
        </w:rPr>
      </w:pPr>
    </w:p>
    <w:p w14:paraId="003610F2" w14:textId="77777777" w:rsidR="001D09A0" w:rsidRPr="00162650" w:rsidRDefault="001D09A0" w:rsidP="00736672">
      <w:pPr>
        <w:bidi/>
        <w:spacing w:after="0"/>
        <w:jc w:val="both"/>
        <w:rPr>
          <w:rFonts w:asciiTheme="majorBidi" w:hAnsiTheme="majorBidi" w:cstheme="majorBidi"/>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1D09A0" w:rsidRPr="00162650" w14:paraId="46CBC038" w14:textId="77777777">
        <w:trPr>
          <w:trHeight w:val="710"/>
        </w:trPr>
        <w:tc>
          <w:tcPr>
            <w:tcW w:w="1980" w:type="dxa"/>
          </w:tcPr>
          <w:p w14:paraId="3534D57A"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طوابع بقيمة</w:t>
            </w:r>
          </w:p>
          <w:p w14:paraId="46EE80B0"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مليون ليرة لبنانية</w:t>
            </w:r>
          </w:p>
        </w:tc>
      </w:tr>
    </w:tbl>
    <w:p w14:paraId="119A0DD9" w14:textId="77777777" w:rsidR="001D09A0" w:rsidRPr="00162650" w:rsidRDefault="006E5325" w:rsidP="00736672">
      <w:pPr>
        <w:bidi/>
        <w:spacing w:after="0"/>
        <w:ind w:firstLine="720"/>
        <w:jc w:val="both"/>
        <w:rPr>
          <w:rFonts w:asciiTheme="majorBidi" w:hAnsiTheme="majorBidi" w:cstheme="majorBidi"/>
          <w:b/>
          <w:bCs/>
          <w:sz w:val="28"/>
          <w:szCs w:val="28"/>
          <w:rtl/>
          <w:lang w:bidi="ar-LB"/>
        </w:rPr>
      </w:pP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b/>
          <w:bCs/>
          <w:sz w:val="28"/>
          <w:szCs w:val="28"/>
          <w:rtl/>
          <w:lang w:bidi="ar-LB"/>
        </w:rPr>
        <w:t xml:space="preserve">التاريخ   </w:t>
      </w:r>
      <w:r w:rsidRPr="00162650">
        <w:rPr>
          <w:rFonts w:asciiTheme="majorBidi" w:hAnsiTheme="majorBidi" w:cstheme="majorBidi"/>
          <w:sz w:val="28"/>
          <w:szCs w:val="28"/>
          <w:rtl/>
          <w:lang w:bidi="ar-LB"/>
        </w:rPr>
        <w:t>____________</w:t>
      </w:r>
    </w:p>
    <w:p w14:paraId="5E11E7B7" w14:textId="77777777" w:rsidR="001D09A0" w:rsidRPr="00162650" w:rsidRDefault="006E5325" w:rsidP="00736672">
      <w:pPr>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t>ختم وتوقيع العارض</w:t>
      </w:r>
    </w:p>
    <w:p w14:paraId="6FF345EC" w14:textId="77777777" w:rsidR="001D09A0" w:rsidRPr="00162650" w:rsidRDefault="001D09A0" w:rsidP="00736672">
      <w:pPr>
        <w:bidi/>
        <w:spacing w:after="0"/>
        <w:jc w:val="both"/>
        <w:rPr>
          <w:rFonts w:asciiTheme="majorBidi" w:hAnsiTheme="majorBidi" w:cstheme="majorBidi"/>
          <w:b/>
          <w:bCs/>
          <w:sz w:val="28"/>
          <w:szCs w:val="28"/>
          <w:rtl/>
        </w:rPr>
      </w:pPr>
    </w:p>
    <w:p w14:paraId="62CE64E5" w14:textId="77777777" w:rsidR="001D09A0" w:rsidRPr="00162650" w:rsidRDefault="001D09A0" w:rsidP="00736672">
      <w:pPr>
        <w:bidi/>
        <w:spacing w:after="0"/>
        <w:jc w:val="both"/>
        <w:rPr>
          <w:rFonts w:asciiTheme="majorBidi" w:hAnsiTheme="majorBidi" w:cstheme="majorBidi"/>
          <w:b/>
          <w:bCs/>
          <w:sz w:val="28"/>
          <w:szCs w:val="28"/>
          <w:rtl/>
        </w:rPr>
      </w:pPr>
    </w:p>
    <w:p w14:paraId="23019044" w14:textId="77777777" w:rsidR="001D09A0" w:rsidRPr="00162650" w:rsidRDefault="001D09A0" w:rsidP="00736672">
      <w:pPr>
        <w:bidi/>
        <w:spacing w:after="0"/>
        <w:jc w:val="both"/>
        <w:rPr>
          <w:rFonts w:asciiTheme="majorBidi" w:hAnsiTheme="majorBidi" w:cstheme="majorBidi"/>
          <w:b/>
          <w:bCs/>
          <w:sz w:val="28"/>
          <w:szCs w:val="28"/>
          <w:rtl/>
        </w:rPr>
      </w:pPr>
    </w:p>
    <w:p w14:paraId="0E0849D6" w14:textId="77777777" w:rsidR="001D09A0" w:rsidRDefault="001D09A0" w:rsidP="00736672">
      <w:pPr>
        <w:bidi/>
        <w:spacing w:after="0"/>
        <w:jc w:val="both"/>
        <w:rPr>
          <w:rFonts w:asciiTheme="majorBidi" w:hAnsiTheme="majorBidi" w:cstheme="majorBidi"/>
          <w:b/>
          <w:bCs/>
          <w:sz w:val="28"/>
          <w:szCs w:val="28"/>
          <w:rtl/>
        </w:rPr>
      </w:pPr>
    </w:p>
    <w:p w14:paraId="65834DEE" w14:textId="77777777" w:rsidR="00CB57CC" w:rsidRPr="00162650" w:rsidRDefault="00CB57CC" w:rsidP="00736672">
      <w:pPr>
        <w:bidi/>
        <w:spacing w:after="0"/>
        <w:jc w:val="both"/>
        <w:rPr>
          <w:rFonts w:asciiTheme="majorBidi" w:hAnsiTheme="majorBidi" w:cstheme="majorBidi"/>
          <w:b/>
          <w:bCs/>
          <w:sz w:val="28"/>
          <w:szCs w:val="28"/>
          <w:rtl/>
        </w:rPr>
      </w:pPr>
    </w:p>
    <w:p w14:paraId="6F055501" w14:textId="77777777" w:rsidR="001D09A0" w:rsidRPr="00162650" w:rsidRDefault="001D09A0" w:rsidP="00736672">
      <w:pPr>
        <w:bidi/>
        <w:spacing w:after="0"/>
        <w:jc w:val="both"/>
        <w:rPr>
          <w:rFonts w:asciiTheme="majorBidi" w:hAnsiTheme="majorBidi" w:cstheme="majorBidi"/>
          <w:b/>
          <w:bCs/>
          <w:sz w:val="28"/>
          <w:szCs w:val="28"/>
          <w:rtl/>
        </w:rPr>
      </w:pPr>
    </w:p>
    <w:p w14:paraId="3A9B0565" w14:textId="77777777" w:rsidR="001D09A0" w:rsidRPr="00162650" w:rsidRDefault="006E5325" w:rsidP="00736672">
      <w:pPr>
        <w:bidi/>
        <w:spacing w:after="0"/>
        <w:jc w:val="center"/>
        <w:rPr>
          <w:rFonts w:asciiTheme="majorBidi" w:hAnsiTheme="majorBidi" w:cstheme="majorBidi"/>
          <w:b/>
          <w:bCs/>
          <w:sz w:val="28"/>
          <w:szCs w:val="28"/>
          <w:rtl/>
        </w:rPr>
      </w:pPr>
      <w:r w:rsidRPr="00162650">
        <w:rPr>
          <w:rFonts w:asciiTheme="majorBidi" w:hAnsiTheme="majorBidi" w:cstheme="majorBidi"/>
          <w:b/>
          <w:bCs/>
          <w:sz w:val="28"/>
          <w:szCs w:val="28"/>
          <w:rtl/>
        </w:rPr>
        <w:lastRenderedPageBreak/>
        <w:t>المُلحق رقم (2)</w:t>
      </w:r>
    </w:p>
    <w:p w14:paraId="682ABB3F" w14:textId="77777777" w:rsidR="001D09A0" w:rsidRPr="00162650" w:rsidRDefault="006E5325" w:rsidP="00736672">
      <w:pPr>
        <w:bidi/>
        <w:spacing w:after="0"/>
        <w:jc w:val="center"/>
        <w:rPr>
          <w:rFonts w:asciiTheme="majorBidi" w:hAnsiTheme="majorBidi" w:cstheme="majorBidi"/>
          <w:b/>
          <w:bCs/>
          <w:sz w:val="28"/>
          <w:szCs w:val="28"/>
          <w:u w:val="single"/>
        </w:rPr>
      </w:pPr>
      <w:r w:rsidRPr="00162650">
        <w:rPr>
          <w:rFonts w:asciiTheme="majorBidi" w:hAnsiTheme="majorBidi" w:cstheme="majorBidi"/>
          <w:b/>
          <w:bCs/>
          <w:sz w:val="28"/>
          <w:szCs w:val="28"/>
          <w:u w:val="single"/>
          <w:rtl/>
        </w:rPr>
        <w:t xml:space="preserve">تصريح النزاهة </w:t>
      </w:r>
      <w:r w:rsidRPr="00162650">
        <w:rPr>
          <w:rFonts w:asciiTheme="majorBidi" w:hAnsiTheme="majorBidi" w:cstheme="majorBidi"/>
          <w:b/>
          <w:bCs/>
          <w:sz w:val="28"/>
          <w:szCs w:val="28"/>
          <w:u w:val="single"/>
          <w:vertAlign w:val="superscript"/>
        </w:rPr>
        <w:footnoteReference w:id="1"/>
      </w:r>
    </w:p>
    <w:p w14:paraId="4A5E4BA2" w14:textId="77777777" w:rsidR="001D09A0" w:rsidRPr="00162650" w:rsidRDefault="001D09A0" w:rsidP="00736672">
      <w:pPr>
        <w:tabs>
          <w:tab w:val="left" w:pos="8820"/>
        </w:tabs>
        <w:bidi/>
        <w:spacing w:after="0"/>
        <w:jc w:val="both"/>
        <w:rPr>
          <w:rFonts w:asciiTheme="majorBidi" w:hAnsiTheme="majorBidi" w:cstheme="majorBidi"/>
          <w:sz w:val="28"/>
          <w:szCs w:val="28"/>
        </w:rPr>
      </w:pPr>
    </w:p>
    <w:p w14:paraId="1E886756" w14:textId="7777777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عنوان الصفقة:</w:t>
      </w:r>
      <w:r w:rsidRPr="00162650">
        <w:rPr>
          <w:rFonts w:asciiTheme="majorBidi" w:hAnsiTheme="majorBidi" w:cstheme="majorBidi"/>
          <w:sz w:val="28"/>
          <w:szCs w:val="28"/>
        </w:rPr>
        <w:t xml:space="preserve">     _______________________________________________________</w:t>
      </w:r>
    </w:p>
    <w:p w14:paraId="71F10DC7" w14:textId="0D161EF6"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الجهة المتعاقدة:</w:t>
      </w:r>
      <w:r w:rsidRPr="00162650">
        <w:rPr>
          <w:rFonts w:asciiTheme="majorBidi" w:hAnsiTheme="majorBidi" w:cstheme="majorBidi"/>
          <w:sz w:val="28"/>
          <w:szCs w:val="28"/>
        </w:rPr>
        <w:t xml:space="preserve">    _______________________________________________________</w:t>
      </w:r>
    </w:p>
    <w:p w14:paraId="47AA8CB2" w14:textId="229A1B4D"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b/>
          <w:sz w:val="28"/>
          <w:szCs w:val="28"/>
          <w:rtl/>
        </w:rPr>
        <w:t>اسم العارض / المفوض بالتوقيع عن الشركة:</w:t>
      </w:r>
      <w:r w:rsidRPr="00162650">
        <w:rPr>
          <w:rFonts w:asciiTheme="majorBidi" w:hAnsiTheme="majorBidi" w:cstheme="majorBidi"/>
          <w:sz w:val="28"/>
          <w:szCs w:val="28"/>
        </w:rPr>
        <w:t xml:space="preserve"> ______________________________________</w:t>
      </w:r>
    </w:p>
    <w:p w14:paraId="74E456D0" w14:textId="1FF804B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إسم الشركة: </w:t>
      </w:r>
      <w:r w:rsidRPr="00162650">
        <w:rPr>
          <w:rFonts w:asciiTheme="majorBidi" w:hAnsiTheme="majorBidi" w:cstheme="majorBidi"/>
          <w:sz w:val="28"/>
          <w:szCs w:val="28"/>
        </w:rPr>
        <w:t>__________________________________________________________</w:t>
      </w:r>
    </w:p>
    <w:p w14:paraId="76E354B5"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tl/>
        </w:rPr>
      </w:pPr>
    </w:p>
    <w:p w14:paraId="0A359A5E"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456FD04E"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نحن الموقعون أدناه نؤكد ما يلي:</w:t>
      </w:r>
    </w:p>
    <w:p w14:paraId="6D97171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85E275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سنقوم بإبلاغ هيئة الشراء العام والجهة المتعاقدة في حال حصول أو اكتشاف تضارب في المصالح.</w:t>
      </w:r>
    </w:p>
    <w:p w14:paraId="2F175DC4"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2E74EE0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56DCB43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BF9D5B3"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tl/>
        </w:rPr>
      </w:pPr>
      <w:r w:rsidRPr="00162650">
        <w:rPr>
          <w:rFonts w:asciiTheme="majorBidi" w:hAnsiTheme="majorBidi" w:cstheme="majorBidi"/>
          <w:sz w:val="28"/>
          <w:szCs w:val="28"/>
          <w:rtl/>
        </w:rPr>
        <w:t>إن أي معلومات كاذبة تُعرضنا للملاحقة القضائية من قبل المراجع المختصة.</w:t>
      </w:r>
    </w:p>
    <w:p w14:paraId="6A8837AD"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06CCC73C"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Pr>
      </w:pPr>
      <w:r w:rsidRPr="00162650">
        <w:rPr>
          <w:rFonts w:asciiTheme="majorBidi" w:hAnsiTheme="majorBidi" w:cstheme="majorBidi"/>
          <w:bCs/>
          <w:sz w:val="28"/>
          <w:szCs w:val="28"/>
          <w:rtl/>
        </w:rPr>
        <w:t xml:space="preserve">    التاريخ:  </w:t>
      </w:r>
      <w:r w:rsidRPr="00162650">
        <w:rPr>
          <w:rFonts w:asciiTheme="majorBidi" w:hAnsiTheme="majorBidi" w:cstheme="majorBidi"/>
          <w:bCs/>
          <w:sz w:val="28"/>
          <w:szCs w:val="28"/>
        </w:rPr>
        <w:t>_______________</w:t>
      </w:r>
    </w:p>
    <w:p w14:paraId="79040509"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tl/>
        </w:rPr>
      </w:pPr>
      <w:r w:rsidRPr="00162650">
        <w:rPr>
          <w:rFonts w:asciiTheme="majorBidi" w:hAnsiTheme="majorBidi" w:cstheme="majorBidi"/>
          <w:bCs/>
          <w:sz w:val="28"/>
          <w:szCs w:val="28"/>
          <w:rtl/>
        </w:rPr>
        <w:t xml:space="preserve">                  الختم والتوقيع</w:t>
      </w:r>
      <w:r w:rsidRPr="00162650">
        <w:rPr>
          <w:rFonts w:asciiTheme="majorBidi" w:hAnsiTheme="majorBidi" w:cstheme="majorBidi"/>
          <w:bCs/>
          <w:sz w:val="28"/>
          <w:szCs w:val="28"/>
          <w:rtl/>
        </w:rPr>
        <w:br w:type="page"/>
      </w:r>
    </w:p>
    <w:p w14:paraId="2A422BF9"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162650">
        <w:rPr>
          <w:rFonts w:asciiTheme="majorBidi" w:hAnsiTheme="majorBidi" w:cstheme="majorBidi"/>
          <w:b/>
          <w:bCs/>
          <w:color w:val="000000"/>
          <w:sz w:val="28"/>
          <w:szCs w:val="28"/>
          <w:u w:val="single"/>
          <w:rtl/>
        </w:rPr>
        <w:lastRenderedPageBreak/>
        <w:t>الملحق رقم (3)</w:t>
      </w:r>
    </w:p>
    <w:p w14:paraId="479DB31E"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sz w:val="28"/>
          <w:szCs w:val="28"/>
          <w:u w:val="single"/>
        </w:rPr>
      </w:pPr>
      <w:r w:rsidRPr="00162650">
        <w:rPr>
          <w:rFonts w:asciiTheme="majorBidi" w:hAnsiTheme="majorBidi" w:cstheme="majorBidi"/>
          <w:b/>
          <w:bCs/>
          <w:color w:val="000000"/>
          <w:sz w:val="28"/>
          <w:szCs w:val="28"/>
          <w:u w:val="single"/>
          <w:rtl/>
        </w:rPr>
        <w:t>كتاب ضمان العرض</w:t>
      </w:r>
    </w:p>
    <w:p w14:paraId="07ED6091" w14:textId="77777777" w:rsidR="001D09A0" w:rsidRPr="00162650" w:rsidRDefault="001D09A0"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89E45E9"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 xml:space="preserve">مصرف ………………………  </w:t>
      </w:r>
    </w:p>
    <w:p w14:paraId="2AECCE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لجانب (اسم الجهة الشارية)</w:t>
      </w:r>
    </w:p>
    <w:p w14:paraId="59AA3485" w14:textId="77777777" w:rsidR="001D09A0" w:rsidRPr="00162650" w:rsidRDefault="001D09A0" w:rsidP="00736672">
      <w:pPr>
        <w:bidi/>
        <w:spacing w:after="0"/>
        <w:jc w:val="both"/>
        <w:rPr>
          <w:rFonts w:asciiTheme="majorBidi" w:eastAsia="Times New Roman" w:hAnsiTheme="majorBidi" w:cstheme="majorBidi"/>
          <w:sz w:val="28"/>
          <w:szCs w:val="28"/>
          <w:rtl/>
        </w:rPr>
      </w:pPr>
    </w:p>
    <w:p w14:paraId="71ADC40E"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b/>
          <w:bCs/>
          <w:color w:val="000000"/>
          <w:sz w:val="28"/>
          <w:szCs w:val="28"/>
          <w:u w:val="single"/>
          <w:rtl/>
        </w:rPr>
        <w:t>الموضوع</w:t>
      </w:r>
      <w:r w:rsidRPr="00162650">
        <w:rPr>
          <w:rFonts w:asciiTheme="majorBidi" w:hAnsiTheme="majorBidi" w:cstheme="majorBidi"/>
          <w:color w:val="000000"/>
          <w:sz w:val="28"/>
          <w:szCs w:val="28"/>
          <w:rtl/>
        </w:rPr>
        <w:t xml:space="preserve"> : كتاب ضمان العرض لصالحكم بقيمة / / فقط، بناء للآمر السيد……………………</w:t>
      </w:r>
    </w:p>
    <w:p w14:paraId="324742F3"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وذلك للإشتراك في (عنوان الصفقة)</w:t>
      </w:r>
    </w:p>
    <w:p w14:paraId="72E03379" w14:textId="77777777" w:rsidR="001D09A0" w:rsidRPr="00162650" w:rsidRDefault="001D09A0" w:rsidP="00736672">
      <w:pPr>
        <w:pStyle w:val="NormalWeb"/>
        <w:bidi/>
        <w:spacing w:before="0" w:beforeAutospacing="0" w:after="0" w:afterAutospacing="0" w:line="276" w:lineRule="auto"/>
        <w:jc w:val="both"/>
        <w:rPr>
          <w:rFonts w:asciiTheme="majorBidi" w:hAnsiTheme="majorBidi" w:cstheme="majorBidi"/>
          <w:sz w:val="28"/>
          <w:szCs w:val="28"/>
        </w:rPr>
      </w:pPr>
    </w:p>
    <w:p w14:paraId="1E23A8F0"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  ان</w:t>
      </w:r>
      <w:r w:rsidRPr="00162650">
        <w:rPr>
          <w:rFonts w:asciiTheme="majorBidi" w:hAnsiTheme="majorBidi" w:cstheme="majorBidi"/>
          <w:color w:val="000000"/>
          <w:sz w:val="28"/>
          <w:szCs w:val="28"/>
        </w:rPr>
        <w:t xml:space="preserve"> </w:t>
      </w:r>
      <w:r w:rsidRPr="00162650">
        <w:rPr>
          <w:rFonts w:asciiTheme="majorBidi" w:hAnsiTheme="majorBidi" w:cstheme="majorBidi"/>
          <w:color w:val="000000"/>
          <w:sz w:val="28"/>
          <w:szCs w:val="28"/>
          <w:rtl/>
        </w:rPr>
        <w:t>مصرف …………………مركزه…………….………، الممثل  بالسيد ………………….. الموقع عنه أدناه وذلك بصفته ………………..، وبناء للآمر السيد ……………… (او السادة ………………. أو الشركة ……………)،</w:t>
      </w:r>
    </w:p>
    <w:p w14:paraId="5914BBF4"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B7B6566"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7EDA0CC"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162650">
        <w:rPr>
          <w:rFonts w:asciiTheme="majorBidi" w:hAnsiTheme="majorBidi" w:cstheme="majorBidi"/>
          <w:color w:val="000000"/>
          <w:sz w:val="28"/>
          <w:szCs w:val="28"/>
          <w:rtl/>
          <w:lang w:bidi="ar-LB"/>
        </w:rPr>
        <w:t>ً</w:t>
      </w:r>
      <w:r w:rsidRPr="00162650">
        <w:rPr>
          <w:rFonts w:asciiTheme="majorBidi" w:hAnsiTheme="majorBidi" w:cstheme="majorBidi"/>
          <w:color w:val="000000"/>
          <w:sz w:val="28"/>
          <w:szCs w:val="28"/>
          <w:rtl/>
        </w:rPr>
        <w:t>ا الى ان تعيدوه الينا او الى ان تبلغونا اعفاءنا منه.</w:t>
      </w:r>
    </w:p>
    <w:p w14:paraId="123E62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Pr>
      </w:pPr>
      <w:r w:rsidRPr="0016265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7E44E33D"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162650">
        <w:rPr>
          <w:rFonts w:asciiTheme="majorBidi" w:hAnsiTheme="majorBidi" w:cstheme="majorBidi"/>
          <w:color w:val="000000"/>
          <w:sz w:val="28"/>
          <w:szCs w:val="28"/>
        </w:rPr>
        <w:t>.</w:t>
      </w:r>
    </w:p>
    <w:p w14:paraId="33CE9CCA"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وتنفيذاً منا لهذا الموجب نتخذ لنا محل اقامة في مركز مؤسستنا في ……………………</w:t>
      </w:r>
    </w:p>
    <w:p w14:paraId="1861AE27"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Pr>
      </w:pPr>
      <w:r w:rsidRPr="00162650">
        <w:rPr>
          <w:rFonts w:asciiTheme="majorBidi" w:hAnsiTheme="majorBidi" w:cstheme="majorBidi"/>
          <w:color w:val="000000"/>
          <w:sz w:val="28"/>
          <w:szCs w:val="28"/>
          <w:rtl/>
        </w:rPr>
        <w:t>المكان :</w:t>
      </w:r>
    </w:p>
    <w:p w14:paraId="7662CD8E"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الصفة :</w:t>
      </w:r>
    </w:p>
    <w:p w14:paraId="4774B40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الاسم  :</w:t>
      </w:r>
    </w:p>
    <w:p w14:paraId="632C2D1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color w:val="000000"/>
          <w:sz w:val="28"/>
          <w:szCs w:val="28"/>
          <w:rtl/>
        </w:rPr>
      </w:pPr>
      <w:r w:rsidRPr="00162650">
        <w:rPr>
          <w:rFonts w:asciiTheme="majorBidi" w:hAnsiTheme="majorBidi" w:cstheme="majorBidi"/>
          <w:color w:val="000000"/>
          <w:sz w:val="28"/>
          <w:szCs w:val="28"/>
          <w:rtl/>
        </w:rPr>
        <w:t>التوقيع:</w:t>
      </w:r>
    </w:p>
    <w:p w14:paraId="30CB9BEF" w14:textId="77777777" w:rsidR="001D09A0" w:rsidRPr="00162650" w:rsidRDefault="006E5325" w:rsidP="00736672">
      <w:pPr>
        <w:bidi/>
        <w:spacing w:after="0"/>
        <w:jc w:val="both"/>
        <w:rPr>
          <w:rFonts w:asciiTheme="majorBidi" w:hAnsiTheme="majorBidi" w:cstheme="majorBidi"/>
          <w:b/>
          <w:bCs/>
          <w:sz w:val="28"/>
          <w:szCs w:val="28"/>
          <w:highlight w:val="yellow"/>
          <w:rtl/>
        </w:rPr>
      </w:pPr>
      <w:r w:rsidRPr="00162650">
        <w:rPr>
          <w:rFonts w:asciiTheme="majorBidi" w:hAnsiTheme="majorBidi" w:cstheme="majorBidi"/>
          <w:b/>
          <w:bCs/>
          <w:sz w:val="28"/>
          <w:szCs w:val="28"/>
          <w:highlight w:val="yellow"/>
          <w:rtl/>
        </w:rPr>
        <w:br w:type="page"/>
      </w:r>
    </w:p>
    <w:p w14:paraId="0E29F6F8"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lastRenderedPageBreak/>
        <w:t>الملحق رقم (4)</w:t>
      </w:r>
    </w:p>
    <w:p w14:paraId="7AF44515"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t>تصريح بمعاينة مواقع العمل نافي للجهالة</w:t>
      </w:r>
    </w:p>
    <w:p w14:paraId="080B314A" w14:textId="770CF78D" w:rsidR="001D09A0" w:rsidRPr="001D486B" w:rsidRDefault="006E5325" w:rsidP="001D486B">
      <w:pPr>
        <w:bidi/>
        <w:spacing w:after="0"/>
        <w:jc w:val="center"/>
        <w:rPr>
          <w:rFonts w:asciiTheme="majorBidi" w:eastAsia="Times New Roman" w:hAnsiTheme="majorBidi" w:cstheme="majorBidi"/>
          <w:bCs/>
          <w:color w:val="000000" w:themeColor="text1"/>
          <w:sz w:val="28"/>
          <w:szCs w:val="28"/>
          <w:u w:val="single"/>
        </w:rPr>
      </w:pPr>
      <w:r w:rsidRPr="001D486B">
        <w:rPr>
          <w:rFonts w:asciiTheme="majorBidi" w:eastAsia="Times New Roman" w:hAnsiTheme="majorBidi" w:cstheme="majorBidi"/>
          <w:bCs/>
          <w:color w:val="000000" w:themeColor="text1"/>
          <w:sz w:val="28"/>
          <w:szCs w:val="28"/>
          <w:u w:val="single"/>
          <w:rtl/>
        </w:rPr>
        <w:t xml:space="preserve">للإشتراك </w:t>
      </w:r>
      <w:r w:rsidRPr="00C85924">
        <w:rPr>
          <w:rFonts w:asciiTheme="majorBidi" w:eastAsia="Times New Roman" w:hAnsiTheme="majorBidi" w:cstheme="majorBidi"/>
          <w:bCs/>
          <w:color w:val="000000" w:themeColor="text1"/>
          <w:sz w:val="28"/>
          <w:szCs w:val="28"/>
          <w:u w:val="single"/>
          <w:rtl/>
        </w:rPr>
        <w:t>ب</w:t>
      </w:r>
      <w:r w:rsidR="00C85924" w:rsidRPr="00C85924">
        <w:rPr>
          <w:rFonts w:asciiTheme="majorBidi" w:eastAsia="Times New Roman" w:hAnsiTheme="majorBidi" w:cstheme="majorBidi" w:hint="cs"/>
          <w:bCs/>
          <w:color w:val="000000" w:themeColor="text1"/>
          <w:sz w:val="28"/>
          <w:szCs w:val="28"/>
          <w:u w:val="single"/>
          <w:rtl/>
        </w:rPr>
        <w:t xml:space="preserve">مناقصة </w:t>
      </w:r>
      <w:r w:rsidR="00067F7F" w:rsidRPr="00C85924">
        <w:rPr>
          <w:rFonts w:asciiTheme="majorBidi" w:eastAsia="Times New Roman" w:hAnsiTheme="majorBidi" w:cstheme="majorBidi" w:hint="cs"/>
          <w:bCs/>
          <w:color w:val="000000" w:themeColor="text1"/>
          <w:sz w:val="28"/>
          <w:szCs w:val="28"/>
          <w:u w:val="single"/>
          <w:rtl/>
        </w:rPr>
        <w:t xml:space="preserve">أعمال الهدم وإزالة المباني المهدمة في </w:t>
      </w:r>
      <w:r w:rsidR="001D486B" w:rsidRPr="001D486B">
        <w:rPr>
          <w:rFonts w:asciiTheme="majorBidi" w:eastAsia="Times New Roman" w:hAnsiTheme="majorBidi" w:cstheme="majorBidi"/>
          <w:bCs/>
          <w:color w:val="000000" w:themeColor="text1"/>
          <w:sz w:val="28"/>
          <w:szCs w:val="28"/>
          <w:u w:val="single"/>
          <w:rtl/>
        </w:rPr>
        <w:t>قضاء بنت جبيل</w:t>
      </w:r>
    </w:p>
    <w:p w14:paraId="306EA4B2" w14:textId="77777777" w:rsidR="001D09A0" w:rsidRDefault="001D09A0" w:rsidP="00736672">
      <w:pPr>
        <w:bidi/>
        <w:spacing w:after="0"/>
        <w:jc w:val="both"/>
        <w:rPr>
          <w:rFonts w:asciiTheme="majorBidi" w:eastAsia="Times New Roman" w:hAnsiTheme="majorBidi" w:cstheme="majorBidi"/>
          <w:sz w:val="28"/>
          <w:szCs w:val="28"/>
          <w:rtl/>
        </w:rPr>
      </w:pPr>
    </w:p>
    <w:p w14:paraId="2FBE7D5D" w14:textId="77777777" w:rsidR="00215659" w:rsidRPr="00162650" w:rsidRDefault="00215659" w:rsidP="00215659">
      <w:pPr>
        <w:bidi/>
        <w:spacing w:after="0"/>
        <w:jc w:val="both"/>
        <w:rPr>
          <w:rFonts w:asciiTheme="majorBidi" w:eastAsia="Times New Roman" w:hAnsiTheme="majorBidi" w:cstheme="majorBidi"/>
          <w:sz w:val="28"/>
          <w:szCs w:val="28"/>
        </w:rPr>
      </w:pPr>
    </w:p>
    <w:p w14:paraId="1FB11F13"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أنا الموقع أدناه.….......……………………………….........……................…………</w:t>
      </w:r>
    </w:p>
    <w:p w14:paraId="398D2E56" w14:textId="77777777" w:rsidR="00215659" w:rsidRDefault="00215659" w:rsidP="00736672">
      <w:pPr>
        <w:bidi/>
        <w:spacing w:after="0" w:line="360" w:lineRule="auto"/>
        <w:jc w:val="both"/>
        <w:rPr>
          <w:rFonts w:asciiTheme="majorBidi" w:eastAsia="Times New Roman" w:hAnsiTheme="majorBidi" w:cstheme="majorBidi"/>
          <w:sz w:val="28"/>
          <w:szCs w:val="28"/>
          <w:rtl/>
        </w:rPr>
      </w:pPr>
    </w:p>
    <w:p w14:paraId="0A79D47E" w14:textId="14526F86"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بصفتي……......……........……………………………………................…………(1)</w:t>
      </w:r>
      <w:r w:rsidRPr="00162650">
        <w:rPr>
          <w:rFonts w:asciiTheme="majorBidi" w:eastAsia="Times New Roman" w:hAnsiTheme="majorBidi" w:cstheme="majorBidi"/>
          <w:sz w:val="28"/>
          <w:szCs w:val="28"/>
          <w:rtl/>
          <w:cs/>
        </w:rPr>
        <w:t>‎</w:t>
      </w:r>
    </w:p>
    <w:p w14:paraId="7ED9A47C"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7E882A85" w14:textId="5212652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ومفوضًا بالتوقيع من قبل……........…….........…....………………................…………(2)</w:t>
      </w:r>
    </w:p>
    <w:p w14:paraId="48D42BB9"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0E9E3858" w14:textId="26BFB3EE"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أصرح باسم …………………………………………...................…........................(3)</w:t>
      </w:r>
    </w:p>
    <w:p w14:paraId="66E43D2A"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5D0B731C"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بأنني قد عاينت مواقع العمل الخاصة بالتلزيم المذكور أعلاه ولن أتذرع فيما بعد بالجهل أو بأي عذر آخر متعلق بحالة المواقع المذكورة.</w:t>
      </w:r>
    </w:p>
    <w:p w14:paraId="1B4BE6DF" w14:textId="4B9E0B0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00CF3DAF">
        <w:rPr>
          <w:rFonts w:asciiTheme="majorBidi" w:eastAsia="Times New Roman" w:hAnsiTheme="majorBidi" w:cstheme="majorBidi" w:hint="cs"/>
          <w:sz w:val="28"/>
          <w:szCs w:val="28"/>
          <w:rtl/>
        </w:rPr>
        <w:t xml:space="preserve">          </w:t>
      </w:r>
      <w:r w:rsidRPr="00162650">
        <w:rPr>
          <w:rFonts w:asciiTheme="majorBidi" w:eastAsia="Times New Roman" w:hAnsiTheme="majorBidi" w:cstheme="majorBidi"/>
          <w:sz w:val="28"/>
          <w:szCs w:val="28"/>
          <w:rtl/>
        </w:rPr>
        <w:t>) ولا تتحمل سلطة التعاقد أية مسؤولية عن أية معلومات غير صحيحة قد يحصل عليها أي عارض.</w:t>
      </w:r>
    </w:p>
    <w:p w14:paraId="64470E41" w14:textId="78377E18"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4FAB865" w14:textId="77777777" w:rsidR="001D09A0" w:rsidRDefault="006E5325" w:rsidP="00FE1CD7">
      <w:pPr>
        <w:bidi/>
        <w:spacing w:after="0" w:line="360" w:lineRule="auto"/>
        <w:ind w:left="5760" w:firstLine="720"/>
        <w:jc w:val="center"/>
        <w:rPr>
          <w:rFonts w:asciiTheme="majorBidi" w:eastAsia="Times New Roman" w:hAnsiTheme="majorBidi" w:cstheme="majorBidi"/>
          <w:b/>
          <w:bCs/>
          <w:sz w:val="28"/>
          <w:szCs w:val="28"/>
          <w:rtl/>
        </w:rPr>
      </w:pPr>
      <w:r w:rsidRPr="00162650">
        <w:rPr>
          <w:rFonts w:asciiTheme="majorBidi" w:eastAsia="Times New Roman" w:hAnsiTheme="majorBidi" w:cstheme="majorBidi"/>
          <w:b/>
          <w:bCs/>
          <w:sz w:val="28"/>
          <w:szCs w:val="28"/>
          <w:rtl/>
        </w:rPr>
        <w:t>توقيع وختم العارض:</w:t>
      </w:r>
    </w:p>
    <w:p w14:paraId="07C091C4" w14:textId="77777777" w:rsidR="00FE1CD7" w:rsidRPr="00162650" w:rsidRDefault="00FE1CD7" w:rsidP="00FE1CD7">
      <w:pPr>
        <w:bidi/>
        <w:spacing w:after="0" w:line="360" w:lineRule="auto"/>
        <w:ind w:left="5760" w:firstLine="720"/>
        <w:jc w:val="center"/>
        <w:rPr>
          <w:rFonts w:asciiTheme="majorBidi" w:eastAsia="Times New Roman" w:hAnsiTheme="majorBidi" w:cstheme="majorBidi"/>
          <w:b/>
          <w:bCs/>
          <w:sz w:val="28"/>
          <w:szCs w:val="28"/>
        </w:rPr>
      </w:pPr>
    </w:p>
    <w:p w14:paraId="7180B9EE" w14:textId="77777777" w:rsidR="001D09A0" w:rsidRPr="00162650" w:rsidRDefault="006E5325" w:rsidP="00FE1CD7">
      <w:pPr>
        <w:bidi/>
        <w:spacing w:after="0" w:line="360" w:lineRule="auto"/>
        <w:ind w:left="3600" w:firstLine="720"/>
        <w:jc w:val="center"/>
        <w:rPr>
          <w:rFonts w:asciiTheme="majorBidi" w:eastAsia="Times New Roman" w:hAnsiTheme="majorBidi" w:cstheme="majorBidi"/>
          <w:b/>
          <w:bCs/>
          <w:sz w:val="28"/>
          <w:szCs w:val="28"/>
        </w:rPr>
      </w:pPr>
      <w:r w:rsidRPr="00162650">
        <w:rPr>
          <w:rFonts w:asciiTheme="majorBidi" w:eastAsia="Times New Roman" w:hAnsiTheme="majorBidi" w:cstheme="majorBidi"/>
          <w:b/>
          <w:bCs/>
          <w:sz w:val="28"/>
          <w:szCs w:val="28"/>
          <w:rtl/>
        </w:rPr>
        <w:t>التاريخ:</w:t>
      </w:r>
    </w:p>
    <w:p w14:paraId="365F76A2" w14:textId="77777777" w:rsidR="00CB57CC" w:rsidRPr="00162650" w:rsidRDefault="00CB57CC" w:rsidP="00215659">
      <w:pPr>
        <w:bidi/>
        <w:spacing w:after="0"/>
        <w:jc w:val="both"/>
        <w:rPr>
          <w:rFonts w:asciiTheme="majorBidi" w:eastAsia="Times New Roman" w:hAnsiTheme="majorBidi" w:cstheme="majorBidi"/>
          <w:sz w:val="28"/>
          <w:szCs w:val="28"/>
        </w:rPr>
      </w:pPr>
    </w:p>
    <w:p w14:paraId="5EB6FC8B" w14:textId="77777777" w:rsidR="001D09A0" w:rsidRPr="00CB57CC" w:rsidRDefault="006E5325" w:rsidP="00736672">
      <w:pPr>
        <w:bidi/>
        <w:spacing w:after="0"/>
        <w:jc w:val="both"/>
        <w:rPr>
          <w:rFonts w:asciiTheme="majorBidi" w:eastAsia="Times New Roman" w:hAnsiTheme="majorBidi" w:cstheme="majorBidi"/>
          <w:b/>
          <w:bCs/>
          <w:sz w:val="24"/>
          <w:szCs w:val="24"/>
        </w:rPr>
      </w:pPr>
      <w:r w:rsidRPr="00CB57CC">
        <w:rPr>
          <w:rFonts w:asciiTheme="majorBidi" w:eastAsia="Times New Roman" w:hAnsiTheme="majorBidi" w:cstheme="majorBidi"/>
          <w:b/>
          <w:bCs/>
          <w:sz w:val="24"/>
          <w:szCs w:val="24"/>
          <w:rtl/>
        </w:rPr>
        <w:t>إيضاح:</w:t>
      </w:r>
    </w:p>
    <w:p w14:paraId="2D034A39"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(1) صفة المُوَقِّع بالنسبة للعارض (صاحب المؤسسة أو الشركة أو مديرها أو حامل وكالة، إلخ ...)</w:t>
      </w:r>
    </w:p>
    <w:p w14:paraId="72432B7F"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5E88939" w14:textId="77777777" w:rsidR="001D09A0" w:rsidRPr="00CB57CC" w:rsidRDefault="006E5325" w:rsidP="00736672">
      <w:pPr>
        <w:bidi/>
        <w:spacing w:after="0"/>
        <w:jc w:val="both"/>
        <w:rPr>
          <w:rFonts w:asciiTheme="majorBidi" w:hAnsiTheme="majorBidi" w:cstheme="majorBidi"/>
          <w:b/>
          <w:bCs/>
          <w:sz w:val="24"/>
          <w:szCs w:val="24"/>
          <w:highlight w:val="yellow"/>
        </w:rPr>
      </w:pPr>
      <w:r w:rsidRPr="00CB57CC">
        <w:rPr>
          <w:rFonts w:asciiTheme="majorBidi" w:eastAsia="Times New Roman" w:hAnsiTheme="majorBidi" w:cstheme="majorBidi"/>
          <w:sz w:val="24"/>
          <w:szCs w:val="24"/>
          <w:rtl/>
        </w:rPr>
        <w:t>(3) اسم الشخص المعنوي للعارض (شركة/مؤسسة)</w:t>
      </w:r>
    </w:p>
    <w:sectPr w:rsidR="001D09A0" w:rsidRPr="00CB57CC" w:rsidSect="00215659">
      <w:headerReference w:type="default" r:id="rId7"/>
      <w:footerReference w:type="default" r:id="rId8"/>
      <w:pgSz w:w="12240" w:h="15840"/>
      <w:pgMar w:top="1440" w:right="1354" w:bottom="1267" w:left="1627"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77BB7" w14:textId="77777777" w:rsidR="00B606E3" w:rsidRDefault="00B606E3">
      <w:pPr>
        <w:spacing w:line="240" w:lineRule="auto"/>
      </w:pPr>
      <w:r>
        <w:separator/>
      </w:r>
    </w:p>
  </w:endnote>
  <w:endnote w:type="continuationSeparator" w:id="0">
    <w:p w14:paraId="6DBEC342" w14:textId="77777777" w:rsidR="00B606E3" w:rsidRDefault="00B60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741203"/>
      <w:docPartObj>
        <w:docPartGallery w:val="Page Numbers (Bottom of Page)"/>
        <w:docPartUnique/>
      </w:docPartObj>
    </w:sdtPr>
    <w:sdtEndPr/>
    <w:sdtContent>
      <w:sdt>
        <w:sdtPr>
          <w:id w:val="1728636285"/>
          <w:docPartObj>
            <w:docPartGallery w:val="Page Numbers (Top of Page)"/>
            <w:docPartUnique/>
          </w:docPartObj>
        </w:sdtPr>
        <w:sdtEndPr/>
        <w:sdtContent>
          <w:p w14:paraId="78A22D2C" w14:textId="09BA3845" w:rsidR="00E37752" w:rsidRDefault="00E37752">
            <w:pPr>
              <w:pStyle w:val="Footer"/>
              <w:jc w:val="center"/>
            </w:pPr>
            <w:r>
              <w:rPr>
                <w:b/>
                <w:bCs/>
                <w:sz w:val="24"/>
                <w:szCs w:val="24"/>
              </w:rPr>
              <w:fldChar w:fldCharType="begin"/>
            </w:r>
            <w:r>
              <w:rPr>
                <w:b/>
                <w:bCs/>
              </w:rPr>
              <w:instrText xml:space="preserve"> PAGE </w:instrText>
            </w:r>
            <w:r>
              <w:rPr>
                <w:b/>
                <w:bCs/>
                <w:sz w:val="24"/>
                <w:szCs w:val="24"/>
              </w:rPr>
              <w:fldChar w:fldCharType="separate"/>
            </w:r>
            <w:r w:rsidR="00030E27">
              <w:rPr>
                <w:b/>
                <w:bCs/>
                <w:noProof/>
              </w:rPr>
              <w:t>9</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030E27">
              <w:rPr>
                <w:b/>
                <w:bCs/>
                <w:noProof/>
              </w:rPr>
              <w:t>9</w:t>
            </w:r>
            <w:r>
              <w:rPr>
                <w:b/>
                <w:bCs/>
                <w:sz w:val="24"/>
                <w:szCs w:val="24"/>
              </w:rPr>
              <w:fldChar w:fldCharType="end"/>
            </w:r>
          </w:p>
        </w:sdtContent>
      </w:sdt>
    </w:sdtContent>
  </w:sdt>
  <w:p w14:paraId="293D20C8" w14:textId="77777777" w:rsidR="00E37752" w:rsidRDefault="00E3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87D41" w14:textId="77777777" w:rsidR="00B606E3" w:rsidRDefault="00B606E3">
      <w:pPr>
        <w:spacing w:after="0"/>
      </w:pPr>
      <w:r>
        <w:separator/>
      </w:r>
    </w:p>
  </w:footnote>
  <w:footnote w:type="continuationSeparator" w:id="0">
    <w:p w14:paraId="443CDCBA" w14:textId="77777777" w:rsidR="00B606E3" w:rsidRDefault="00B606E3">
      <w:pPr>
        <w:spacing w:after="0"/>
      </w:pPr>
      <w:r>
        <w:continuationSeparator/>
      </w:r>
    </w:p>
  </w:footnote>
  <w:footnote w:id="1">
    <w:p w14:paraId="6F066F88" w14:textId="77777777" w:rsidR="001D09A0" w:rsidRDefault="006E5325">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61E5" w14:textId="77777777" w:rsidR="001D09A0" w:rsidRDefault="006E5325">
    <w:pPr>
      <w:pStyle w:val="Header"/>
      <w:bidi/>
      <w:rPr>
        <w:rFonts w:asciiTheme="majorBidi" w:hAnsiTheme="majorBidi" w:cstheme="majorBidi"/>
        <w:lang w:bidi="ar-LB"/>
      </w:rPr>
    </w:pPr>
    <w:r>
      <w:rPr>
        <w:rFonts w:hint="cs"/>
        <w:sz w:val="28"/>
        <w:szCs w:val="28"/>
        <w:rtl/>
        <w:lang w:bidi="ar-LB"/>
      </w:rPr>
      <w:t xml:space="preserve">  </w:t>
    </w:r>
  </w:p>
  <w:p w14:paraId="043A724D" w14:textId="77777777" w:rsidR="001D09A0" w:rsidRDefault="001D09A0">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multilevel"/>
    <w:tmpl w:val="087D47E8"/>
    <w:lvl w:ilvl="0">
      <w:start w:val="1"/>
      <w:numFmt w:val="bullet"/>
      <w:lvlText w:val=""/>
      <w:lvlJc w:val="left"/>
      <w:pPr>
        <w:ind w:left="1080" w:hanging="360"/>
      </w:pPr>
      <w:rPr>
        <w:rFonts w:ascii="Symbol" w:hAnsi="Symbol" w:hint="default"/>
        <w:lang w:bidi="ar-L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1A2B81"/>
    <w:multiLevelType w:val="multilevel"/>
    <w:tmpl w:val="5B1A2B81"/>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384465"/>
    <w:multiLevelType w:val="multilevel"/>
    <w:tmpl w:val="66384465"/>
    <w:lvl w:ilvl="0">
      <w:start w:val="1"/>
      <w:numFmt w:val="decimal"/>
      <w:lvlText w:val="%1-"/>
      <w:lvlJc w:val="left"/>
      <w:pPr>
        <w:ind w:left="630" w:hanging="360"/>
      </w:pPr>
      <w:rPr>
        <w:rFonts w:ascii="Simplified Arabic" w:eastAsia="Cambria" w:hAnsi="Simplified Arabic" w:cs="Simplified Arabic"/>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4" w15:restartNumberingAfterBreak="0">
    <w:nsid w:val="6B1A1929"/>
    <w:multiLevelType w:val="multilevel"/>
    <w:tmpl w:val="EA7AE804"/>
    <w:lvl w:ilvl="0">
      <w:start w:val="1"/>
      <w:numFmt w:val="decimal"/>
      <w:lvlText w:val="%1-"/>
      <w:lvlJc w:val="left"/>
      <w:pPr>
        <w:ind w:left="360" w:hanging="360"/>
      </w:pPr>
      <w:rPr>
        <w:rFonts w:asciiTheme="majorBidi" w:eastAsiaTheme="minorHAnsi" w:hAnsiTheme="majorBidi" w:cstheme="majorBidi"/>
        <w:lang w:bidi="ar-LB"/>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5" w15:restartNumberingAfterBreak="0">
    <w:nsid w:val="7285235A"/>
    <w:multiLevelType w:val="multilevel"/>
    <w:tmpl w:val="7285235A"/>
    <w:lvl w:ilvl="0">
      <w:start w:val="1"/>
      <w:numFmt w:val="arabicAbjad"/>
      <w:lvlText w:val="%1-"/>
      <w:lvlJc w:val="left"/>
      <w:pPr>
        <w:ind w:left="1116" w:hanging="360"/>
      </w:pPr>
      <w:rPr>
        <w:rFonts w:hint="default"/>
        <w:lang w:val="en-US"/>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6" w15:restartNumberingAfterBreak="0">
    <w:nsid w:val="72852529"/>
    <w:multiLevelType w:val="multilevel"/>
    <w:tmpl w:val="72852529"/>
    <w:lvl w:ilvl="0">
      <w:start w:val="2"/>
      <w:numFmt w:val="bullet"/>
      <w:lvlText w:val="-"/>
      <w:lvlJc w:val="left"/>
      <w:pPr>
        <w:ind w:left="296" w:hanging="360"/>
      </w:pPr>
      <w:rPr>
        <w:rFonts w:ascii="Arabic Transparent" w:eastAsiaTheme="minorHAnsi" w:hAnsi="Arabic Transparent" w:cs="Arabic Transparent" w:hint="default"/>
      </w:rPr>
    </w:lvl>
    <w:lvl w:ilvl="1">
      <w:start w:val="1"/>
      <w:numFmt w:val="bullet"/>
      <w:lvlText w:val="o"/>
      <w:lvlJc w:val="left"/>
      <w:pPr>
        <w:ind w:left="1016" w:hanging="360"/>
      </w:pPr>
      <w:rPr>
        <w:rFonts w:ascii="Courier New" w:hAnsi="Courier New" w:cs="Courier New" w:hint="default"/>
      </w:rPr>
    </w:lvl>
    <w:lvl w:ilvl="2">
      <w:start w:val="1"/>
      <w:numFmt w:val="bullet"/>
      <w:lvlText w:val=""/>
      <w:lvlJc w:val="left"/>
      <w:pPr>
        <w:ind w:left="1736" w:hanging="360"/>
      </w:pPr>
      <w:rPr>
        <w:rFonts w:ascii="Wingdings" w:hAnsi="Wingdings" w:hint="default"/>
      </w:rPr>
    </w:lvl>
    <w:lvl w:ilvl="3">
      <w:start w:val="1"/>
      <w:numFmt w:val="bullet"/>
      <w:lvlText w:val=""/>
      <w:lvlJc w:val="left"/>
      <w:pPr>
        <w:ind w:left="2456" w:hanging="360"/>
      </w:pPr>
      <w:rPr>
        <w:rFonts w:ascii="Symbol" w:hAnsi="Symbol" w:hint="default"/>
      </w:rPr>
    </w:lvl>
    <w:lvl w:ilvl="4">
      <w:start w:val="1"/>
      <w:numFmt w:val="bullet"/>
      <w:lvlText w:val="o"/>
      <w:lvlJc w:val="left"/>
      <w:pPr>
        <w:ind w:left="3176" w:hanging="360"/>
      </w:pPr>
      <w:rPr>
        <w:rFonts w:ascii="Courier New" w:hAnsi="Courier New" w:cs="Courier New" w:hint="default"/>
      </w:rPr>
    </w:lvl>
    <w:lvl w:ilvl="5">
      <w:start w:val="1"/>
      <w:numFmt w:val="bullet"/>
      <w:lvlText w:val=""/>
      <w:lvlJc w:val="left"/>
      <w:pPr>
        <w:ind w:left="3896" w:hanging="360"/>
      </w:pPr>
      <w:rPr>
        <w:rFonts w:ascii="Wingdings" w:hAnsi="Wingdings" w:hint="default"/>
      </w:rPr>
    </w:lvl>
    <w:lvl w:ilvl="6">
      <w:start w:val="1"/>
      <w:numFmt w:val="bullet"/>
      <w:lvlText w:val=""/>
      <w:lvlJc w:val="left"/>
      <w:pPr>
        <w:ind w:left="4616" w:hanging="360"/>
      </w:pPr>
      <w:rPr>
        <w:rFonts w:ascii="Symbol" w:hAnsi="Symbol" w:hint="default"/>
      </w:rPr>
    </w:lvl>
    <w:lvl w:ilvl="7">
      <w:start w:val="1"/>
      <w:numFmt w:val="bullet"/>
      <w:lvlText w:val="o"/>
      <w:lvlJc w:val="left"/>
      <w:pPr>
        <w:ind w:left="5336" w:hanging="360"/>
      </w:pPr>
      <w:rPr>
        <w:rFonts w:ascii="Courier New" w:hAnsi="Courier New" w:cs="Courier New" w:hint="default"/>
      </w:rPr>
    </w:lvl>
    <w:lvl w:ilvl="8">
      <w:start w:val="1"/>
      <w:numFmt w:val="bullet"/>
      <w:lvlText w:val=""/>
      <w:lvlJc w:val="left"/>
      <w:pPr>
        <w:ind w:left="6056" w:hanging="360"/>
      </w:pPr>
      <w:rPr>
        <w:rFonts w:ascii="Wingdings" w:hAnsi="Wingdings" w:hint="default"/>
      </w:rPr>
    </w:lvl>
  </w:abstractNum>
  <w:abstractNum w:abstractNumId="7" w15:restartNumberingAfterBreak="0">
    <w:nsid w:val="73BD6377"/>
    <w:multiLevelType w:val="multilevel"/>
    <w:tmpl w:val="73BD637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28"/>
    <w:rsid w:val="00010CC6"/>
    <w:rsid w:val="00014755"/>
    <w:rsid w:val="00023A8C"/>
    <w:rsid w:val="00030E27"/>
    <w:rsid w:val="0004187F"/>
    <w:rsid w:val="00043AAD"/>
    <w:rsid w:val="00043EDA"/>
    <w:rsid w:val="000453D6"/>
    <w:rsid w:val="00055464"/>
    <w:rsid w:val="000611C9"/>
    <w:rsid w:val="00062DF4"/>
    <w:rsid w:val="000653C3"/>
    <w:rsid w:val="00066753"/>
    <w:rsid w:val="00067F7F"/>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0F5F35"/>
    <w:rsid w:val="001052EC"/>
    <w:rsid w:val="00105898"/>
    <w:rsid w:val="00113837"/>
    <w:rsid w:val="00121E90"/>
    <w:rsid w:val="00123AC6"/>
    <w:rsid w:val="0013057C"/>
    <w:rsid w:val="00132DB7"/>
    <w:rsid w:val="001336F1"/>
    <w:rsid w:val="0013472E"/>
    <w:rsid w:val="00140DAE"/>
    <w:rsid w:val="00156293"/>
    <w:rsid w:val="001564E3"/>
    <w:rsid w:val="00161AD5"/>
    <w:rsid w:val="00162650"/>
    <w:rsid w:val="00175D2B"/>
    <w:rsid w:val="0017741F"/>
    <w:rsid w:val="001855A2"/>
    <w:rsid w:val="00191813"/>
    <w:rsid w:val="00196D6A"/>
    <w:rsid w:val="001A3F73"/>
    <w:rsid w:val="001B1D75"/>
    <w:rsid w:val="001B227A"/>
    <w:rsid w:val="001B306D"/>
    <w:rsid w:val="001B5229"/>
    <w:rsid w:val="001B5F5E"/>
    <w:rsid w:val="001B6712"/>
    <w:rsid w:val="001C10DF"/>
    <w:rsid w:val="001C284A"/>
    <w:rsid w:val="001C6901"/>
    <w:rsid w:val="001D09A0"/>
    <w:rsid w:val="001D486B"/>
    <w:rsid w:val="001D7D35"/>
    <w:rsid w:val="001E52D6"/>
    <w:rsid w:val="001F0230"/>
    <w:rsid w:val="001F1B8A"/>
    <w:rsid w:val="001F1E16"/>
    <w:rsid w:val="0020114C"/>
    <w:rsid w:val="00204CED"/>
    <w:rsid w:val="00210383"/>
    <w:rsid w:val="0021445E"/>
    <w:rsid w:val="00215659"/>
    <w:rsid w:val="00225D79"/>
    <w:rsid w:val="0022663F"/>
    <w:rsid w:val="0023039B"/>
    <w:rsid w:val="002369DF"/>
    <w:rsid w:val="00236F9C"/>
    <w:rsid w:val="00240747"/>
    <w:rsid w:val="002456F1"/>
    <w:rsid w:val="00250085"/>
    <w:rsid w:val="002529DF"/>
    <w:rsid w:val="00257885"/>
    <w:rsid w:val="00261323"/>
    <w:rsid w:val="002623DF"/>
    <w:rsid w:val="0026493F"/>
    <w:rsid w:val="00267AF0"/>
    <w:rsid w:val="00270DF4"/>
    <w:rsid w:val="002825B2"/>
    <w:rsid w:val="0028338E"/>
    <w:rsid w:val="00283950"/>
    <w:rsid w:val="00290F7E"/>
    <w:rsid w:val="002A3B85"/>
    <w:rsid w:val="002B1B29"/>
    <w:rsid w:val="002B1BF6"/>
    <w:rsid w:val="002B5A0A"/>
    <w:rsid w:val="002D0FEF"/>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60EE9"/>
    <w:rsid w:val="00363216"/>
    <w:rsid w:val="00366EA7"/>
    <w:rsid w:val="00370378"/>
    <w:rsid w:val="00371029"/>
    <w:rsid w:val="00372D3A"/>
    <w:rsid w:val="003733E0"/>
    <w:rsid w:val="00373E5C"/>
    <w:rsid w:val="00390CC1"/>
    <w:rsid w:val="00392912"/>
    <w:rsid w:val="0039596D"/>
    <w:rsid w:val="003A3134"/>
    <w:rsid w:val="003A576D"/>
    <w:rsid w:val="003B2056"/>
    <w:rsid w:val="003C0572"/>
    <w:rsid w:val="003D1B6F"/>
    <w:rsid w:val="003D47E5"/>
    <w:rsid w:val="003E3B27"/>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2812"/>
    <w:rsid w:val="0048435B"/>
    <w:rsid w:val="00486D9E"/>
    <w:rsid w:val="00497EA6"/>
    <w:rsid w:val="004A46E1"/>
    <w:rsid w:val="004C02A9"/>
    <w:rsid w:val="004C06DE"/>
    <w:rsid w:val="004C55BA"/>
    <w:rsid w:val="004C6303"/>
    <w:rsid w:val="004D3900"/>
    <w:rsid w:val="004E28A2"/>
    <w:rsid w:val="004F1B2B"/>
    <w:rsid w:val="00510ACB"/>
    <w:rsid w:val="00513230"/>
    <w:rsid w:val="00520035"/>
    <w:rsid w:val="005259EE"/>
    <w:rsid w:val="00525F64"/>
    <w:rsid w:val="005329C5"/>
    <w:rsid w:val="00543573"/>
    <w:rsid w:val="0054460D"/>
    <w:rsid w:val="00545B50"/>
    <w:rsid w:val="00553360"/>
    <w:rsid w:val="005577AC"/>
    <w:rsid w:val="00562BEF"/>
    <w:rsid w:val="00563066"/>
    <w:rsid w:val="00564B0A"/>
    <w:rsid w:val="00574559"/>
    <w:rsid w:val="005777BC"/>
    <w:rsid w:val="0058291E"/>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0432"/>
    <w:rsid w:val="006074FF"/>
    <w:rsid w:val="0061405C"/>
    <w:rsid w:val="00615A5F"/>
    <w:rsid w:val="006230FB"/>
    <w:rsid w:val="006231A0"/>
    <w:rsid w:val="006254BC"/>
    <w:rsid w:val="006316A2"/>
    <w:rsid w:val="00635834"/>
    <w:rsid w:val="00641254"/>
    <w:rsid w:val="00641A26"/>
    <w:rsid w:val="00643256"/>
    <w:rsid w:val="006514B3"/>
    <w:rsid w:val="00660F8F"/>
    <w:rsid w:val="00671326"/>
    <w:rsid w:val="006765E4"/>
    <w:rsid w:val="00677A3B"/>
    <w:rsid w:val="006823D6"/>
    <w:rsid w:val="00695514"/>
    <w:rsid w:val="00695E41"/>
    <w:rsid w:val="006A2B56"/>
    <w:rsid w:val="006B1553"/>
    <w:rsid w:val="006C3B4C"/>
    <w:rsid w:val="006E5325"/>
    <w:rsid w:val="006F2F7D"/>
    <w:rsid w:val="006F6068"/>
    <w:rsid w:val="006F7EB8"/>
    <w:rsid w:val="00701D14"/>
    <w:rsid w:val="007040D6"/>
    <w:rsid w:val="007103B9"/>
    <w:rsid w:val="00713642"/>
    <w:rsid w:val="007154EA"/>
    <w:rsid w:val="007205EC"/>
    <w:rsid w:val="00722A1B"/>
    <w:rsid w:val="00723A46"/>
    <w:rsid w:val="00723DAB"/>
    <w:rsid w:val="00725162"/>
    <w:rsid w:val="00726BC7"/>
    <w:rsid w:val="00732CA7"/>
    <w:rsid w:val="00736672"/>
    <w:rsid w:val="0073673B"/>
    <w:rsid w:val="00741D93"/>
    <w:rsid w:val="007478DB"/>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125F"/>
    <w:rsid w:val="007F4454"/>
    <w:rsid w:val="007F5D3F"/>
    <w:rsid w:val="007F77A8"/>
    <w:rsid w:val="00805922"/>
    <w:rsid w:val="00807BD8"/>
    <w:rsid w:val="00815818"/>
    <w:rsid w:val="00821987"/>
    <w:rsid w:val="00826C36"/>
    <w:rsid w:val="00835708"/>
    <w:rsid w:val="00842D2A"/>
    <w:rsid w:val="00846FD7"/>
    <w:rsid w:val="00850FAF"/>
    <w:rsid w:val="00861802"/>
    <w:rsid w:val="008624FF"/>
    <w:rsid w:val="008657DA"/>
    <w:rsid w:val="00866442"/>
    <w:rsid w:val="00870F28"/>
    <w:rsid w:val="00881404"/>
    <w:rsid w:val="008841E5"/>
    <w:rsid w:val="00885A84"/>
    <w:rsid w:val="00892AB5"/>
    <w:rsid w:val="008930DD"/>
    <w:rsid w:val="008B4285"/>
    <w:rsid w:val="008B6B16"/>
    <w:rsid w:val="008D1ACA"/>
    <w:rsid w:val="008D243D"/>
    <w:rsid w:val="008D649D"/>
    <w:rsid w:val="008E07C7"/>
    <w:rsid w:val="008E2F99"/>
    <w:rsid w:val="008E5CA2"/>
    <w:rsid w:val="008F062C"/>
    <w:rsid w:val="008F11F7"/>
    <w:rsid w:val="00900312"/>
    <w:rsid w:val="0091245D"/>
    <w:rsid w:val="0091432E"/>
    <w:rsid w:val="00917381"/>
    <w:rsid w:val="00920227"/>
    <w:rsid w:val="00920238"/>
    <w:rsid w:val="00920D84"/>
    <w:rsid w:val="009253D2"/>
    <w:rsid w:val="009374AD"/>
    <w:rsid w:val="00946A8D"/>
    <w:rsid w:val="00951D32"/>
    <w:rsid w:val="00953E49"/>
    <w:rsid w:val="00956BC9"/>
    <w:rsid w:val="00956C98"/>
    <w:rsid w:val="00964418"/>
    <w:rsid w:val="00977A12"/>
    <w:rsid w:val="00977CD7"/>
    <w:rsid w:val="00983D45"/>
    <w:rsid w:val="009923AA"/>
    <w:rsid w:val="009923B8"/>
    <w:rsid w:val="009968A7"/>
    <w:rsid w:val="00996D71"/>
    <w:rsid w:val="009A0619"/>
    <w:rsid w:val="009A5468"/>
    <w:rsid w:val="009A6DC7"/>
    <w:rsid w:val="009A7533"/>
    <w:rsid w:val="009B1E41"/>
    <w:rsid w:val="009B2877"/>
    <w:rsid w:val="009B445D"/>
    <w:rsid w:val="009C4110"/>
    <w:rsid w:val="009D1A80"/>
    <w:rsid w:val="009D77B1"/>
    <w:rsid w:val="009F51B2"/>
    <w:rsid w:val="00A01DD5"/>
    <w:rsid w:val="00A05BD8"/>
    <w:rsid w:val="00A05CAC"/>
    <w:rsid w:val="00A06975"/>
    <w:rsid w:val="00A06C68"/>
    <w:rsid w:val="00A1342D"/>
    <w:rsid w:val="00A13B39"/>
    <w:rsid w:val="00A154B8"/>
    <w:rsid w:val="00A21EDF"/>
    <w:rsid w:val="00A22B26"/>
    <w:rsid w:val="00A2304A"/>
    <w:rsid w:val="00A25CF3"/>
    <w:rsid w:val="00A32645"/>
    <w:rsid w:val="00A44F65"/>
    <w:rsid w:val="00A553D4"/>
    <w:rsid w:val="00A60E87"/>
    <w:rsid w:val="00A62170"/>
    <w:rsid w:val="00A62C71"/>
    <w:rsid w:val="00A664B0"/>
    <w:rsid w:val="00A73E43"/>
    <w:rsid w:val="00A865DA"/>
    <w:rsid w:val="00A86720"/>
    <w:rsid w:val="00A9525A"/>
    <w:rsid w:val="00A97D32"/>
    <w:rsid w:val="00AA0F29"/>
    <w:rsid w:val="00AB05A8"/>
    <w:rsid w:val="00AB412F"/>
    <w:rsid w:val="00AC1BC2"/>
    <w:rsid w:val="00AC37B1"/>
    <w:rsid w:val="00AC7219"/>
    <w:rsid w:val="00AD040B"/>
    <w:rsid w:val="00AD2D17"/>
    <w:rsid w:val="00AD349D"/>
    <w:rsid w:val="00AE3402"/>
    <w:rsid w:val="00AE5AED"/>
    <w:rsid w:val="00AE7FC6"/>
    <w:rsid w:val="00AF4EB7"/>
    <w:rsid w:val="00B00468"/>
    <w:rsid w:val="00B0109B"/>
    <w:rsid w:val="00B01CA4"/>
    <w:rsid w:val="00B04FDF"/>
    <w:rsid w:val="00B06226"/>
    <w:rsid w:val="00B07AB8"/>
    <w:rsid w:val="00B1750A"/>
    <w:rsid w:val="00B22197"/>
    <w:rsid w:val="00B278AD"/>
    <w:rsid w:val="00B304FA"/>
    <w:rsid w:val="00B332BC"/>
    <w:rsid w:val="00B349AA"/>
    <w:rsid w:val="00B36C0B"/>
    <w:rsid w:val="00B37904"/>
    <w:rsid w:val="00B42E02"/>
    <w:rsid w:val="00B4320C"/>
    <w:rsid w:val="00B46783"/>
    <w:rsid w:val="00B504A5"/>
    <w:rsid w:val="00B56769"/>
    <w:rsid w:val="00B5699E"/>
    <w:rsid w:val="00B606E3"/>
    <w:rsid w:val="00B72383"/>
    <w:rsid w:val="00B750EA"/>
    <w:rsid w:val="00B75137"/>
    <w:rsid w:val="00B76237"/>
    <w:rsid w:val="00B905F8"/>
    <w:rsid w:val="00B941B7"/>
    <w:rsid w:val="00B95933"/>
    <w:rsid w:val="00BA07DA"/>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16BF1"/>
    <w:rsid w:val="00C44ED8"/>
    <w:rsid w:val="00C45914"/>
    <w:rsid w:val="00C47222"/>
    <w:rsid w:val="00C5097E"/>
    <w:rsid w:val="00C52999"/>
    <w:rsid w:val="00C55E13"/>
    <w:rsid w:val="00C73FD4"/>
    <w:rsid w:val="00C7633A"/>
    <w:rsid w:val="00C7687E"/>
    <w:rsid w:val="00C833C4"/>
    <w:rsid w:val="00C85924"/>
    <w:rsid w:val="00C90933"/>
    <w:rsid w:val="00C939C1"/>
    <w:rsid w:val="00C951C9"/>
    <w:rsid w:val="00C961E8"/>
    <w:rsid w:val="00CA24EF"/>
    <w:rsid w:val="00CA56A9"/>
    <w:rsid w:val="00CB3D0A"/>
    <w:rsid w:val="00CB4956"/>
    <w:rsid w:val="00CB563C"/>
    <w:rsid w:val="00CB57CC"/>
    <w:rsid w:val="00CB7EF3"/>
    <w:rsid w:val="00CC2809"/>
    <w:rsid w:val="00CC6A63"/>
    <w:rsid w:val="00CD04A0"/>
    <w:rsid w:val="00CD7072"/>
    <w:rsid w:val="00CD7AD3"/>
    <w:rsid w:val="00CE428D"/>
    <w:rsid w:val="00CE5039"/>
    <w:rsid w:val="00CF182B"/>
    <w:rsid w:val="00CF3DAF"/>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37752"/>
    <w:rsid w:val="00E412CB"/>
    <w:rsid w:val="00E4214E"/>
    <w:rsid w:val="00E50854"/>
    <w:rsid w:val="00E56F3B"/>
    <w:rsid w:val="00E577CB"/>
    <w:rsid w:val="00E62711"/>
    <w:rsid w:val="00E64F1F"/>
    <w:rsid w:val="00E67136"/>
    <w:rsid w:val="00E725F6"/>
    <w:rsid w:val="00E73A7E"/>
    <w:rsid w:val="00E7656A"/>
    <w:rsid w:val="00E777DB"/>
    <w:rsid w:val="00E8670C"/>
    <w:rsid w:val="00E876A8"/>
    <w:rsid w:val="00E902A2"/>
    <w:rsid w:val="00E916D8"/>
    <w:rsid w:val="00E94121"/>
    <w:rsid w:val="00E94323"/>
    <w:rsid w:val="00E94A2B"/>
    <w:rsid w:val="00EA3BD7"/>
    <w:rsid w:val="00EA5B3F"/>
    <w:rsid w:val="00EB5085"/>
    <w:rsid w:val="00EB6586"/>
    <w:rsid w:val="00EC1CF3"/>
    <w:rsid w:val="00ED5A77"/>
    <w:rsid w:val="00EE2781"/>
    <w:rsid w:val="00EF1F5D"/>
    <w:rsid w:val="00EF6E10"/>
    <w:rsid w:val="00F02DBC"/>
    <w:rsid w:val="00F1235F"/>
    <w:rsid w:val="00F15FCA"/>
    <w:rsid w:val="00F176EC"/>
    <w:rsid w:val="00F23FD6"/>
    <w:rsid w:val="00F356BA"/>
    <w:rsid w:val="00F403E0"/>
    <w:rsid w:val="00F4089D"/>
    <w:rsid w:val="00F466D5"/>
    <w:rsid w:val="00F50113"/>
    <w:rsid w:val="00F5219B"/>
    <w:rsid w:val="00F6058F"/>
    <w:rsid w:val="00F65D2A"/>
    <w:rsid w:val="00F82462"/>
    <w:rsid w:val="00F8357D"/>
    <w:rsid w:val="00FA0B71"/>
    <w:rsid w:val="00FA4854"/>
    <w:rsid w:val="00FA5FD4"/>
    <w:rsid w:val="00FB5A92"/>
    <w:rsid w:val="00FB7079"/>
    <w:rsid w:val="00FC7C00"/>
    <w:rsid w:val="00FD64EE"/>
    <w:rsid w:val="00FE1CD7"/>
    <w:rsid w:val="00FE5F5D"/>
    <w:rsid w:val="00FE7CC7"/>
    <w:rsid w:val="00FF0C5E"/>
    <w:rsid w:val="00FF100C"/>
    <w:rsid w:val="00FF586E"/>
    <w:rsid w:val="0BAC19A6"/>
    <w:rsid w:val="0C15320A"/>
    <w:rsid w:val="1208041A"/>
    <w:rsid w:val="4AA22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8630"/>
  <w15:docId w15:val="{41398C7F-63E8-4FAE-901D-8ED6D50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Maher</cp:lastModifiedBy>
  <cp:revision>11</cp:revision>
  <cp:lastPrinted>2024-12-10T14:29:00Z</cp:lastPrinted>
  <dcterms:created xsi:type="dcterms:W3CDTF">2024-12-24T11:50:00Z</dcterms:created>
  <dcterms:modified xsi:type="dcterms:W3CDTF">2024-12-27T10:03:00Z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054D92E0FF264096B98EB60C41D4D0F3_12</vt:lpwstr>
  </property>
</Properties>
</file>