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581A" w14:textId="77777777" w:rsidR="001D09A0" w:rsidRPr="00C85924" w:rsidRDefault="006E5325" w:rsidP="00736672">
      <w:pPr>
        <w:bidi/>
        <w:spacing w:after="0"/>
        <w:jc w:val="center"/>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ملحق دفتر الشروط  للاشتراك في مناقصة عمومية</w:t>
      </w:r>
    </w:p>
    <w:p w14:paraId="2A379E6A" w14:textId="6888E6C6" w:rsidR="001D09A0" w:rsidRPr="00C85924" w:rsidRDefault="006E5325" w:rsidP="00736672">
      <w:pPr>
        <w:bidi/>
        <w:spacing w:after="0"/>
        <w:jc w:val="center"/>
        <w:rPr>
          <w:rFonts w:asciiTheme="majorBidi" w:eastAsia="Calibri" w:hAnsiTheme="majorBidi" w:cstheme="majorBidi"/>
          <w:b/>
          <w:bCs/>
          <w:color w:val="000000" w:themeColor="text1"/>
          <w:sz w:val="28"/>
          <w:szCs w:val="28"/>
          <w:u w:val="single"/>
          <w:lang w:bidi="ar-LB"/>
        </w:rPr>
      </w:pPr>
      <w:r w:rsidRPr="00C85924">
        <w:rPr>
          <w:rFonts w:asciiTheme="majorBidi" w:eastAsia="Calibri" w:hAnsiTheme="majorBidi" w:cstheme="majorBidi"/>
          <w:b/>
          <w:bCs/>
          <w:color w:val="000000" w:themeColor="text1"/>
          <w:sz w:val="28"/>
          <w:szCs w:val="28"/>
          <w:u w:val="single"/>
          <w:rtl/>
          <w:lang w:bidi="ar-LB"/>
        </w:rPr>
        <w:t>وفقًا لقانون  الشراء العام رقم 244 تاريخ 19/07/2021</w:t>
      </w:r>
    </w:p>
    <w:p w14:paraId="32C4FF22" w14:textId="77777777" w:rsidR="001D09A0" w:rsidRPr="00C85924" w:rsidRDefault="001D09A0" w:rsidP="00736672">
      <w:pPr>
        <w:bidi/>
        <w:spacing w:after="0"/>
        <w:jc w:val="center"/>
        <w:rPr>
          <w:rFonts w:asciiTheme="majorBidi" w:eastAsia="Calibri" w:hAnsiTheme="majorBidi" w:cstheme="majorBidi"/>
          <w:b/>
          <w:bCs/>
          <w:color w:val="000000" w:themeColor="text1"/>
          <w:sz w:val="28"/>
          <w:szCs w:val="28"/>
          <w:u w:val="single"/>
          <w:rtl/>
          <w:lang w:bidi="ar-LB"/>
        </w:rPr>
      </w:pPr>
    </w:p>
    <w:p w14:paraId="2F7F9C97" w14:textId="77777777" w:rsidR="00E37752" w:rsidRPr="00C85924" w:rsidRDefault="00E37752" w:rsidP="00E37752">
      <w:pPr>
        <w:bidi/>
        <w:spacing w:after="0"/>
        <w:jc w:val="center"/>
        <w:rPr>
          <w:rFonts w:asciiTheme="majorBidi" w:eastAsia="Calibri" w:hAnsiTheme="majorBidi" w:cstheme="majorBidi"/>
          <w:b/>
          <w:bCs/>
          <w:color w:val="000000" w:themeColor="text1"/>
          <w:sz w:val="28"/>
          <w:szCs w:val="28"/>
          <w:u w:val="single"/>
          <w:rtl/>
          <w:lang w:bidi="ar-LB"/>
        </w:rPr>
      </w:pPr>
    </w:p>
    <w:p w14:paraId="4A7C7EC9" w14:textId="47282E8A" w:rsidR="001D09A0" w:rsidRPr="00C85924" w:rsidRDefault="006E5325" w:rsidP="00B35826">
      <w:pPr>
        <w:bidi/>
        <w:spacing w:after="0"/>
        <w:rPr>
          <w:rFonts w:asciiTheme="majorBidi" w:hAnsiTheme="majorBidi" w:cstheme="majorBidi"/>
          <w:color w:val="000000" w:themeColor="text1"/>
          <w:sz w:val="28"/>
          <w:szCs w:val="28"/>
          <w:rtl/>
          <w:lang w:bidi="ar-LB"/>
        </w:rPr>
      </w:pPr>
      <w:r w:rsidRPr="00C85924">
        <w:rPr>
          <w:rFonts w:asciiTheme="majorBidi" w:hAnsiTheme="majorBidi" w:cstheme="majorBidi"/>
          <w:b/>
          <w:bCs/>
          <w:color w:val="000000" w:themeColor="text1"/>
          <w:sz w:val="28"/>
          <w:szCs w:val="28"/>
          <w:u w:val="single"/>
          <w:rtl/>
          <w:lang w:bidi="ar-LB"/>
        </w:rPr>
        <w:t xml:space="preserve">اسم المشروع </w:t>
      </w:r>
      <w:r w:rsidRPr="00C85924">
        <w:rPr>
          <w:rFonts w:asciiTheme="majorBidi" w:hAnsiTheme="majorBidi" w:cstheme="majorBidi"/>
          <w:b/>
          <w:bCs/>
          <w:color w:val="000000" w:themeColor="text1"/>
          <w:sz w:val="28"/>
          <w:szCs w:val="28"/>
          <w:rtl/>
          <w:lang w:bidi="ar-LB"/>
        </w:rPr>
        <w:t xml:space="preserve">:  </w:t>
      </w:r>
      <w:r w:rsidRPr="00C85924">
        <w:rPr>
          <w:rFonts w:asciiTheme="majorBidi" w:hAnsiTheme="majorBidi" w:cstheme="majorBidi"/>
          <w:color w:val="000000" w:themeColor="text1"/>
          <w:sz w:val="28"/>
          <w:szCs w:val="28"/>
          <w:rtl/>
          <w:lang w:bidi="ar-LB"/>
        </w:rPr>
        <w:t xml:space="preserve">أعمال الهدم والإزالة للمباني المهدمة كليا وجزئيا جراء العدوان الإسرائيلي بعد تاريخ </w:t>
      </w:r>
      <w:r w:rsidR="00B750EA" w:rsidRPr="00C85924">
        <w:rPr>
          <w:rFonts w:asciiTheme="majorBidi" w:hAnsiTheme="majorBidi" w:cstheme="majorBidi" w:hint="cs"/>
          <w:color w:val="000000" w:themeColor="text1"/>
          <w:sz w:val="28"/>
          <w:szCs w:val="28"/>
          <w:rtl/>
          <w:lang w:bidi="ar-LB"/>
        </w:rPr>
        <w:t>8</w:t>
      </w:r>
      <w:r w:rsidRPr="00C85924">
        <w:rPr>
          <w:rFonts w:asciiTheme="majorBidi" w:hAnsiTheme="majorBidi" w:cstheme="majorBidi"/>
          <w:color w:val="000000" w:themeColor="text1"/>
          <w:sz w:val="28"/>
          <w:szCs w:val="28"/>
          <w:rtl/>
          <w:lang w:bidi="ar-LB"/>
        </w:rPr>
        <w:t xml:space="preserve">/10/2023  </w:t>
      </w:r>
      <w:r w:rsidR="00B35826" w:rsidRPr="00B35826">
        <w:rPr>
          <w:rFonts w:asciiTheme="majorBidi" w:hAnsiTheme="majorBidi" w:cstheme="majorBidi"/>
          <w:color w:val="000000" w:themeColor="text1"/>
          <w:sz w:val="28"/>
          <w:szCs w:val="28"/>
          <w:rtl/>
          <w:lang w:bidi="ar-LB"/>
        </w:rPr>
        <w:t>في كل من الأقضية : جزين – صيدا – النبطية</w:t>
      </w:r>
      <w:r w:rsidR="00F058A9">
        <w:rPr>
          <w:rFonts w:asciiTheme="majorBidi" w:hAnsiTheme="majorBidi" w:cstheme="majorBidi" w:hint="cs"/>
          <w:color w:val="000000" w:themeColor="text1"/>
          <w:sz w:val="28"/>
          <w:szCs w:val="28"/>
          <w:rtl/>
          <w:lang w:bidi="ar-LB"/>
        </w:rPr>
        <w:t xml:space="preserve"> ( ما عدا مدينة النبطية)</w:t>
      </w:r>
      <w:r w:rsidR="00B35826" w:rsidRPr="00B35826">
        <w:rPr>
          <w:rFonts w:asciiTheme="majorBidi" w:hAnsiTheme="majorBidi" w:cstheme="majorBidi"/>
          <w:color w:val="000000" w:themeColor="text1"/>
          <w:sz w:val="28"/>
          <w:szCs w:val="28"/>
          <w:rtl/>
          <w:lang w:bidi="ar-LB"/>
        </w:rPr>
        <w:t xml:space="preserve"> – حاصبيا والبقاع الغربي.</w:t>
      </w:r>
    </w:p>
    <w:p w14:paraId="7B351616" w14:textId="77777777" w:rsidR="00E37752" w:rsidRPr="00C85924" w:rsidRDefault="00E37752" w:rsidP="00736672">
      <w:pPr>
        <w:tabs>
          <w:tab w:val="right" w:pos="792"/>
        </w:tabs>
        <w:bidi/>
        <w:spacing w:after="0"/>
        <w:ind w:left="-18"/>
        <w:jc w:val="both"/>
        <w:rPr>
          <w:rFonts w:asciiTheme="majorBidi" w:hAnsiTheme="majorBidi" w:cstheme="majorBidi"/>
          <w:b/>
          <w:bCs/>
          <w:color w:val="000000" w:themeColor="text1"/>
          <w:sz w:val="28"/>
          <w:szCs w:val="28"/>
          <w:u w:val="single"/>
          <w:rtl/>
          <w:lang w:bidi="ar-LB"/>
        </w:rPr>
      </w:pPr>
    </w:p>
    <w:p w14:paraId="2518D125" w14:textId="7865FA02" w:rsidR="001D09A0" w:rsidRPr="00C85924" w:rsidRDefault="006E5325" w:rsidP="00E37752">
      <w:pPr>
        <w:tabs>
          <w:tab w:val="right" w:pos="792"/>
        </w:tabs>
        <w:bidi/>
        <w:spacing w:after="0"/>
        <w:ind w:left="-18"/>
        <w:jc w:val="both"/>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المستندات المطلوبة وطريقة تقديم العروض:</w:t>
      </w:r>
    </w:p>
    <w:p w14:paraId="441C300A" w14:textId="3B2A5525" w:rsidR="001D09A0" w:rsidRPr="00C85924" w:rsidRDefault="006E5325" w:rsidP="00736672">
      <w:pPr>
        <w:tabs>
          <w:tab w:val="right" w:pos="792"/>
        </w:tabs>
        <w:bidi/>
        <w:ind w:left="612" w:hanging="540"/>
        <w:jc w:val="both"/>
        <w:rPr>
          <w:rFonts w:asciiTheme="majorBidi" w:hAnsiTheme="majorBidi" w:cstheme="majorBidi"/>
          <w:b/>
          <w:bCs/>
          <w:color w:val="000000" w:themeColor="text1"/>
          <w:sz w:val="28"/>
          <w:szCs w:val="28"/>
          <w:rtl/>
          <w:lang w:bidi="ar-LB"/>
        </w:rPr>
      </w:pPr>
      <w:r w:rsidRPr="00C85924">
        <w:rPr>
          <w:rFonts w:asciiTheme="majorBidi" w:hAnsiTheme="majorBidi" w:cstheme="majorBidi"/>
          <w:b/>
          <w:bCs/>
          <w:color w:val="000000" w:themeColor="text1"/>
          <w:sz w:val="28"/>
          <w:szCs w:val="28"/>
          <w:rtl/>
          <w:lang w:bidi="ar-LB"/>
        </w:rPr>
        <w:tab/>
        <w:t xml:space="preserve">تقدم العروض وفقاً </w:t>
      </w:r>
      <w:r w:rsidR="00FE1CD7" w:rsidRPr="00C85924">
        <w:rPr>
          <w:rFonts w:asciiTheme="majorBidi" w:hAnsiTheme="majorBidi" w:cstheme="majorBidi" w:hint="cs"/>
          <w:b/>
          <w:bCs/>
          <w:color w:val="000000" w:themeColor="text1"/>
          <w:sz w:val="28"/>
          <w:szCs w:val="28"/>
          <w:rtl/>
          <w:lang w:bidi="ar-LB"/>
        </w:rPr>
        <w:t>للتفصيل</w:t>
      </w:r>
      <w:r w:rsidRPr="00C85924">
        <w:rPr>
          <w:rFonts w:asciiTheme="majorBidi" w:hAnsiTheme="majorBidi" w:cstheme="majorBidi"/>
          <w:b/>
          <w:bCs/>
          <w:color w:val="000000" w:themeColor="text1"/>
          <w:sz w:val="28"/>
          <w:szCs w:val="28"/>
          <w:rtl/>
          <w:lang w:bidi="ar-LB"/>
        </w:rPr>
        <w:t xml:space="preserve"> </w:t>
      </w:r>
      <w:r w:rsidR="00FE1CD7" w:rsidRPr="00C85924">
        <w:rPr>
          <w:rFonts w:asciiTheme="majorBidi" w:hAnsiTheme="majorBidi" w:cstheme="majorBidi" w:hint="cs"/>
          <w:b/>
          <w:bCs/>
          <w:color w:val="000000" w:themeColor="text1"/>
          <w:sz w:val="28"/>
          <w:szCs w:val="28"/>
          <w:rtl/>
          <w:lang w:bidi="ar-LB"/>
        </w:rPr>
        <w:t>التالي</w:t>
      </w:r>
      <w:r w:rsidRPr="00C85924">
        <w:rPr>
          <w:rFonts w:asciiTheme="majorBidi" w:hAnsiTheme="majorBidi" w:cstheme="majorBidi"/>
          <w:b/>
          <w:bCs/>
          <w:color w:val="000000" w:themeColor="text1"/>
          <w:sz w:val="28"/>
          <w:szCs w:val="28"/>
          <w:rtl/>
          <w:lang w:bidi="ar-LB"/>
        </w:rPr>
        <w:t>:</w:t>
      </w:r>
    </w:p>
    <w:p w14:paraId="086BC0EF" w14:textId="624D7C52" w:rsidR="001D09A0" w:rsidRPr="00C85924" w:rsidRDefault="006E5325" w:rsidP="00736672">
      <w:pPr>
        <w:pStyle w:val="ListParagraph"/>
        <w:numPr>
          <w:ilvl w:val="0"/>
          <w:numId w:val="1"/>
        </w:numPr>
        <w:wordWrap w:val="0"/>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يوضع العرض ضمن غلافَين مختومَين يتضمن الأول الوثائق والمستندات المطلوبة</w:t>
      </w:r>
      <w:r w:rsidRPr="00C85924">
        <w:rPr>
          <w:rFonts w:asciiTheme="majorBidi" w:eastAsia="Cambria" w:hAnsiTheme="majorBidi" w:cstheme="majorBidi"/>
          <w:color w:val="000000" w:themeColor="text1"/>
          <w:sz w:val="28"/>
          <w:szCs w:val="28"/>
          <w:rtl/>
          <w:lang w:bidi="ar-LB"/>
        </w:rPr>
        <w:t xml:space="preserve"> و</w:t>
      </w:r>
      <w:r w:rsidRPr="00C85924">
        <w:rPr>
          <w:rFonts w:asciiTheme="majorBidi" w:eastAsia="Cambria" w:hAnsiTheme="majorBidi" w:cstheme="majorBidi"/>
          <w:color w:val="000000" w:themeColor="text1"/>
          <w:sz w:val="28"/>
          <w:szCs w:val="28"/>
          <w:rtl/>
        </w:rPr>
        <w:t>يتضمن الغلاف الثاني</w:t>
      </w:r>
      <w:r w:rsidR="00162650" w:rsidRPr="00C85924">
        <w:rPr>
          <w:rFonts w:asciiTheme="majorBidi" w:eastAsia="Cambria" w:hAnsiTheme="majorBidi" w:cstheme="majorBidi"/>
          <w:color w:val="000000" w:themeColor="text1"/>
          <w:sz w:val="28"/>
          <w:szCs w:val="28"/>
          <w:rtl/>
          <w:lang w:bidi="ar-LB"/>
        </w:rPr>
        <w:t xml:space="preserve"> بيان الأسعار</w:t>
      </w:r>
    </w:p>
    <w:p w14:paraId="28D54760"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w:t>
      </w:r>
      <w:r w:rsidRPr="00C85924">
        <w:rPr>
          <w:rFonts w:asciiTheme="majorBidi" w:hAnsiTheme="majorBidi" w:cstheme="majorBidi"/>
          <w:color w:val="000000" w:themeColor="text1"/>
          <w:sz w:val="28"/>
          <w:szCs w:val="28"/>
          <w:rtl/>
        </w:rPr>
        <w:t>يقدم العرض بصورة واضحة وجليّة جداً من دون أي شطب أو حك أو تطريس</w:t>
      </w:r>
      <w:r w:rsidRPr="00C85924">
        <w:rPr>
          <w:rFonts w:asciiTheme="majorBidi" w:eastAsia="Cambria" w:hAnsiTheme="majorBidi" w:cstheme="majorBidi"/>
          <w:color w:val="000000" w:themeColor="text1"/>
          <w:sz w:val="28"/>
          <w:szCs w:val="28"/>
          <w:rtl/>
        </w:rPr>
        <w:t xml:space="preserve"> ، </w:t>
      </w:r>
    </w:p>
    <w:p w14:paraId="191FEA58"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يذكر على ظاهر كل غلاف من الغلافين:</w:t>
      </w:r>
    </w:p>
    <w:p w14:paraId="786DFBD8" w14:textId="6DBD4CA6" w:rsidR="001D09A0" w:rsidRPr="00C85924" w:rsidRDefault="006E5325" w:rsidP="009A7533">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الغلاف رقم ( </w:t>
      </w:r>
      <w:r w:rsidR="009A7533">
        <w:rPr>
          <w:rFonts w:asciiTheme="majorBidi" w:eastAsia="Cambria" w:hAnsiTheme="majorBidi" w:cstheme="majorBidi" w:hint="cs"/>
          <w:color w:val="000000" w:themeColor="text1"/>
          <w:sz w:val="28"/>
          <w:szCs w:val="28"/>
          <w:rtl/>
        </w:rPr>
        <w:t>1</w:t>
      </w:r>
      <w:r w:rsidRPr="00C85924">
        <w:rPr>
          <w:rFonts w:asciiTheme="majorBidi" w:eastAsia="Cambria" w:hAnsiTheme="majorBidi" w:cstheme="majorBidi"/>
          <w:color w:val="000000" w:themeColor="text1"/>
          <w:sz w:val="28"/>
          <w:szCs w:val="28"/>
          <w:rtl/>
        </w:rPr>
        <w:t>)</w:t>
      </w:r>
    </w:p>
    <w:p w14:paraId="2E63916B"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اسم العارض وختمه. </w:t>
      </w:r>
    </w:p>
    <w:p w14:paraId="3CCE8AC4"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محتوياته </w:t>
      </w:r>
    </w:p>
    <w:p w14:paraId="5AAE5353"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موضوع الصفقة </w:t>
      </w:r>
    </w:p>
    <w:p w14:paraId="6CBF73FC"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tl/>
        </w:rPr>
      </w:pPr>
      <w:r w:rsidRPr="00C85924">
        <w:rPr>
          <w:rFonts w:asciiTheme="majorBidi" w:eastAsia="Cambria" w:hAnsiTheme="majorBidi" w:cstheme="majorBidi"/>
          <w:color w:val="000000" w:themeColor="text1"/>
          <w:sz w:val="28"/>
          <w:szCs w:val="28"/>
          <w:rtl/>
        </w:rPr>
        <w:t>تاريخ جلسة التلزيم.</w:t>
      </w:r>
    </w:p>
    <w:p w14:paraId="07D18CC7" w14:textId="21D81699" w:rsidR="001D09A0" w:rsidRPr="00C85924" w:rsidRDefault="006E5325" w:rsidP="00C85924">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يوضع الغلافان المنصوص عنهما في اعلاه ضمن غلاف ثالث موحد يتم الحصول عليه من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 xml:space="preserve"> عند تقديم العرض مختوم ومعنون باسم </w:t>
      </w:r>
      <w:r w:rsidR="00C85924" w:rsidRPr="00C85924">
        <w:rPr>
          <w:rFonts w:asciiTheme="majorBidi" w:eastAsia="Cambria" w:hAnsiTheme="majorBidi" w:cstheme="majorBidi" w:hint="cs"/>
          <w:color w:val="000000" w:themeColor="text1"/>
          <w:sz w:val="28"/>
          <w:szCs w:val="28"/>
          <w:rtl/>
        </w:rPr>
        <w:t xml:space="preserve">مجلس الجنوب </w:t>
      </w:r>
      <w:r w:rsidRPr="00C85924">
        <w:rPr>
          <w:rFonts w:asciiTheme="majorBidi" w:eastAsia="Cambria" w:hAnsiTheme="majorBidi" w:cstheme="majorBidi"/>
          <w:color w:val="000000" w:themeColor="text1"/>
          <w:sz w:val="28"/>
          <w:szCs w:val="28"/>
          <w:rtl/>
        </w:rPr>
        <w:t xml:space="preserve">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w:t>
      </w:r>
    </w:p>
    <w:p w14:paraId="0D125615" w14:textId="00DEDAA1" w:rsidR="001D09A0" w:rsidRPr="00C85924" w:rsidRDefault="006E5325" w:rsidP="00BA07DA">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ترسل العروض باليد مباشرة </w:t>
      </w:r>
      <w:r w:rsidR="00BA07DA" w:rsidRPr="00C85924">
        <w:rPr>
          <w:rFonts w:asciiTheme="majorBidi" w:eastAsia="Cambria" w:hAnsiTheme="majorBidi" w:cstheme="majorBidi"/>
          <w:color w:val="000000" w:themeColor="text1"/>
          <w:sz w:val="28"/>
          <w:szCs w:val="28"/>
          <w:rtl/>
        </w:rPr>
        <w:t xml:space="preserve">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 </w:t>
      </w:r>
      <w:r w:rsidR="00FE1CD7" w:rsidRPr="00C85924">
        <w:rPr>
          <w:rFonts w:asciiTheme="majorBidi" w:eastAsia="Cambria" w:hAnsiTheme="majorBidi" w:cstheme="majorBidi" w:hint="cs"/>
          <w:color w:val="000000" w:themeColor="text1"/>
          <w:sz w:val="28"/>
          <w:szCs w:val="28"/>
          <w:rtl/>
        </w:rPr>
        <w:t>قبل الموعد النهائي لتقديم العروض</w:t>
      </w:r>
      <w:r w:rsidRPr="00C85924">
        <w:rPr>
          <w:rFonts w:asciiTheme="majorBidi" w:eastAsia="Cambria" w:hAnsiTheme="majorBidi" w:cstheme="majorBidi"/>
          <w:color w:val="000000" w:themeColor="text1"/>
          <w:sz w:val="28"/>
          <w:szCs w:val="28"/>
          <w:rtl/>
        </w:rPr>
        <w:t>.</w:t>
      </w:r>
    </w:p>
    <w:p w14:paraId="137D286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43843A9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تُزوِّد الجهةُ الشارية العارِض بإيصال يُبيَّن فيه رقمٌ تسلسليٌّ بالإضافة إلى تاريخ تَسلُّم العرض بالساعة واليوم والشهر والسنة.</w:t>
      </w:r>
    </w:p>
    <w:p w14:paraId="42C92CD1"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3AC925F8"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لا يُفتَح أيُّ عرض تتسلّمه الجهة الشارية بعد الموعد النهائي لتقديم العروض، بل يُعاد مختوماً إلى العارض الذي قدّمه.</w:t>
      </w:r>
    </w:p>
    <w:p w14:paraId="51C25EFA"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 xml:space="preserve"> على ممثلي الشركة المشاركة في المناقصة ان يكون مفوض بالتوقيع عن الشركة او صاحب الشركة او مهندس لدى الشركة مفوض بحضور الجلسات</w:t>
      </w:r>
    </w:p>
    <w:p w14:paraId="28C28C64"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b/>
          <w:bCs/>
          <w:sz w:val="28"/>
          <w:szCs w:val="28"/>
          <w:rtl/>
        </w:rPr>
      </w:pPr>
    </w:p>
    <w:p w14:paraId="4A909D90" w14:textId="77777777" w:rsidR="001D09A0" w:rsidRPr="00162650" w:rsidRDefault="006E5325" w:rsidP="00736672">
      <w:pPr>
        <w:tabs>
          <w:tab w:val="right" w:pos="72"/>
          <w:tab w:val="right" w:pos="792"/>
        </w:tabs>
        <w:bidi/>
        <w:spacing w:after="0"/>
        <w:ind w:left="72" w:hanging="90"/>
        <w:jc w:val="both"/>
        <w:rPr>
          <w:rFonts w:asciiTheme="majorBidi" w:hAnsiTheme="majorBidi" w:cstheme="majorBidi"/>
          <w:sz w:val="28"/>
          <w:szCs w:val="28"/>
        </w:rPr>
      </w:pPr>
      <w:r w:rsidRPr="00162650">
        <w:rPr>
          <w:rFonts w:asciiTheme="majorBidi" w:hAnsiTheme="majorBidi" w:cstheme="majorBidi"/>
          <w:b/>
          <w:bCs/>
          <w:sz w:val="28"/>
          <w:szCs w:val="28"/>
          <w:u w:val="single"/>
          <w:rtl/>
        </w:rPr>
        <w:t>ملاحظة :</w:t>
      </w:r>
      <w:r w:rsidRPr="00162650">
        <w:rPr>
          <w:rFonts w:asciiTheme="majorBidi" w:hAnsiTheme="majorBidi" w:cstheme="majorBidi"/>
          <w:b/>
          <w:bCs/>
          <w:sz w:val="28"/>
          <w:szCs w:val="28"/>
          <w:rtl/>
        </w:rPr>
        <w:t xml:space="preserve"> لا يحقّ للعارض أن يقدّم أكثر من عرض واحد تحت طائلة رفض كل عروضه</w:t>
      </w:r>
      <w:r w:rsidRPr="00162650">
        <w:rPr>
          <w:rFonts w:asciiTheme="majorBidi" w:hAnsiTheme="majorBidi" w:cstheme="majorBidi"/>
          <w:sz w:val="28"/>
          <w:szCs w:val="28"/>
          <w:rtl/>
        </w:rPr>
        <w:t>.</w:t>
      </w:r>
    </w:p>
    <w:p w14:paraId="28F970DC"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sz w:val="28"/>
          <w:szCs w:val="28"/>
        </w:rPr>
      </w:pPr>
    </w:p>
    <w:p w14:paraId="046B6FB5" w14:textId="77777777" w:rsidR="001D09A0" w:rsidRPr="00162650" w:rsidRDefault="006E5325" w:rsidP="00736672">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8A926AE" w14:textId="77777777" w:rsidR="001D09A0" w:rsidRPr="00162650" w:rsidRDefault="006E5325" w:rsidP="00736672">
      <w:pPr>
        <w:numPr>
          <w:ilvl w:val="0"/>
          <w:numId w:val="3"/>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C3DB65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6889B8A"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21C3F40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75762DF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1CDA8F4"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59D7853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3C1E4A0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10AA71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40B9E2B2" w14:textId="77777777" w:rsidR="001D09A0" w:rsidRPr="00162650" w:rsidRDefault="006E5325" w:rsidP="00736672">
      <w:pPr>
        <w:numPr>
          <w:ilvl w:val="1"/>
          <w:numId w:val="3"/>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363A9484"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BA07DA">
        <w:rPr>
          <w:rFonts w:asciiTheme="majorBidi" w:hAnsiTheme="majorBidi" w:cstheme="majorBidi"/>
          <w:sz w:val="28"/>
          <w:szCs w:val="28"/>
          <w:rtl/>
        </w:rPr>
        <w:t>دون أي شطب أو حك أو تطريس</w:t>
      </w:r>
      <w:r w:rsidRPr="00BA07DA">
        <w:rPr>
          <w:rFonts w:asciiTheme="majorBidi" w:hAnsiTheme="majorBidi" w:cstheme="majorBidi"/>
          <w:sz w:val="28"/>
          <w:szCs w:val="28"/>
        </w:rPr>
        <w:t>.</w:t>
      </w:r>
    </w:p>
    <w:p w14:paraId="00605B3B"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ليرة لبنانية تغطي المستندات كافـة (صورة التصريح مرفقة بهذا الدفتر</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w:t>
      </w:r>
    </w:p>
    <w:p w14:paraId="0B98A0A8"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يرفض كل عرض يشتمل على أي تحفّظ أو استدراك.</w:t>
      </w:r>
    </w:p>
    <w:p w14:paraId="795805AD"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يحدّد العارض في عرضه عنوانًا واضحًا له ومكانًا لإقامته لكي يتم إبلاغه ما يجب إبلاغه إيّاه بالسرعة الممكنة.</w:t>
      </w:r>
    </w:p>
    <w:p w14:paraId="40DEB25A" w14:textId="77777777" w:rsidR="001D09A0" w:rsidRDefault="001D09A0" w:rsidP="00736672">
      <w:pPr>
        <w:tabs>
          <w:tab w:val="right" w:pos="72"/>
          <w:tab w:val="right" w:pos="792"/>
        </w:tabs>
        <w:bidi/>
        <w:spacing w:after="0"/>
        <w:ind w:left="72" w:hanging="90"/>
        <w:jc w:val="both"/>
        <w:rPr>
          <w:rFonts w:asciiTheme="majorBidi" w:hAnsiTheme="majorBidi" w:cstheme="majorBidi"/>
          <w:sz w:val="28"/>
          <w:szCs w:val="28"/>
          <w:rtl/>
        </w:rPr>
      </w:pPr>
    </w:p>
    <w:p w14:paraId="3A6D02A2" w14:textId="77777777" w:rsidR="001D09A0" w:rsidRPr="00CB57CC" w:rsidRDefault="006E5325" w:rsidP="00736672">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030AD5D3" w14:textId="77777777" w:rsidR="001D09A0" w:rsidRPr="00162650" w:rsidRDefault="006E5325" w:rsidP="00736672">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1B9B261" w14:textId="77777777" w:rsidR="001D09A0" w:rsidRPr="00162650" w:rsidRDefault="006E5325" w:rsidP="00736672">
      <w:pPr>
        <w:pStyle w:val="ListParagraph"/>
        <w:numPr>
          <w:ilvl w:val="0"/>
          <w:numId w:val="4"/>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5BFD0BF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5C082E2"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1569D98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14:paraId="18CA6663"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27C697BE"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8B81B36"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وزارة المالية – مديرية الواردات.</w:t>
      </w:r>
    </w:p>
    <w:p w14:paraId="19F88929"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6EB2B99E"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987C66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8D4305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0F4E82C6"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51FB964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 هذا.</w:t>
      </w:r>
    </w:p>
    <w:p w14:paraId="3BC041E3"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9AC681F"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4623521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54120F1B"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تصريح النزاهة موقعًا وفقًا للأصول من قبل العارض (مرفق ربطًا).</w:t>
      </w:r>
    </w:p>
    <w:p w14:paraId="53DA6037"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7BA9FCE9" w14:textId="0733CB5B" w:rsidR="001D09A0" w:rsidRPr="00162650" w:rsidRDefault="006E5325" w:rsidP="00BA07DA">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sidR="006A2B56">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 xml:space="preserve">عن (تحديد إسم الجهة الشارية) بإسم العارض ومُعنون بإسم الصفقة، يُثبت أن العارض دفع بدل دفتر الشروط </w:t>
      </w:r>
      <w:r w:rsidR="00BA07DA">
        <w:rPr>
          <w:rFonts w:asciiTheme="majorBidi" w:eastAsia="Cambria" w:hAnsiTheme="majorBidi" w:cstheme="majorBidi" w:hint="cs"/>
          <w:color w:val="000000"/>
          <w:sz w:val="28"/>
          <w:szCs w:val="28"/>
          <w:rtl/>
        </w:rPr>
        <w:t xml:space="preserve">البالغ قيمته </w:t>
      </w:r>
      <w:r w:rsidR="00BA07DA" w:rsidRPr="00C85924">
        <w:rPr>
          <w:rFonts w:asciiTheme="majorBidi" w:eastAsia="Cambria" w:hAnsiTheme="majorBidi" w:cstheme="majorBidi" w:hint="cs"/>
          <w:color w:val="000000" w:themeColor="text1"/>
          <w:sz w:val="28"/>
          <w:szCs w:val="28"/>
          <w:rtl/>
        </w:rPr>
        <w:t>/خمسون مليون ليرة لبنانية/</w:t>
      </w:r>
      <w:r w:rsidR="006A2B56" w:rsidRPr="00C85924">
        <w:rPr>
          <w:rFonts w:asciiTheme="majorBidi" w:eastAsia="Cambria" w:hAnsiTheme="majorBidi" w:cstheme="majorBidi" w:hint="cs"/>
          <w:color w:val="000000" w:themeColor="text1"/>
          <w:sz w:val="28"/>
          <w:szCs w:val="28"/>
          <w:rtl/>
        </w:rPr>
        <w:t xml:space="preserve"> فقط</w:t>
      </w:r>
      <w:r w:rsidR="006A2B56">
        <w:rPr>
          <w:rFonts w:asciiTheme="majorBidi" w:eastAsia="Cambria" w:hAnsiTheme="majorBidi" w:cstheme="majorBidi" w:hint="cs"/>
          <w:color w:val="000000"/>
          <w:sz w:val="28"/>
          <w:szCs w:val="28"/>
          <w:rtl/>
        </w:rPr>
        <w:t>.</w:t>
      </w:r>
    </w:p>
    <w:p w14:paraId="43587C2B" w14:textId="77777777" w:rsidR="001D09A0" w:rsidRPr="00BA07DA" w:rsidRDefault="001D09A0" w:rsidP="00736672">
      <w:pPr>
        <w:bidi/>
        <w:spacing w:after="0"/>
        <w:jc w:val="both"/>
        <w:rPr>
          <w:rFonts w:asciiTheme="majorBidi" w:eastAsia="Cambria" w:hAnsiTheme="majorBidi" w:cstheme="majorBidi"/>
          <w:b/>
          <w:bCs/>
          <w:color w:val="000000"/>
          <w:sz w:val="18"/>
          <w:szCs w:val="18"/>
          <w:rtl/>
        </w:rPr>
      </w:pPr>
    </w:p>
    <w:p w14:paraId="34A04B79" w14:textId="77777777" w:rsidR="001D09A0" w:rsidRPr="00162650" w:rsidRDefault="006E5325" w:rsidP="00736672">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4EDB0656" w14:textId="46F7B1B4" w:rsidR="00283950" w:rsidRPr="00BA07DA" w:rsidRDefault="00283950"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BA07DA">
        <w:rPr>
          <w:rFonts w:asciiTheme="majorBidi" w:hAnsiTheme="majorBidi" w:cs="Times New Roman"/>
          <w:sz w:val="28"/>
          <w:szCs w:val="28"/>
          <w:rtl/>
        </w:rPr>
        <w:t xml:space="preserve">لا يسمح للشركات </w:t>
      </w:r>
      <w:r w:rsidRPr="00BA07DA">
        <w:rPr>
          <w:rFonts w:asciiTheme="majorBidi" w:hAnsiTheme="majorBidi" w:cstheme="majorBidi"/>
          <w:sz w:val="28"/>
          <w:szCs w:val="28"/>
          <w:rtl/>
        </w:rPr>
        <w:t>المدعوة</w:t>
      </w:r>
      <w:r w:rsidRPr="00BA07DA">
        <w:rPr>
          <w:rFonts w:asciiTheme="majorBidi" w:hAnsiTheme="majorBidi" w:cs="Times New Roman"/>
          <w:sz w:val="28"/>
          <w:szCs w:val="28"/>
          <w:rtl/>
        </w:rPr>
        <w:t xml:space="preserve"> تقديم عروضها بالتضامن فيما بينها أو مع أي شركة أخرى</w:t>
      </w:r>
    </w:p>
    <w:p w14:paraId="6EF9FBCD" w14:textId="77777777" w:rsidR="00283950" w:rsidRPr="00BA07DA" w:rsidRDefault="00283950" w:rsidP="00283950">
      <w:pPr>
        <w:pStyle w:val="ListParagraph"/>
        <w:numPr>
          <w:ilvl w:val="1"/>
          <w:numId w:val="5"/>
        </w:numPr>
        <w:bidi/>
        <w:rPr>
          <w:rFonts w:asciiTheme="majorBidi" w:hAnsiTheme="majorBidi" w:cs="Times New Roman"/>
          <w:sz w:val="28"/>
          <w:szCs w:val="28"/>
        </w:rPr>
      </w:pPr>
      <w:r w:rsidRPr="00BA07DA">
        <w:rPr>
          <w:rFonts w:asciiTheme="majorBidi" w:hAnsiTheme="majorBidi" w:cs="Times New Roman"/>
          <w:sz w:val="28"/>
          <w:szCs w:val="28"/>
          <w:rtl/>
        </w:rPr>
        <w:t xml:space="preserve"> يجب أن يكون المتعهد لبنانيًّا</w:t>
      </w:r>
      <w:r w:rsidRPr="00BA07DA">
        <w:rPr>
          <w:rFonts w:asciiTheme="majorBidi" w:hAnsiTheme="majorBidi" w:cs="Times New Roman"/>
          <w:sz w:val="28"/>
          <w:szCs w:val="28"/>
        </w:rPr>
        <w:t xml:space="preserve">  </w:t>
      </w:r>
    </w:p>
    <w:p w14:paraId="047C303C" w14:textId="1DDD538D" w:rsidR="001D09A0" w:rsidRPr="00162650" w:rsidRDefault="006E5325"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sidR="00162650">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2B532805"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30330077"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10% من قيمة العقد </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 xml:space="preserve"> لا يقل تاريخها عن ثلاثة اشهر)</w:t>
      </w:r>
    </w:p>
    <w:p w14:paraId="2FA594FF"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7E51C436"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16983D1F" w14:textId="77777777" w:rsidR="00162650" w:rsidRPr="00BA07DA" w:rsidRDefault="00162650" w:rsidP="00736672">
      <w:pPr>
        <w:bidi/>
        <w:spacing w:after="0"/>
        <w:jc w:val="both"/>
        <w:rPr>
          <w:rFonts w:asciiTheme="majorBidi" w:eastAsia="Times New Roman" w:hAnsiTheme="majorBidi" w:cstheme="majorBidi"/>
          <w:sz w:val="20"/>
          <w:szCs w:val="20"/>
        </w:rPr>
      </w:pPr>
    </w:p>
    <w:p w14:paraId="5D48B076" w14:textId="66CA7DB1" w:rsidR="001D09A0" w:rsidRPr="00162650" w:rsidRDefault="006E5325" w:rsidP="009A7533">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 xml:space="preserve">ثانيًا: الغلاف </w:t>
      </w:r>
      <w:r w:rsidR="009A7533">
        <w:rPr>
          <w:rFonts w:asciiTheme="majorBidi" w:hAnsiTheme="majorBidi" w:cstheme="majorBidi" w:hint="cs"/>
          <w:b/>
          <w:bCs/>
          <w:sz w:val="28"/>
          <w:szCs w:val="28"/>
          <w:rtl/>
          <w:lang w:bidi="ar-LB"/>
        </w:rPr>
        <w:t>(2)</w:t>
      </w:r>
      <w:r w:rsidRPr="00162650">
        <w:rPr>
          <w:rFonts w:asciiTheme="majorBidi" w:hAnsiTheme="majorBidi" w:cstheme="majorBidi"/>
          <w:b/>
          <w:bCs/>
          <w:sz w:val="28"/>
          <w:szCs w:val="28"/>
          <w:rtl/>
          <w:lang w:bidi="ar-LB"/>
        </w:rPr>
        <w:t xml:space="preserve">: (بيان الاسعار) </w:t>
      </w:r>
    </w:p>
    <w:p w14:paraId="48A695DA" w14:textId="77777777" w:rsidR="001D09A0" w:rsidRPr="00162650" w:rsidRDefault="006E5325" w:rsidP="00736672">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39CFB71E" w14:textId="77777777" w:rsidR="001D09A0" w:rsidRPr="00162650" w:rsidRDefault="006E5325" w:rsidP="00736672">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0B0DB74" w14:textId="2347E46F" w:rsidR="001D09A0" w:rsidRPr="003E3B27" w:rsidRDefault="006E5325" w:rsidP="00F5219B">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00AD040B"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التركيب ، والمصاريف والأرباح، ليتم دراسته وتقييمه من قبل </w:t>
      </w:r>
      <w:r w:rsidR="00F5219B">
        <w:rPr>
          <w:rFonts w:asciiTheme="majorBidi" w:hAnsiTheme="majorBidi" w:cstheme="majorBidi" w:hint="cs"/>
          <w:sz w:val="28"/>
          <w:szCs w:val="28"/>
          <w:rtl/>
          <w:lang w:bidi="ar-LB"/>
        </w:rPr>
        <w:t>...........</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4BDFDE03" w14:textId="77777777" w:rsidR="001D09A0" w:rsidRPr="00162650" w:rsidRDefault="001D09A0" w:rsidP="00736672">
      <w:pPr>
        <w:bidi/>
        <w:spacing w:after="0"/>
        <w:jc w:val="both"/>
        <w:rPr>
          <w:rFonts w:asciiTheme="majorBidi" w:eastAsia="Cambria" w:hAnsiTheme="majorBidi" w:cstheme="majorBidi"/>
          <w:b/>
          <w:bCs/>
          <w:color w:val="000000"/>
          <w:sz w:val="28"/>
          <w:szCs w:val="28"/>
          <w:rtl/>
        </w:rPr>
      </w:pPr>
    </w:p>
    <w:p w14:paraId="638B2B0C" w14:textId="77777777" w:rsidR="001D09A0" w:rsidRPr="00162650" w:rsidRDefault="006E5325" w:rsidP="00736672">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CFF47E5"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876028C"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2 : مستند تصريح النزاهة</w:t>
      </w:r>
    </w:p>
    <w:p w14:paraId="024C6D22"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3: نموذج ضمان العرض</w:t>
      </w:r>
    </w:p>
    <w:p w14:paraId="490374A3" w14:textId="77777777" w:rsidR="001D09A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4: تصريح بمعاينة مواقع العمل</w:t>
      </w:r>
    </w:p>
    <w:p w14:paraId="6D249942" w14:textId="77777777" w:rsidR="001D09A0" w:rsidRPr="00162650" w:rsidRDefault="006E5325" w:rsidP="00736672">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lastRenderedPageBreak/>
        <w:t xml:space="preserve">ملاحظات عامة: </w:t>
      </w:r>
    </w:p>
    <w:p w14:paraId="301866D3" w14:textId="1E4416D0" w:rsidR="001D09A0" w:rsidRPr="00C85924" w:rsidRDefault="006E5325" w:rsidP="00C85924">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C85924">
        <w:rPr>
          <w:rFonts w:asciiTheme="majorBidi" w:hAnsiTheme="majorBidi" w:cstheme="majorBidi"/>
          <w:color w:val="000000" w:themeColor="text1"/>
          <w:sz w:val="28"/>
          <w:szCs w:val="28"/>
          <w:rtl/>
          <w:lang w:bidi="ar-LB"/>
        </w:rPr>
        <w:t>يمكن الإطلاع على دفتر الشر</w:t>
      </w:r>
      <w:r w:rsidR="00C85924" w:rsidRPr="00C85924">
        <w:rPr>
          <w:rFonts w:asciiTheme="majorBidi" w:hAnsiTheme="majorBidi" w:cstheme="majorBidi"/>
          <w:color w:val="000000" w:themeColor="text1"/>
          <w:sz w:val="28"/>
          <w:szCs w:val="28"/>
          <w:rtl/>
          <w:lang w:bidi="ar-LB"/>
        </w:rPr>
        <w:t xml:space="preserve">وط هذا والحصول على نسخة منه من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w:t>
      </w:r>
      <w:r w:rsidRPr="00C85924">
        <w:rPr>
          <w:rFonts w:asciiTheme="majorBidi" w:hAnsiTheme="majorBidi" w:cstheme="majorBidi"/>
          <w:color w:val="000000" w:themeColor="text1"/>
          <w:sz w:val="28"/>
          <w:szCs w:val="28"/>
          <w:rtl/>
          <w:lang w:bidi="ar-LB"/>
        </w:rPr>
        <w:t xml:space="preserve"> بعد دفع البدل المالي المذكور في ال</w:t>
      </w:r>
      <w:r w:rsidR="00162650" w:rsidRPr="00C85924">
        <w:rPr>
          <w:rFonts w:asciiTheme="majorBidi" w:hAnsiTheme="majorBidi" w:cstheme="majorBidi" w:hint="cs"/>
          <w:color w:val="000000" w:themeColor="text1"/>
          <w:sz w:val="28"/>
          <w:szCs w:val="28"/>
          <w:rtl/>
          <w:lang w:bidi="ar-LB"/>
        </w:rPr>
        <w:t>فقرة (</w:t>
      </w:r>
      <w:r w:rsidR="006A2B56" w:rsidRPr="00C85924">
        <w:rPr>
          <w:rFonts w:asciiTheme="majorBidi" w:hAnsiTheme="majorBidi" w:cstheme="majorBidi" w:hint="cs"/>
          <w:color w:val="000000" w:themeColor="text1"/>
          <w:sz w:val="28"/>
          <w:szCs w:val="28"/>
          <w:rtl/>
          <w:lang w:bidi="ar-LB"/>
        </w:rPr>
        <w:t>أ</w:t>
      </w:r>
      <w:r w:rsidR="00162650" w:rsidRPr="00C85924">
        <w:rPr>
          <w:rFonts w:asciiTheme="majorBidi" w:hAnsiTheme="majorBidi" w:cstheme="majorBidi" w:hint="cs"/>
          <w:color w:val="000000" w:themeColor="text1"/>
          <w:sz w:val="28"/>
          <w:szCs w:val="28"/>
          <w:rtl/>
          <w:lang w:bidi="ar-LB"/>
        </w:rPr>
        <w:t>ولًا)</w:t>
      </w:r>
      <w:r w:rsidR="00EA5B3F" w:rsidRPr="00C85924">
        <w:rPr>
          <w:rFonts w:asciiTheme="majorBidi" w:hAnsiTheme="majorBidi" w:cstheme="majorBidi" w:hint="cs"/>
          <w:color w:val="000000" w:themeColor="text1"/>
          <w:sz w:val="28"/>
          <w:szCs w:val="28"/>
          <w:rtl/>
          <w:lang w:bidi="ar-LB"/>
        </w:rPr>
        <w:t xml:space="preserve"> </w:t>
      </w:r>
      <w:r w:rsidR="00EA5B3F" w:rsidRPr="00C85924">
        <w:rPr>
          <w:rFonts w:asciiTheme="majorBidi" w:hAnsiTheme="majorBidi" w:cstheme="majorBidi" w:hint="cs"/>
          <w:vanish/>
          <w:color w:val="000000" w:themeColor="text1"/>
          <w:sz w:val="28"/>
          <w:szCs w:val="28"/>
          <w:rtl/>
          <w:lang w:bidi="ar-LB"/>
        </w:rPr>
        <w:t>علاه</w:t>
      </w:r>
      <w:r w:rsidR="00EA5B3F" w:rsidRPr="00C85924">
        <w:rPr>
          <w:rFonts w:asciiTheme="majorBidi" w:hAnsiTheme="majorBidi" w:cstheme="majorBidi" w:hint="cs"/>
          <w:color w:val="000000" w:themeColor="text1"/>
          <w:sz w:val="28"/>
          <w:szCs w:val="28"/>
          <w:rtl/>
          <w:lang w:bidi="ar-LB"/>
        </w:rPr>
        <w:t>أعلاه</w:t>
      </w:r>
      <w:r w:rsidRPr="00C85924">
        <w:rPr>
          <w:rFonts w:asciiTheme="majorBidi" w:hAnsiTheme="majorBidi" w:cstheme="majorBidi"/>
          <w:color w:val="000000" w:themeColor="text1"/>
          <w:sz w:val="28"/>
          <w:szCs w:val="28"/>
          <w:rtl/>
          <w:lang w:bidi="ar-LB"/>
        </w:rPr>
        <w:t>، كما يُنشر على المنصة الالكترونية المركزية لدى هيئة الشراء العام.</w:t>
      </w:r>
    </w:p>
    <w:p w14:paraId="332D6B38"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C85924">
        <w:rPr>
          <w:rFonts w:asciiTheme="majorBidi" w:hAnsiTheme="majorBidi" w:cstheme="majorBidi"/>
          <w:color w:val="000000" w:themeColor="text1"/>
          <w:sz w:val="28"/>
          <w:szCs w:val="28"/>
          <w:rtl/>
          <w:lang w:bidi="ar-LB"/>
        </w:rPr>
        <w:t xml:space="preserve">يُطبق على </w:t>
      </w:r>
      <w:r w:rsidRPr="00162650">
        <w:rPr>
          <w:rFonts w:asciiTheme="majorBidi" w:hAnsiTheme="majorBidi" w:cstheme="majorBidi"/>
          <w:sz w:val="28"/>
          <w:szCs w:val="28"/>
          <w:rtl/>
          <w:lang w:bidi="ar-LB"/>
        </w:rPr>
        <w:t>دفتر الشروط هذا أحكام قانون الشراء العام والأنظمة الأخرى المرعية الإجراء.</w:t>
      </w:r>
    </w:p>
    <w:p w14:paraId="70771084"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تقدم العروض وفق ما هو محدد في الإعلان عن المناقصة العمومية.</w:t>
      </w:r>
    </w:p>
    <w:p w14:paraId="22C19B9B"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لا يسمح للعارضين بتقديم عروضهم بالتضامن فيما بينهم أو مع أي شركة أخرى</w:t>
      </w:r>
    </w:p>
    <w:p w14:paraId="787B4253"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الراغبين في الاشتراك في المناقصة العمومية هذه أن يكونوا من المتعهدين اللبنانيين</w:t>
      </w:r>
      <w:r w:rsidRPr="00162650">
        <w:rPr>
          <w:rFonts w:asciiTheme="majorBidi" w:hAnsiTheme="majorBidi" w:cstheme="majorBidi"/>
          <w:sz w:val="28"/>
          <w:szCs w:val="28"/>
          <w:lang w:bidi="ar-LB"/>
        </w:rPr>
        <w:t xml:space="preserve"> </w:t>
      </w:r>
    </w:p>
    <w:p w14:paraId="2BAC731F"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11C9479A" w14:textId="01C382B6"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sidR="00215659">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71CCA287"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52840F1A"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F442E3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اذا تقدم العارض باكثر من عرض واحد ترفض جميع عروضه.</w:t>
      </w:r>
    </w:p>
    <w:p w14:paraId="65AEB32C"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7A1C9717"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العارض توقيع لائحة الاسعار، المخططات، دفتر الشروط ،  وجميع المستندات العائدة للالتزام صفحة بصفحة من قبل المفوض بالتوقيع</w:t>
      </w:r>
    </w:p>
    <w:p w14:paraId="35DD5414"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06EF4D86"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257DC162" w14:textId="22F3D354" w:rsidR="001D09A0" w:rsidRPr="00162650" w:rsidRDefault="006E5325" w:rsidP="00516791">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w:t>
      </w:r>
      <w:r w:rsidR="00516791">
        <w:rPr>
          <w:rFonts w:asciiTheme="majorBidi" w:hAnsiTheme="majorBidi" w:cstheme="majorBidi"/>
          <w:sz w:val="28"/>
          <w:szCs w:val="28"/>
          <w:rtl/>
          <w:lang w:bidi="ar-LB"/>
        </w:rPr>
        <w:t xml:space="preserve">سلم العروض باليد مباشرة إلى </w:t>
      </w:r>
      <w:r w:rsidR="00516791">
        <w:rPr>
          <w:rFonts w:asciiTheme="majorBidi" w:hAnsiTheme="majorBidi" w:cstheme="majorBidi" w:hint="cs"/>
          <w:sz w:val="28"/>
          <w:szCs w:val="28"/>
          <w:rtl/>
          <w:lang w:bidi="ar-LB"/>
        </w:rPr>
        <w:t xml:space="preserve">مصلحة الديوان في مجلس الجنوب </w:t>
      </w:r>
      <w:r w:rsidR="00516791">
        <w:rPr>
          <w:rFonts w:asciiTheme="majorBidi" w:hAnsiTheme="majorBidi" w:cstheme="majorBidi"/>
          <w:sz w:val="28"/>
          <w:szCs w:val="28"/>
          <w:rtl/>
          <w:lang w:bidi="ar-LB"/>
        </w:rPr>
        <w:t>–</w:t>
      </w:r>
      <w:r w:rsidR="00516791">
        <w:rPr>
          <w:rFonts w:asciiTheme="majorBidi" w:hAnsiTheme="majorBidi" w:cstheme="majorBidi" w:hint="cs"/>
          <w:sz w:val="28"/>
          <w:szCs w:val="28"/>
          <w:rtl/>
          <w:lang w:bidi="ar-LB"/>
        </w:rPr>
        <w:t xml:space="preserve"> بئر حسن </w:t>
      </w:r>
      <w:r w:rsidR="00516791">
        <w:rPr>
          <w:rFonts w:asciiTheme="majorBidi" w:hAnsiTheme="majorBidi" w:cstheme="majorBidi"/>
          <w:sz w:val="28"/>
          <w:szCs w:val="28"/>
          <w:rtl/>
          <w:lang w:bidi="ar-LB"/>
        </w:rPr>
        <w:t>–</w:t>
      </w:r>
      <w:r w:rsidR="00516791">
        <w:rPr>
          <w:rFonts w:asciiTheme="majorBidi" w:hAnsiTheme="majorBidi" w:cstheme="majorBidi" w:hint="cs"/>
          <w:sz w:val="28"/>
          <w:szCs w:val="28"/>
          <w:rtl/>
          <w:lang w:bidi="ar-LB"/>
        </w:rPr>
        <w:t xml:space="preserve">نزلة السلطان إبراهيم </w:t>
      </w:r>
      <w:r w:rsidR="00516791">
        <w:rPr>
          <w:rFonts w:asciiTheme="majorBidi" w:hAnsiTheme="majorBidi" w:cstheme="majorBidi"/>
          <w:sz w:val="28"/>
          <w:szCs w:val="28"/>
          <w:rtl/>
          <w:lang w:bidi="ar-LB"/>
        </w:rPr>
        <w:t>–</w:t>
      </w:r>
      <w:r w:rsidR="00516791">
        <w:rPr>
          <w:rFonts w:asciiTheme="majorBidi" w:hAnsiTheme="majorBidi" w:cstheme="majorBidi" w:hint="cs"/>
          <w:sz w:val="28"/>
          <w:szCs w:val="28"/>
          <w:rtl/>
          <w:lang w:bidi="ar-LB"/>
        </w:rPr>
        <w:t xml:space="preserve"> مبنى دار بلال </w:t>
      </w:r>
      <w:r w:rsidRPr="00162650">
        <w:rPr>
          <w:rFonts w:asciiTheme="majorBidi" w:hAnsiTheme="majorBidi" w:cstheme="majorBidi"/>
          <w:sz w:val="28"/>
          <w:szCs w:val="28"/>
          <w:rtl/>
          <w:lang w:bidi="ar-LB"/>
        </w:rPr>
        <w:t xml:space="preserve"> خلال الدوام الرسمي ولا يعتد بأي عرض يصل بعد انتهاء مهلة تقديم العروض. </w:t>
      </w:r>
    </w:p>
    <w:p w14:paraId="3F26FD5A" w14:textId="4C618ACE" w:rsidR="00E37752" w:rsidRPr="00E37752" w:rsidRDefault="00E37752" w:rsidP="00736672">
      <w:pPr>
        <w:pStyle w:val="ListParagraph"/>
        <w:numPr>
          <w:ilvl w:val="0"/>
          <w:numId w:val="7"/>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4CD6FAF4" w14:textId="18D504D4" w:rsidR="001D09A0" w:rsidRPr="00162650" w:rsidRDefault="006E5325" w:rsidP="00E3775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E6631F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61989E76" w14:textId="77777777" w:rsidR="001D09A0" w:rsidRPr="00162650" w:rsidRDefault="001D09A0" w:rsidP="00736672">
      <w:pPr>
        <w:pStyle w:val="ListParagraph"/>
        <w:bidi/>
        <w:spacing w:after="0"/>
        <w:ind w:left="360" w:hanging="468"/>
        <w:contextualSpacing w:val="0"/>
        <w:jc w:val="both"/>
        <w:rPr>
          <w:rFonts w:asciiTheme="majorBidi" w:hAnsiTheme="majorBidi" w:cstheme="majorBidi"/>
          <w:sz w:val="28"/>
          <w:szCs w:val="28"/>
          <w:rtl/>
          <w:lang w:bidi="ar-LB"/>
        </w:rPr>
      </w:pPr>
    </w:p>
    <w:p w14:paraId="3703EFE8"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17655C"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C7BD66" w14:textId="77777777" w:rsidR="001D09A0" w:rsidRPr="00162650" w:rsidRDefault="006E5325" w:rsidP="00736672">
      <w:pPr>
        <w:bidi/>
        <w:spacing w:after="0"/>
        <w:jc w:val="center"/>
        <w:rPr>
          <w:rFonts w:asciiTheme="majorBidi" w:hAnsiTheme="majorBidi" w:cstheme="majorBidi"/>
          <w:b/>
          <w:bCs/>
          <w:sz w:val="28"/>
          <w:szCs w:val="28"/>
          <w:u w:val="single"/>
          <w:rtl/>
        </w:rPr>
      </w:pPr>
      <w:r w:rsidRPr="00162650">
        <w:rPr>
          <w:rFonts w:asciiTheme="majorBidi" w:hAnsiTheme="majorBidi" w:cstheme="majorBidi"/>
          <w:b/>
          <w:bCs/>
          <w:sz w:val="28"/>
          <w:szCs w:val="28"/>
          <w:u w:val="single"/>
          <w:rtl/>
        </w:rPr>
        <w:t>المُلحق رقم (1)</w:t>
      </w:r>
    </w:p>
    <w:p w14:paraId="62B9BCAE" w14:textId="77777777" w:rsidR="001D09A0" w:rsidRPr="00162650" w:rsidRDefault="006E5325" w:rsidP="00736672">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0A885C1F" w14:textId="77777777" w:rsidR="001D09A0" w:rsidRPr="00162650" w:rsidRDefault="006E5325" w:rsidP="00736672">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(تحديد عنوان الصفقة)</w:t>
      </w:r>
    </w:p>
    <w:p w14:paraId="2C42BCDF" w14:textId="77777777" w:rsidR="001D09A0" w:rsidRDefault="001D09A0" w:rsidP="00736672">
      <w:pPr>
        <w:bidi/>
        <w:spacing w:after="0"/>
        <w:jc w:val="both"/>
        <w:rPr>
          <w:rFonts w:asciiTheme="majorBidi" w:hAnsiTheme="majorBidi" w:cstheme="majorBidi"/>
          <w:b/>
          <w:bCs/>
          <w:sz w:val="28"/>
          <w:szCs w:val="28"/>
          <w:rtl/>
          <w:lang w:bidi="ar-LB"/>
        </w:rPr>
      </w:pPr>
    </w:p>
    <w:p w14:paraId="131C980C" w14:textId="77777777" w:rsidR="00CB57CC" w:rsidRPr="00162650" w:rsidRDefault="00CB57CC" w:rsidP="00736672">
      <w:pPr>
        <w:bidi/>
        <w:spacing w:after="0"/>
        <w:jc w:val="both"/>
        <w:rPr>
          <w:rFonts w:asciiTheme="majorBidi" w:hAnsiTheme="majorBidi" w:cstheme="majorBidi"/>
          <w:b/>
          <w:bCs/>
          <w:sz w:val="28"/>
          <w:szCs w:val="28"/>
          <w:rtl/>
          <w:lang w:bidi="ar-LB"/>
        </w:rPr>
      </w:pPr>
    </w:p>
    <w:p w14:paraId="175485EA" w14:textId="77777777" w:rsidR="001D09A0" w:rsidRPr="00162650" w:rsidRDefault="006E5325" w:rsidP="00736672">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A21FC0"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6A8D60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1626A242" w14:textId="77777777" w:rsidR="001D09A0" w:rsidRPr="00162650" w:rsidRDefault="006E5325" w:rsidP="00736672">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632B72CD" w14:textId="77777777" w:rsidR="001D09A0" w:rsidRPr="00162650" w:rsidRDefault="001D09A0" w:rsidP="00736672">
      <w:pPr>
        <w:bidi/>
        <w:spacing w:after="0" w:line="360" w:lineRule="auto"/>
        <w:jc w:val="both"/>
        <w:rPr>
          <w:rFonts w:asciiTheme="majorBidi" w:hAnsiTheme="majorBidi" w:cstheme="majorBidi"/>
          <w:sz w:val="28"/>
          <w:szCs w:val="28"/>
          <w:rtl/>
          <w:lang w:bidi="ar-LB"/>
        </w:rPr>
      </w:pPr>
    </w:p>
    <w:p w14:paraId="14DFFE7D"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اعترف ب</w:t>
      </w:r>
      <w:r w:rsidRPr="00162650">
        <w:rPr>
          <w:rFonts w:asciiTheme="majorBidi" w:hAnsiTheme="majorBidi" w:cstheme="majorBidi"/>
          <w:sz w:val="28"/>
          <w:szCs w:val="28"/>
          <w:rtl/>
        </w:rPr>
        <w:t xml:space="preserve">انني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7032B6FB" w14:textId="02194C83" w:rsidR="001D09A0" w:rsidRPr="00162650" w:rsidRDefault="006E5325" w:rsidP="00283950">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واصرح انني وبعد الاطلاع على هذه المستندات التي لا يمكن باي حال الادعاء بتجاهلها وعلى تفاصيل الاعمال المطلوبة، و</w:t>
      </w:r>
      <w:r w:rsidR="00283950">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64A2B683"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140BF3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BF3A174" w14:textId="77777777" w:rsidR="001D09A0" w:rsidRPr="00162650" w:rsidRDefault="001D09A0" w:rsidP="00736672">
      <w:pPr>
        <w:bidi/>
        <w:spacing w:after="0"/>
        <w:jc w:val="both"/>
        <w:rPr>
          <w:rFonts w:asciiTheme="majorBidi" w:hAnsiTheme="majorBidi" w:cstheme="majorBidi"/>
          <w:sz w:val="28"/>
          <w:szCs w:val="28"/>
          <w:rtl/>
          <w:lang w:bidi="ar-LB"/>
        </w:rPr>
      </w:pPr>
    </w:p>
    <w:p w14:paraId="0C85B324" w14:textId="77777777" w:rsidR="001D09A0" w:rsidRPr="00162650" w:rsidRDefault="001D09A0" w:rsidP="00736672">
      <w:pPr>
        <w:bidi/>
        <w:spacing w:after="0"/>
        <w:jc w:val="both"/>
        <w:rPr>
          <w:rFonts w:asciiTheme="majorBidi" w:hAnsiTheme="majorBidi" w:cstheme="majorBidi"/>
          <w:sz w:val="28"/>
          <w:szCs w:val="28"/>
          <w:rtl/>
          <w:lang w:bidi="ar-LB"/>
        </w:rPr>
      </w:pPr>
    </w:p>
    <w:p w14:paraId="003610F2" w14:textId="77777777" w:rsidR="001D09A0" w:rsidRPr="00162650" w:rsidRDefault="001D09A0" w:rsidP="00736672">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D09A0" w:rsidRPr="00162650" w14:paraId="46CBC038" w14:textId="77777777">
        <w:trPr>
          <w:trHeight w:val="710"/>
        </w:trPr>
        <w:tc>
          <w:tcPr>
            <w:tcW w:w="1980" w:type="dxa"/>
          </w:tcPr>
          <w:p w14:paraId="3534D57A"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46EE80B0"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119A0DD9" w14:textId="77777777" w:rsidR="001D09A0" w:rsidRPr="00162650" w:rsidRDefault="006E5325" w:rsidP="00736672">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E11E7B7" w14:textId="77777777" w:rsidR="001D09A0" w:rsidRPr="00162650" w:rsidRDefault="006E5325" w:rsidP="00736672">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FF345EC" w14:textId="77777777" w:rsidR="001D09A0" w:rsidRPr="00162650" w:rsidRDefault="001D09A0" w:rsidP="00736672">
      <w:pPr>
        <w:bidi/>
        <w:spacing w:after="0"/>
        <w:jc w:val="both"/>
        <w:rPr>
          <w:rFonts w:asciiTheme="majorBidi" w:hAnsiTheme="majorBidi" w:cstheme="majorBidi"/>
          <w:b/>
          <w:bCs/>
          <w:sz w:val="28"/>
          <w:szCs w:val="28"/>
          <w:rtl/>
        </w:rPr>
      </w:pPr>
    </w:p>
    <w:p w14:paraId="62CE64E5" w14:textId="77777777" w:rsidR="001D09A0" w:rsidRPr="00162650" w:rsidRDefault="001D09A0" w:rsidP="00736672">
      <w:pPr>
        <w:bidi/>
        <w:spacing w:after="0"/>
        <w:jc w:val="both"/>
        <w:rPr>
          <w:rFonts w:asciiTheme="majorBidi" w:hAnsiTheme="majorBidi" w:cstheme="majorBidi"/>
          <w:b/>
          <w:bCs/>
          <w:sz w:val="28"/>
          <w:szCs w:val="28"/>
          <w:rtl/>
        </w:rPr>
      </w:pPr>
    </w:p>
    <w:p w14:paraId="23019044" w14:textId="77777777" w:rsidR="001D09A0" w:rsidRPr="00162650" w:rsidRDefault="001D09A0" w:rsidP="00736672">
      <w:pPr>
        <w:bidi/>
        <w:spacing w:after="0"/>
        <w:jc w:val="both"/>
        <w:rPr>
          <w:rFonts w:asciiTheme="majorBidi" w:hAnsiTheme="majorBidi" w:cstheme="majorBidi"/>
          <w:b/>
          <w:bCs/>
          <w:sz w:val="28"/>
          <w:szCs w:val="28"/>
          <w:rtl/>
        </w:rPr>
      </w:pPr>
    </w:p>
    <w:p w14:paraId="0E0849D6" w14:textId="77777777" w:rsidR="001D09A0" w:rsidRDefault="001D09A0" w:rsidP="00736672">
      <w:pPr>
        <w:bidi/>
        <w:spacing w:after="0"/>
        <w:jc w:val="both"/>
        <w:rPr>
          <w:rFonts w:asciiTheme="majorBidi" w:hAnsiTheme="majorBidi" w:cstheme="majorBidi"/>
          <w:b/>
          <w:bCs/>
          <w:sz w:val="28"/>
          <w:szCs w:val="28"/>
          <w:rtl/>
        </w:rPr>
      </w:pPr>
    </w:p>
    <w:p w14:paraId="65834DEE" w14:textId="77777777" w:rsidR="00CB57CC" w:rsidRPr="00162650" w:rsidRDefault="00CB57CC" w:rsidP="00736672">
      <w:pPr>
        <w:bidi/>
        <w:spacing w:after="0"/>
        <w:jc w:val="both"/>
        <w:rPr>
          <w:rFonts w:asciiTheme="majorBidi" w:hAnsiTheme="majorBidi" w:cstheme="majorBidi"/>
          <w:b/>
          <w:bCs/>
          <w:sz w:val="28"/>
          <w:szCs w:val="28"/>
          <w:rtl/>
        </w:rPr>
      </w:pPr>
    </w:p>
    <w:p w14:paraId="6F055501" w14:textId="77777777" w:rsidR="001D09A0" w:rsidRPr="00162650" w:rsidRDefault="001D09A0" w:rsidP="00736672">
      <w:pPr>
        <w:bidi/>
        <w:spacing w:after="0"/>
        <w:jc w:val="both"/>
        <w:rPr>
          <w:rFonts w:asciiTheme="majorBidi" w:hAnsiTheme="majorBidi" w:cstheme="majorBidi"/>
          <w:b/>
          <w:bCs/>
          <w:sz w:val="28"/>
          <w:szCs w:val="28"/>
          <w:rtl/>
        </w:rPr>
      </w:pPr>
    </w:p>
    <w:p w14:paraId="3A9B0565" w14:textId="77777777" w:rsidR="001D09A0" w:rsidRPr="00162650" w:rsidRDefault="006E5325" w:rsidP="00736672">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t>المُلحق رقم (2)</w:t>
      </w:r>
    </w:p>
    <w:p w14:paraId="682ABB3F" w14:textId="77777777" w:rsidR="001D09A0" w:rsidRPr="00162650" w:rsidRDefault="006E5325" w:rsidP="00736672">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4A5E4BA2" w14:textId="77777777" w:rsidR="001D09A0" w:rsidRPr="00162650" w:rsidRDefault="001D09A0" w:rsidP="00736672">
      <w:pPr>
        <w:tabs>
          <w:tab w:val="left" w:pos="8820"/>
        </w:tabs>
        <w:bidi/>
        <w:spacing w:after="0"/>
        <w:jc w:val="both"/>
        <w:rPr>
          <w:rFonts w:asciiTheme="majorBidi" w:hAnsiTheme="majorBidi" w:cstheme="majorBidi"/>
          <w:sz w:val="28"/>
          <w:szCs w:val="28"/>
        </w:rPr>
      </w:pPr>
    </w:p>
    <w:p w14:paraId="1E886756" w14:textId="7777777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عنوان الصفقة:</w:t>
      </w:r>
      <w:r w:rsidRPr="00162650">
        <w:rPr>
          <w:rFonts w:asciiTheme="majorBidi" w:hAnsiTheme="majorBidi" w:cstheme="majorBidi"/>
          <w:sz w:val="28"/>
          <w:szCs w:val="28"/>
        </w:rPr>
        <w:t xml:space="preserve">     _______________________________________________________</w:t>
      </w:r>
    </w:p>
    <w:p w14:paraId="71F10DC7" w14:textId="0D161EF6"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الجهة المتعاقدة:</w:t>
      </w:r>
      <w:r w:rsidRPr="00162650">
        <w:rPr>
          <w:rFonts w:asciiTheme="majorBidi" w:hAnsiTheme="majorBidi" w:cstheme="majorBidi"/>
          <w:sz w:val="28"/>
          <w:szCs w:val="28"/>
        </w:rPr>
        <w:t xml:space="preserve">    _______________________________________________________</w:t>
      </w:r>
    </w:p>
    <w:p w14:paraId="47AA8CB2" w14:textId="229A1B4D"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74E456D0" w14:textId="1FF804B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76E354B5"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tl/>
        </w:rPr>
      </w:pPr>
    </w:p>
    <w:p w14:paraId="0A359A5E"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456FD04E"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6D97171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85E275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2F175DC4"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2E74EE0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56DCB43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BF9D5B3"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6A8837AD"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06CCC73C"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التاريخ:  </w:t>
      </w:r>
      <w:r w:rsidRPr="00162650">
        <w:rPr>
          <w:rFonts w:asciiTheme="majorBidi" w:hAnsiTheme="majorBidi" w:cstheme="majorBidi"/>
          <w:bCs/>
          <w:sz w:val="28"/>
          <w:szCs w:val="28"/>
        </w:rPr>
        <w:t>_______________</w:t>
      </w:r>
    </w:p>
    <w:p w14:paraId="79040509"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2A422BF9"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479DB31E"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p>
    <w:p w14:paraId="07ED6091" w14:textId="77777777" w:rsidR="001D09A0" w:rsidRPr="00162650" w:rsidRDefault="001D09A0"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89E45E9"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2AECCE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59AA3485" w14:textId="77777777" w:rsidR="001D09A0" w:rsidRPr="00162650" w:rsidRDefault="001D09A0" w:rsidP="00736672">
      <w:pPr>
        <w:bidi/>
        <w:spacing w:after="0"/>
        <w:jc w:val="both"/>
        <w:rPr>
          <w:rFonts w:asciiTheme="majorBidi" w:eastAsia="Times New Roman" w:hAnsiTheme="majorBidi" w:cstheme="majorBidi"/>
          <w:sz w:val="28"/>
          <w:szCs w:val="28"/>
          <w:rtl/>
        </w:rPr>
      </w:pPr>
    </w:p>
    <w:p w14:paraId="71ADC40E"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 كتاب ضمان العرض لصالحكم بقيمة / / فقط، بناء للآمر السيد……………………</w:t>
      </w:r>
    </w:p>
    <w:p w14:paraId="324742F3"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2E03379" w14:textId="77777777" w:rsidR="001D09A0" w:rsidRPr="00162650" w:rsidRDefault="001D09A0" w:rsidP="00736672">
      <w:pPr>
        <w:pStyle w:val="NormalWeb"/>
        <w:bidi/>
        <w:spacing w:before="0" w:beforeAutospacing="0" w:after="0" w:afterAutospacing="0" w:line="276" w:lineRule="auto"/>
        <w:jc w:val="both"/>
        <w:rPr>
          <w:rFonts w:asciiTheme="majorBidi" w:hAnsiTheme="majorBidi" w:cstheme="majorBidi"/>
          <w:sz w:val="28"/>
          <w:szCs w:val="28"/>
        </w:rPr>
      </w:pPr>
    </w:p>
    <w:p w14:paraId="1E23A8F0"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مصرف …………………مركزه…………….………، الممثل  بالسيد ………………….. الموقع عنه أدناه وذلك بصفته ………………..، وبناء للآمر السيد ……………… (او السادة ………………. أو الشركة ……………)،</w:t>
      </w:r>
    </w:p>
    <w:p w14:paraId="5914BBF4"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B7B6566"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7EDA0CC"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123E62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7E44E33D"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33CE9CCA"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1861AE27"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Pr>
      </w:pPr>
      <w:r w:rsidRPr="00162650">
        <w:rPr>
          <w:rFonts w:asciiTheme="majorBidi" w:hAnsiTheme="majorBidi" w:cstheme="majorBidi"/>
          <w:color w:val="000000"/>
          <w:sz w:val="28"/>
          <w:szCs w:val="28"/>
          <w:rtl/>
        </w:rPr>
        <w:t>المكان :</w:t>
      </w:r>
    </w:p>
    <w:p w14:paraId="7662CD8E"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الصفة :</w:t>
      </w:r>
    </w:p>
    <w:p w14:paraId="4774B40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الاسم  :</w:t>
      </w:r>
    </w:p>
    <w:p w14:paraId="632C2D1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30CB9BEF" w14:textId="77777777" w:rsidR="001D09A0" w:rsidRPr="00162650" w:rsidRDefault="006E5325" w:rsidP="00736672">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0E29F6F8"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AF44515"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080B314A" w14:textId="13AA19AB" w:rsidR="001D09A0" w:rsidRPr="001D486B" w:rsidRDefault="006E5325" w:rsidP="00B35826">
      <w:pPr>
        <w:bidi/>
        <w:spacing w:after="0"/>
        <w:jc w:val="center"/>
        <w:rPr>
          <w:rFonts w:asciiTheme="majorBidi" w:eastAsia="Times New Roman" w:hAnsiTheme="majorBidi" w:cstheme="majorBidi"/>
          <w:bCs/>
          <w:color w:val="000000" w:themeColor="text1"/>
          <w:sz w:val="28"/>
          <w:szCs w:val="28"/>
          <w:u w:val="single"/>
        </w:rPr>
      </w:pPr>
      <w:r w:rsidRPr="001D486B">
        <w:rPr>
          <w:rFonts w:asciiTheme="majorBidi" w:eastAsia="Times New Roman" w:hAnsiTheme="majorBidi" w:cstheme="majorBidi"/>
          <w:bCs/>
          <w:color w:val="000000" w:themeColor="text1"/>
          <w:sz w:val="28"/>
          <w:szCs w:val="28"/>
          <w:u w:val="single"/>
          <w:rtl/>
        </w:rPr>
        <w:t xml:space="preserve">للإشتراك </w:t>
      </w:r>
      <w:r w:rsidRPr="00C85924">
        <w:rPr>
          <w:rFonts w:asciiTheme="majorBidi" w:eastAsia="Times New Roman" w:hAnsiTheme="majorBidi" w:cstheme="majorBidi"/>
          <w:bCs/>
          <w:color w:val="000000" w:themeColor="text1"/>
          <w:sz w:val="28"/>
          <w:szCs w:val="28"/>
          <w:u w:val="single"/>
          <w:rtl/>
        </w:rPr>
        <w:t>ب</w:t>
      </w:r>
      <w:r w:rsidR="00C85924" w:rsidRPr="00C85924">
        <w:rPr>
          <w:rFonts w:asciiTheme="majorBidi" w:eastAsia="Times New Roman" w:hAnsiTheme="majorBidi" w:cstheme="majorBidi" w:hint="cs"/>
          <w:bCs/>
          <w:color w:val="000000" w:themeColor="text1"/>
          <w:sz w:val="28"/>
          <w:szCs w:val="28"/>
          <w:u w:val="single"/>
          <w:rtl/>
        </w:rPr>
        <w:t xml:space="preserve">مناقصة </w:t>
      </w:r>
      <w:r w:rsidR="00067F7F" w:rsidRPr="00C85924">
        <w:rPr>
          <w:rFonts w:asciiTheme="majorBidi" w:eastAsia="Times New Roman" w:hAnsiTheme="majorBidi" w:cstheme="majorBidi" w:hint="cs"/>
          <w:bCs/>
          <w:color w:val="000000" w:themeColor="text1"/>
          <w:sz w:val="28"/>
          <w:szCs w:val="28"/>
          <w:u w:val="single"/>
          <w:rtl/>
        </w:rPr>
        <w:t xml:space="preserve">أعمال الهدم وإزالة المباني المهدمة </w:t>
      </w:r>
      <w:r w:rsidR="00B35826" w:rsidRPr="00B35826">
        <w:rPr>
          <w:rFonts w:asciiTheme="majorBidi" w:eastAsia="Times New Roman" w:hAnsiTheme="majorBidi" w:cstheme="majorBidi"/>
          <w:bCs/>
          <w:color w:val="000000" w:themeColor="text1"/>
          <w:sz w:val="28"/>
          <w:szCs w:val="28"/>
          <w:u w:val="single"/>
          <w:rtl/>
        </w:rPr>
        <w:t xml:space="preserve">في كل من الأقضية : جزين – صيدا – النبطية </w:t>
      </w:r>
      <w:r w:rsidR="00FC086A">
        <w:rPr>
          <w:rFonts w:asciiTheme="majorBidi" w:eastAsia="Times New Roman" w:hAnsiTheme="majorBidi" w:cstheme="majorBidi" w:hint="cs"/>
          <w:bCs/>
          <w:color w:val="000000" w:themeColor="text1"/>
          <w:sz w:val="28"/>
          <w:szCs w:val="28"/>
          <w:u w:val="single"/>
          <w:rtl/>
        </w:rPr>
        <w:t xml:space="preserve">    ( ما عدا مدينة </w:t>
      </w:r>
      <w:bookmarkStart w:id="0" w:name="_GoBack"/>
      <w:r w:rsidR="00FC086A">
        <w:rPr>
          <w:rFonts w:asciiTheme="majorBidi" w:eastAsia="Times New Roman" w:hAnsiTheme="majorBidi" w:cstheme="majorBidi" w:hint="cs"/>
          <w:bCs/>
          <w:color w:val="000000" w:themeColor="text1"/>
          <w:sz w:val="28"/>
          <w:szCs w:val="28"/>
          <w:u w:val="single"/>
          <w:rtl/>
        </w:rPr>
        <w:t>النبطية</w:t>
      </w:r>
      <w:bookmarkEnd w:id="0"/>
      <w:r w:rsidR="00FC086A">
        <w:rPr>
          <w:rFonts w:asciiTheme="majorBidi" w:eastAsia="Times New Roman" w:hAnsiTheme="majorBidi" w:cstheme="majorBidi" w:hint="cs"/>
          <w:bCs/>
          <w:color w:val="000000" w:themeColor="text1"/>
          <w:sz w:val="28"/>
          <w:szCs w:val="28"/>
          <w:u w:val="single"/>
          <w:rtl/>
        </w:rPr>
        <w:t xml:space="preserve"> ) </w:t>
      </w:r>
      <w:r w:rsidR="00B35826" w:rsidRPr="00B35826">
        <w:rPr>
          <w:rFonts w:asciiTheme="majorBidi" w:eastAsia="Times New Roman" w:hAnsiTheme="majorBidi" w:cstheme="majorBidi"/>
          <w:bCs/>
          <w:color w:val="000000" w:themeColor="text1"/>
          <w:sz w:val="28"/>
          <w:szCs w:val="28"/>
          <w:u w:val="single"/>
          <w:rtl/>
        </w:rPr>
        <w:t>– حاصبيا والبقاع الغربي.</w:t>
      </w:r>
    </w:p>
    <w:p w14:paraId="306EA4B2" w14:textId="77777777" w:rsidR="001D09A0" w:rsidRDefault="001D09A0" w:rsidP="00736672">
      <w:pPr>
        <w:bidi/>
        <w:spacing w:after="0"/>
        <w:jc w:val="both"/>
        <w:rPr>
          <w:rFonts w:asciiTheme="majorBidi" w:eastAsia="Times New Roman" w:hAnsiTheme="majorBidi" w:cstheme="majorBidi"/>
          <w:sz w:val="28"/>
          <w:szCs w:val="28"/>
          <w:rtl/>
        </w:rPr>
      </w:pPr>
    </w:p>
    <w:p w14:paraId="1FB11F13"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98D2E56" w14:textId="77777777" w:rsidR="00215659" w:rsidRDefault="00215659" w:rsidP="00736672">
      <w:pPr>
        <w:bidi/>
        <w:spacing w:after="0" w:line="360" w:lineRule="auto"/>
        <w:jc w:val="both"/>
        <w:rPr>
          <w:rFonts w:asciiTheme="majorBidi" w:eastAsia="Times New Roman" w:hAnsiTheme="majorBidi" w:cstheme="majorBidi"/>
          <w:sz w:val="28"/>
          <w:szCs w:val="28"/>
          <w:rtl/>
        </w:rPr>
      </w:pPr>
    </w:p>
    <w:p w14:paraId="0A79D47E" w14:textId="14526F86"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بصفتي……......……........……………………………………................…………(1)</w:t>
      </w:r>
      <w:r w:rsidRPr="00162650">
        <w:rPr>
          <w:rFonts w:asciiTheme="majorBidi" w:eastAsia="Times New Roman" w:hAnsiTheme="majorBidi" w:cstheme="majorBidi"/>
          <w:sz w:val="28"/>
          <w:szCs w:val="28"/>
          <w:rtl/>
          <w:cs/>
        </w:rPr>
        <w:t>‎</w:t>
      </w:r>
    </w:p>
    <w:p w14:paraId="7ED9A47C"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7E882A85" w14:textId="5212652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قبل……........…….........…....………………................…………(2)</w:t>
      </w:r>
    </w:p>
    <w:p w14:paraId="48D42BB9"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0E9E3858" w14:textId="26BFB3EE"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66E43D2A" w14:textId="77777777" w:rsidR="001D09A0" w:rsidRPr="00B35826" w:rsidRDefault="001D09A0" w:rsidP="00736672">
      <w:pPr>
        <w:bidi/>
        <w:spacing w:after="0" w:line="360" w:lineRule="auto"/>
        <w:jc w:val="both"/>
        <w:rPr>
          <w:rFonts w:asciiTheme="majorBidi" w:eastAsia="Times New Roman" w:hAnsiTheme="majorBidi" w:cstheme="majorBidi"/>
          <w:sz w:val="24"/>
          <w:szCs w:val="24"/>
        </w:rPr>
      </w:pPr>
    </w:p>
    <w:p w14:paraId="5D0B731C"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1B4BE6DF" w14:textId="4B9E0B0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00CF3DAF">
        <w:rPr>
          <w:rFonts w:asciiTheme="majorBidi" w:eastAsia="Times New Roman" w:hAnsiTheme="majorBidi" w:cstheme="majorBidi" w:hint="cs"/>
          <w:sz w:val="28"/>
          <w:szCs w:val="28"/>
          <w:rtl/>
        </w:rPr>
        <w:t xml:space="preserve">          </w:t>
      </w:r>
      <w:r w:rsidRPr="00162650">
        <w:rPr>
          <w:rFonts w:asciiTheme="majorBidi" w:eastAsia="Times New Roman" w:hAnsiTheme="majorBidi" w:cstheme="majorBidi"/>
          <w:sz w:val="28"/>
          <w:szCs w:val="28"/>
          <w:rtl/>
        </w:rPr>
        <w:t>) ولا تتحمل سلطة التعاقد أية مسؤولية عن أية معلومات غير صحيحة قد يحصل عليها أي عارض.</w:t>
      </w:r>
    </w:p>
    <w:p w14:paraId="64470E41" w14:textId="78377E18"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4FAB865" w14:textId="77777777" w:rsidR="001D09A0" w:rsidRDefault="006E5325" w:rsidP="00FE1CD7">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7C091C4" w14:textId="77777777" w:rsidR="00FE1CD7" w:rsidRPr="00162650" w:rsidRDefault="00FE1CD7" w:rsidP="00FE1CD7">
      <w:pPr>
        <w:bidi/>
        <w:spacing w:after="0" w:line="360" w:lineRule="auto"/>
        <w:ind w:left="5760" w:firstLine="720"/>
        <w:jc w:val="center"/>
        <w:rPr>
          <w:rFonts w:asciiTheme="majorBidi" w:eastAsia="Times New Roman" w:hAnsiTheme="majorBidi" w:cstheme="majorBidi"/>
          <w:b/>
          <w:bCs/>
          <w:sz w:val="28"/>
          <w:szCs w:val="28"/>
        </w:rPr>
      </w:pPr>
    </w:p>
    <w:p w14:paraId="7180B9EE" w14:textId="77777777" w:rsidR="001D09A0" w:rsidRPr="00162650" w:rsidRDefault="006E5325" w:rsidP="00FE1CD7">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365F76A2" w14:textId="77777777" w:rsidR="00CB57CC" w:rsidRPr="00162650" w:rsidRDefault="00CB57CC" w:rsidP="00215659">
      <w:pPr>
        <w:bidi/>
        <w:spacing w:after="0"/>
        <w:jc w:val="both"/>
        <w:rPr>
          <w:rFonts w:asciiTheme="majorBidi" w:eastAsia="Times New Roman" w:hAnsiTheme="majorBidi" w:cstheme="majorBidi"/>
          <w:sz w:val="28"/>
          <w:szCs w:val="28"/>
        </w:rPr>
      </w:pPr>
    </w:p>
    <w:p w14:paraId="5EB6FC8B" w14:textId="77777777" w:rsidR="001D09A0" w:rsidRPr="00CB57CC" w:rsidRDefault="006E5325" w:rsidP="00736672">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2D034A39"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72432B7F"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5E88939" w14:textId="77777777" w:rsidR="001D09A0" w:rsidRPr="00CB57CC" w:rsidRDefault="006E5325" w:rsidP="00736672">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sectPr w:rsidR="001D09A0" w:rsidRPr="00CB57CC" w:rsidSect="00215659">
      <w:headerReference w:type="default" r:id="rId7"/>
      <w:footerReference w:type="default" r:id="rId8"/>
      <w:pgSz w:w="12240" w:h="15840"/>
      <w:pgMar w:top="1440" w:right="1354" w:bottom="1267" w:left="162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C697" w14:textId="77777777" w:rsidR="00E455E3" w:rsidRDefault="00E455E3">
      <w:pPr>
        <w:spacing w:line="240" w:lineRule="auto"/>
      </w:pPr>
      <w:r>
        <w:separator/>
      </w:r>
    </w:p>
  </w:endnote>
  <w:endnote w:type="continuationSeparator" w:id="0">
    <w:p w14:paraId="07EFEA34" w14:textId="77777777" w:rsidR="00E455E3" w:rsidRDefault="00E45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41203"/>
      <w:docPartObj>
        <w:docPartGallery w:val="Page Numbers (Bottom of Page)"/>
        <w:docPartUnique/>
      </w:docPartObj>
    </w:sdtPr>
    <w:sdtEndPr/>
    <w:sdtContent>
      <w:sdt>
        <w:sdtPr>
          <w:id w:val="1728636285"/>
          <w:docPartObj>
            <w:docPartGallery w:val="Page Numbers (Top of Page)"/>
            <w:docPartUnique/>
          </w:docPartObj>
        </w:sdtPr>
        <w:sdtEndPr/>
        <w:sdtContent>
          <w:p w14:paraId="78A22D2C" w14:textId="22941EA8" w:rsidR="00E37752" w:rsidRDefault="00E37752">
            <w:pPr>
              <w:pStyle w:val="Footer"/>
              <w:jc w:val="center"/>
            </w:pPr>
            <w:r>
              <w:rPr>
                <w:b/>
                <w:bCs/>
                <w:sz w:val="24"/>
                <w:szCs w:val="24"/>
              </w:rPr>
              <w:fldChar w:fldCharType="begin"/>
            </w:r>
            <w:r>
              <w:rPr>
                <w:b/>
                <w:bCs/>
              </w:rPr>
              <w:instrText xml:space="preserve"> PAGE </w:instrText>
            </w:r>
            <w:r>
              <w:rPr>
                <w:b/>
                <w:bCs/>
                <w:sz w:val="24"/>
                <w:szCs w:val="24"/>
              </w:rPr>
              <w:fldChar w:fldCharType="separate"/>
            </w:r>
            <w:r w:rsidR="00516791">
              <w:rPr>
                <w:b/>
                <w:bCs/>
                <w:noProof/>
              </w:rPr>
              <w:t>9</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516791">
              <w:rPr>
                <w:b/>
                <w:bCs/>
                <w:noProof/>
              </w:rPr>
              <w:t>9</w:t>
            </w:r>
            <w:r>
              <w:rPr>
                <w:b/>
                <w:bCs/>
                <w:sz w:val="24"/>
                <w:szCs w:val="24"/>
              </w:rPr>
              <w:fldChar w:fldCharType="end"/>
            </w:r>
          </w:p>
        </w:sdtContent>
      </w:sdt>
    </w:sdtContent>
  </w:sdt>
  <w:p w14:paraId="293D20C8" w14:textId="77777777" w:rsidR="00E37752" w:rsidRDefault="00E3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4CB7" w14:textId="77777777" w:rsidR="00E455E3" w:rsidRDefault="00E455E3">
      <w:pPr>
        <w:spacing w:after="0"/>
      </w:pPr>
      <w:r>
        <w:separator/>
      </w:r>
    </w:p>
  </w:footnote>
  <w:footnote w:type="continuationSeparator" w:id="0">
    <w:p w14:paraId="59E395D9" w14:textId="77777777" w:rsidR="00E455E3" w:rsidRDefault="00E455E3">
      <w:pPr>
        <w:spacing w:after="0"/>
      </w:pPr>
      <w:r>
        <w:continuationSeparator/>
      </w:r>
    </w:p>
  </w:footnote>
  <w:footnote w:id="1">
    <w:p w14:paraId="6F066F88" w14:textId="77777777" w:rsidR="001D09A0" w:rsidRDefault="006E5325">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61E5" w14:textId="77777777" w:rsidR="001D09A0" w:rsidRDefault="006E5325">
    <w:pPr>
      <w:pStyle w:val="Header"/>
      <w:bidi/>
      <w:rPr>
        <w:rFonts w:asciiTheme="majorBidi" w:hAnsiTheme="majorBidi" w:cstheme="majorBidi"/>
        <w:lang w:bidi="ar-LB"/>
      </w:rPr>
    </w:pPr>
    <w:r>
      <w:rPr>
        <w:rFonts w:hint="cs"/>
        <w:sz w:val="28"/>
        <w:szCs w:val="28"/>
        <w:rtl/>
        <w:lang w:bidi="ar-LB"/>
      </w:rPr>
      <w:t xml:space="preserve">  </w:t>
    </w:r>
  </w:p>
  <w:p w14:paraId="043A724D" w14:textId="77777777" w:rsidR="001D09A0" w:rsidRDefault="001D09A0">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multilevel"/>
    <w:tmpl w:val="087D47E8"/>
    <w:lvl w:ilvl="0">
      <w:start w:val="1"/>
      <w:numFmt w:val="bullet"/>
      <w:lvlText w:val=""/>
      <w:lvlJc w:val="left"/>
      <w:pPr>
        <w:ind w:left="1080" w:hanging="360"/>
      </w:pPr>
      <w:rPr>
        <w:rFonts w:ascii="Symbol" w:hAnsi="Symbol" w:hint="default"/>
        <w:lang w:bidi="ar-L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84465"/>
    <w:multiLevelType w:val="multilevel"/>
    <w:tmpl w:val="66384465"/>
    <w:lvl w:ilvl="0">
      <w:start w:val="1"/>
      <w:numFmt w:val="decimal"/>
      <w:lvlText w:val="%1-"/>
      <w:lvlJc w:val="left"/>
      <w:pPr>
        <w:ind w:left="630" w:hanging="360"/>
      </w:pPr>
      <w:rPr>
        <w:rFonts w:ascii="Simplified Arabic" w:eastAsia="Cambria" w:hAnsi="Simplified Arabic" w:cs="Simplified Arabic"/>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4" w15:restartNumberingAfterBreak="0">
    <w:nsid w:val="6B1A1929"/>
    <w:multiLevelType w:val="multilevel"/>
    <w:tmpl w:val="EA7AE804"/>
    <w:lvl w:ilvl="0">
      <w:start w:val="1"/>
      <w:numFmt w:val="decimal"/>
      <w:lvlText w:val="%1-"/>
      <w:lvlJc w:val="left"/>
      <w:pPr>
        <w:ind w:left="360" w:hanging="360"/>
      </w:pPr>
      <w:rPr>
        <w:rFonts w:asciiTheme="majorBidi" w:eastAsiaTheme="minorHAnsi" w:hAnsiTheme="majorBidi" w:cstheme="majorBidi"/>
        <w:lang w:bidi="ar-LB"/>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6" w15:restartNumberingAfterBreak="0">
    <w:nsid w:val="72852529"/>
    <w:multiLevelType w:val="multilevel"/>
    <w:tmpl w:val="72852529"/>
    <w:lvl w:ilvl="0">
      <w:start w:val="2"/>
      <w:numFmt w:val="bullet"/>
      <w:lvlText w:val="-"/>
      <w:lvlJc w:val="left"/>
      <w:pPr>
        <w:ind w:left="296" w:hanging="360"/>
      </w:pPr>
      <w:rPr>
        <w:rFonts w:ascii="Arabic Transparent" w:eastAsiaTheme="minorHAnsi" w:hAnsi="Arabic Transparent" w:cs="Arabic Transparent" w:hint="default"/>
      </w:rPr>
    </w:lvl>
    <w:lvl w:ilvl="1">
      <w:start w:val="1"/>
      <w:numFmt w:val="bullet"/>
      <w:lvlText w:val="o"/>
      <w:lvlJc w:val="left"/>
      <w:pPr>
        <w:ind w:left="1016" w:hanging="360"/>
      </w:pPr>
      <w:rPr>
        <w:rFonts w:ascii="Courier New" w:hAnsi="Courier New" w:cs="Courier New" w:hint="default"/>
      </w:rPr>
    </w:lvl>
    <w:lvl w:ilvl="2">
      <w:start w:val="1"/>
      <w:numFmt w:val="bullet"/>
      <w:lvlText w:val=""/>
      <w:lvlJc w:val="left"/>
      <w:pPr>
        <w:ind w:left="1736" w:hanging="360"/>
      </w:pPr>
      <w:rPr>
        <w:rFonts w:ascii="Wingdings" w:hAnsi="Wingdings" w:hint="default"/>
      </w:rPr>
    </w:lvl>
    <w:lvl w:ilvl="3">
      <w:start w:val="1"/>
      <w:numFmt w:val="bullet"/>
      <w:lvlText w:val=""/>
      <w:lvlJc w:val="left"/>
      <w:pPr>
        <w:ind w:left="2456" w:hanging="360"/>
      </w:pPr>
      <w:rPr>
        <w:rFonts w:ascii="Symbol" w:hAnsi="Symbol" w:hint="default"/>
      </w:rPr>
    </w:lvl>
    <w:lvl w:ilvl="4">
      <w:start w:val="1"/>
      <w:numFmt w:val="bullet"/>
      <w:lvlText w:val="o"/>
      <w:lvlJc w:val="left"/>
      <w:pPr>
        <w:ind w:left="3176" w:hanging="360"/>
      </w:pPr>
      <w:rPr>
        <w:rFonts w:ascii="Courier New" w:hAnsi="Courier New" w:cs="Courier New" w:hint="default"/>
      </w:rPr>
    </w:lvl>
    <w:lvl w:ilvl="5">
      <w:start w:val="1"/>
      <w:numFmt w:val="bullet"/>
      <w:lvlText w:val=""/>
      <w:lvlJc w:val="left"/>
      <w:pPr>
        <w:ind w:left="3896" w:hanging="360"/>
      </w:pPr>
      <w:rPr>
        <w:rFonts w:ascii="Wingdings" w:hAnsi="Wingdings" w:hint="default"/>
      </w:rPr>
    </w:lvl>
    <w:lvl w:ilvl="6">
      <w:start w:val="1"/>
      <w:numFmt w:val="bullet"/>
      <w:lvlText w:val=""/>
      <w:lvlJc w:val="left"/>
      <w:pPr>
        <w:ind w:left="4616" w:hanging="360"/>
      </w:pPr>
      <w:rPr>
        <w:rFonts w:ascii="Symbol" w:hAnsi="Symbol" w:hint="default"/>
      </w:rPr>
    </w:lvl>
    <w:lvl w:ilvl="7">
      <w:start w:val="1"/>
      <w:numFmt w:val="bullet"/>
      <w:lvlText w:val="o"/>
      <w:lvlJc w:val="left"/>
      <w:pPr>
        <w:ind w:left="5336" w:hanging="360"/>
      </w:pPr>
      <w:rPr>
        <w:rFonts w:ascii="Courier New" w:hAnsi="Courier New" w:cs="Courier New" w:hint="default"/>
      </w:rPr>
    </w:lvl>
    <w:lvl w:ilvl="8">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73BD637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8"/>
    <w:rsid w:val="00010CC6"/>
    <w:rsid w:val="00014755"/>
    <w:rsid w:val="00023A8C"/>
    <w:rsid w:val="0004187F"/>
    <w:rsid w:val="00043AAD"/>
    <w:rsid w:val="00043EDA"/>
    <w:rsid w:val="000453D6"/>
    <w:rsid w:val="00055464"/>
    <w:rsid w:val="000611C9"/>
    <w:rsid w:val="00062DF4"/>
    <w:rsid w:val="000653C3"/>
    <w:rsid w:val="00066753"/>
    <w:rsid w:val="00067F7F"/>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0F5F35"/>
    <w:rsid w:val="001052EC"/>
    <w:rsid w:val="00105898"/>
    <w:rsid w:val="00113837"/>
    <w:rsid w:val="00121E90"/>
    <w:rsid w:val="00123AC6"/>
    <w:rsid w:val="0013057C"/>
    <w:rsid w:val="00132DB7"/>
    <w:rsid w:val="001336F1"/>
    <w:rsid w:val="0013472E"/>
    <w:rsid w:val="00140DAE"/>
    <w:rsid w:val="00156293"/>
    <w:rsid w:val="001564E3"/>
    <w:rsid w:val="00161AD5"/>
    <w:rsid w:val="00162650"/>
    <w:rsid w:val="00175D2B"/>
    <w:rsid w:val="0017741F"/>
    <w:rsid w:val="001855A2"/>
    <w:rsid w:val="00191813"/>
    <w:rsid w:val="00196D6A"/>
    <w:rsid w:val="001A3F73"/>
    <w:rsid w:val="001B1D75"/>
    <w:rsid w:val="001B227A"/>
    <w:rsid w:val="001B306D"/>
    <w:rsid w:val="001B5229"/>
    <w:rsid w:val="001B5F5E"/>
    <w:rsid w:val="001B6712"/>
    <w:rsid w:val="001C10DF"/>
    <w:rsid w:val="001C284A"/>
    <w:rsid w:val="001C6901"/>
    <w:rsid w:val="001D09A0"/>
    <w:rsid w:val="001D486B"/>
    <w:rsid w:val="001D7D35"/>
    <w:rsid w:val="001E52D6"/>
    <w:rsid w:val="001F0230"/>
    <w:rsid w:val="001F1B8A"/>
    <w:rsid w:val="001F1E16"/>
    <w:rsid w:val="0020114C"/>
    <w:rsid w:val="00204CED"/>
    <w:rsid w:val="00210383"/>
    <w:rsid w:val="0021445E"/>
    <w:rsid w:val="00215659"/>
    <w:rsid w:val="00225D79"/>
    <w:rsid w:val="0022663F"/>
    <w:rsid w:val="0023039B"/>
    <w:rsid w:val="002369DF"/>
    <w:rsid w:val="00236F9C"/>
    <w:rsid w:val="00240747"/>
    <w:rsid w:val="002456F1"/>
    <w:rsid w:val="00250085"/>
    <w:rsid w:val="002529DF"/>
    <w:rsid w:val="00257885"/>
    <w:rsid w:val="00261323"/>
    <w:rsid w:val="002623DF"/>
    <w:rsid w:val="0026493F"/>
    <w:rsid w:val="00267AF0"/>
    <w:rsid w:val="00270DF4"/>
    <w:rsid w:val="002825B2"/>
    <w:rsid w:val="0028338E"/>
    <w:rsid w:val="00283950"/>
    <w:rsid w:val="00290F7E"/>
    <w:rsid w:val="002A3B85"/>
    <w:rsid w:val="002B1B29"/>
    <w:rsid w:val="002B1BF6"/>
    <w:rsid w:val="002B5A0A"/>
    <w:rsid w:val="002D0FEF"/>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1029"/>
    <w:rsid w:val="00372D3A"/>
    <w:rsid w:val="003733E0"/>
    <w:rsid w:val="00373E5C"/>
    <w:rsid w:val="00390CC1"/>
    <w:rsid w:val="00392912"/>
    <w:rsid w:val="0039596D"/>
    <w:rsid w:val="003A3134"/>
    <w:rsid w:val="003A576D"/>
    <w:rsid w:val="003B2056"/>
    <w:rsid w:val="003C0572"/>
    <w:rsid w:val="003D1B6F"/>
    <w:rsid w:val="003D47E5"/>
    <w:rsid w:val="003E3B27"/>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97EA6"/>
    <w:rsid w:val="004A46E1"/>
    <w:rsid w:val="004C02A9"/>
    <w:rsid w:val="004C06DE"/>
    <w:rsid w:val="004C55BA"/>
    <w:rsid w:val="004C6303"/>
    <w:rsid w:val="004D3900"/>
    <w:rsid w:val="004E28A2"/>
    <w:rsid w:val="004F1B2B"/>
    <w:rsid w:val="00510ACB"/>
    <w:rsid w:val="00513230"/>
    <w:rsid w:val="00516791"/>
    <w:rsid w:val="00520035"/>
    <w:rsid w:val="005259EE"/>
    <w:rsid w:val="00525F64"/>
    <w:rsid w:val="00543573"/>
    <w:rsid w:val="0054460D"/>
    <w:rsid w:val="00545B50"/>
    <w:rsid w:val="00553360"/>
    <w:rsid w:val="005577AC"/>
    <w:rsid w:val="00562BEF"/>
    <w:rsid w:val="00563066"/>
    <w:rsid w:val="00564B0A"/>
    <w:rsid w:val="00574559"/>
    <w:rsid w:val="005777BC"/>
    <w:rsid w:val="0058291E"/>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31A0"/>
    <w:rsid w:val="006254BC"/>
    <w:rsid w:val="006316A2"/>
    <w:rsid w:val="00635834"/>
    <w:rsid w:val="00641254"/>
    <w:rsid w:val="00641A26"/>
    <w:rsid w:val="00643256"/>
    <w:rsid w:val="006514B3"/>
    <w:rsid w:val="00660F8F"/>
    <w:rsid w:val="00671326"/>
    <w:rsid w:val="006765E4"/>
    <w:rsid w:val="00677A3B"/>
    <w:rsid w:val="006823D6"/>
    <w:rsid w:val="00695514"/>
    <w:rsid w:val="00695E41"/>
    <w:rsid w:val="006A2B56"/>
    <w:rsid w:val="006B1553"/>
    <w:rsid w:val="006C3B4C"/>
    <w:rsid w:val="006E5325"/>
    <w:rsid w:val="006F2F7D"/>
    <w:rsid w:val="006F6068"/>
    <w:rsid w:val="006F7EB8"/>
    <w:rsid w:val="00701D14"/>
    <w:rsid w:val="007040D6"/>
    <w:rsid w:val="007103B9"/>
    <w:rsid w:val="00713642"/>
    <w:rsid w:val="007154EA"/>
    <w:rsid w:val="007205EC"/>
    <w:rsid w:val="00722A1B"/>
    <w:rsid w:val="00723A46"/>
    <w:rsid w:val="00723DAB"/>
    <w:rsid w:val="00725162"/>
    <w:rsid w:val="00726BC7"/>
    <w:rsid w:val="00732CA7"/>
    <w:rsid w:val="00736672"/>
    <w:rsid w:val="0073673B"/>
    <w:rsid w:val="00741D93"/>
    <w:rsid w:val="007478DB"/>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125F"/>
    <w:rsid w:val="007F4454"/>
    <w:rsid w:val="007F5D3F"/>
    <w:rsid w:val="007F77A8"/>
    <w:rsid w:val="00805922"/>
    <w:rsid w:val="00807BD8"/>
    <w:rsid w:val="00815818"/>
    <w:rsid w:val="00821987"/>
    <w:rsid w:val="00826C36"/>
    <w:rsid w:val="00835708"/>
    <w:rsid w:val="00842D2A"/>
    <w:rsid w:val="00846FD7"/>
    <w:rsid w:val="00850FAF"/>
    <w:rsid w:val="00861802"/>
    <w:rsid w:val="008624FF"/>
    <w:rsid w:val="008657DA"/>
    <w:rsid w:val="00866442"/>
    <w:rsid w:val="00870F28"/>
    <w:rsid w:val="00881404"/>
    <w:rsid w:val="008841E5"/>
    <w:rsid w:val="00885A84"/>
    <w:rsid w:val="00892AB5"/>
    <w:rsid w:val="008930DD"/>
    <w:rsid w:val="008B4285"/>
    <w:rsid w:val="008B6B16"/>
    <w:rsid w:val="008C1446"/>
    <w:rsid w:val="008D1ACA"/>
    <w:rsid w:val="008D243D"/>
    <w:rsid w:val="008D649D"/>
    <w:rsid w:val="008E07C7"/>
    <w:rsid w:val="008E2F99"/>
    <w:rsid w:val="008E5CA2"/>
    <w:rsid w:val="008F062C"/>
    <w:rsid w:val="008F11F7"/>
    <w:rsid w:val="00900312"/>
    <w:rsid w:val="0091245D"/>
    <w:rsid w:val="0091432E"/>
    <w:rsid w:val="00917381"/>
    <w:rsid w:val="00920227"/>
    <w:rsid w:val="00920238"/>
    <w:rsid w:val="00920D84"/>
    <w:rsid w:val="009253D2"/>
    <w:rsid w:val="009374AD"/>
    <w:rsid w:val="00946741"/>
    <w:rsid w:val="00946A8D"/>
    <w:rsid w:val="00951D32"/>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A7533"/>
    <w:rsid w:val="009B1E41"/>
    <w:rsid w:val="009B2877"/>
    <w:rsid w:val="009B445D"/>
    <w:rsid w:val="009C4110"/>
    <w:rsid w:val="009D1A80"/>
    <w:rsid w:val="009D77B1"/>
    <w:rsid w:val="009F51B2"/>
    <w:rsid w:val="00A01DD5"/>
    <w:rsid w:val="00A05BD8"/>
    <w:rsid w:val="00A05CAC"/>
    <w:rsid w:val="00A06975"/>
    <w:rsid w:val="00A06C68"/>
    <w:rsid w:val="00A1342D"/>
    <w:rsid w:val="00A13B39"/>
    <w:rsid w:val="00A154B8"/>
    <w:rsid w:val="00A21EDF"/>
    <w:rsid w:val="00A22B26"/>
    <w:rsid w:val="00A2304A"/>
    <w:rsid w:val="00A25CF3"/>
    <w:rsid w:val="00A32645"/>
    <w:rsid w:val="00A44F65"/>
    <w:rsid w:val="00A553D4"/>
    <w:rsid w:val="00A60E87"/>
    <w:rsid w:val="00A62170"/>
    <w:rsid w:val="00A62C71"/>
    <w:rsid w:val="00A664B0"/>
    <w:rsid w:val="00A73E43"/>
    <w:rsid w:val="00A865DA"/>
    <w:rsid w:val="00A86720"/>
    <w:rsid w:val="00A9525A"/>
    <w:rsid w:val="00A97D32"/>
    <w:rsid w:val="00AA0F29"/>
    <w:rsid w:val="00AB05A8"/>
    <w:rsid w:val="00AB412F"/>
    <w:rsid w:val="00AC1BC2"/>
    <w:rsid w:val="00AC37B1"/>
    <w:rsid w:val="00AC7219"/>
    <w:rsid w:val="00AD040B"/>
    <w:rsid w:val="00AD2D17"/>
    <w:rsid w:val="00AD349D"/>
    <w:rsid w:val="00AE3402"/>
    <w:rsid w:val="00AE5AED"/>
    <w:rsid w:val="00AE7FC6"/>
    <w:rsid w:val="00AF4EB7"/>
    <w:rsid w:val="00B00468"/>
    <w:rsid w:val="00B0109B"/>
    <w:rsid w:val="00B01CA4"/>
    <w:rsid w:val="00B04FDF"/>
    <w:rsid w:val="00B06226"/>
    <w:rsid w:val="00B07AB8"/>
    <w:rsid w:val="00B1750A"/>
    <w:rsid w:val="00B22197"/>
    <w:rsid w:val="00B278AD"/>
    <w:rsid w:val="00B304FA"/>
    <w:rsid w:val="00B332BC"/>
    <w:rsid w:val="00B349AA"/>
    <w:rsid w:val="00B35826"/>
    <w:rsid w:val="00B36C0B"/>
    <w:rsid w:val="00B37904"/>
    <w:rsid w:val="00B42E02"/>
    <w:rsid w:val="00B4320C"/>
    <w:rsid w:val="00B46783"/>
    <w:rsid w:val="00B504A5"/>
    <w:rsid w:val="00B56769"/>
    <w:rsid w:val="00B5699E"/>
    <w:rsid w:val="00B72383"/>
    <w:rsid w:val="00B750EA"/>
    <w:rsid w:val="00B75137"/>
    <w:rsid w:val="00B76237"/>
    <w:rsid w:val="00B905F8"/>
    <w:rsid w:val="00B941B7"/>
    <w:rsid w:val="00B95933"/>
    <w:rsid w:val="00BA07DA"/>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16BF1"/>
    <w:rsid w:val="00C44ED8"/>
    <w:rsid w:val="00C45914"/>
    <w:rsid w:val="00C47222"/>
    <w:rsid w:val="00C5097E"/>
    <w:rsid w:val="00C52999"/>
    <w:rsid w:val="00C55E13"/>
    <w:rsid w:val="00C73FD4"/>
    <w:rsid w:val="00C7633A"/>
    <w:rsid w:val="00C7687E"/>
    <w:rsid w:val="00C833C4"/>
    <w:rsid w:val="00C85924"/>
    <w:rsid w:val="00C90933"/>
    <w:rsid w:val="00C939C1"/>
    <w:rsid w:val="00C951C9"/>
    <w:rsid w:val="00C961E8"/>
    <w:rsid w:val="00CA24EF"/>
    <w:rsid w:val="00CA56A9"/>
    <w:rsid w:val="00CB3D0A"/>
    <w:rsid w:val="00CB4956"/>
    <w:rsid w:val="00CB563C"/>
    <w:rsid w:val="00CB57CC"/>
    <w:rsid w:val="00CB7EF3"/>
    <w:rsid w:val="00CC2809"/>
    <w:rsid w:val="00CC6A63"/>
    <w:rsid w:val="00CD04A0"/>
    <w:rsid w:val="00CD7072"/>
    <w:rsid w:val="00CD7AD3"/>
    <w:rsid w:val="00CE428D"/>
    <w:rsid w:val="00CE5039"/>
    <w:rsid w:val="00CF182B"/>
    <w:rsid w:val="00CF3DAF"/>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37752"/>
    <w:rsid w:val="00E412CB"/>
    <w:rsid w:val="00E4214E"/>
    <w:rsid w:val="00E455E3"/>
    <w:rsid w:val="00E50854"/>
    <w:rsid w:val="00E56F3B"/>
    <w:rsid w:val="00E577CB"/>
    <w:rsid w:val="00E62711"/>
    <w:rsid w:val="00E64F1F"/>
    <w:rsid w:val="00E67136"/>
    <w:rsid w:val="00E725F6"/>
    <w:rsid w:val="00E73A7E"/>
    <w:rsid w:val="00E7656A"/>
    <w:rsid w:val="00E777DB"/>
    <w:rsid w:val="00E8670C"/>
    <w:rsid w:val="00E876A8"/>
    <w:rsid w:val="00E902A2"/>
    <w:rsid w:val="00E916D8"/>
    <w:rsid w:val="00E94121"/>
    <w:rsid w:val="00E94323"/>
    <w:rsid w:val="00E94A2B"/>
    <w:rsid w:val="00EA3BD7"/>
    <w:rsid w:val="00EA5B3F"/>
    <w:rsid w:val="00EB5085"/>
    <w:rsid w:val="00EB6586"/>
    <w:rsid w:val="00EC1CF3"/>
    <w:rsid w:val="00ED5A77"/>
    <w:rsid w:val="00EE2781"/>
    <w:rsid w:val="00EF1F5D"/>
    <w:rsid w:val="00EF6E10"/>
    <w:rsid w:val="00F02DBC"/>
    <w:rsid w:val="00F058A9"/>
    <w:rsid w:val="00F1235F"/>
    <w:rsid w:val="00F15FCA"/>
    <w:rsid w:val="00F176EC"/>
    <w:rsid w:val="00F23FD6"/>
    <w:rsid w:val="00F356BA"/>
    <w:rsid w:val="00F403E0"/>
    <w:rsid w:val="00F4089D"/>
    <w:rsid w:val="00F466D5"/>
    <w:rsid w:val="00F50113"/>
    <w:rsid w:val="00F5219B"/>
    <w:rsid w:val="00F6058F"/>
    <w:rsid w:val="00F65D2A"/>
    <w:rsid w:val="00F82462"/>
    <w:rsid w:val="00F8357D"/>
    <w:rsid w:val="00FA0B71"/>
    <w:rsid w:val="00FA4854"/>
    <w:rsid w:val="00FA5FD4"/>
    <w:rsid w:val="00FB5A92"/>
    <w:rsid w:val="00FB7079"/>
    <w:rsid w:val="00FC086A"/>
    <w:rsid w:val="00FC7C00"/>
    <w:rsid w:val="00FD64EE"/>
    <w:rsid w:val="00FE1CD7"/>
    <w:rsid w:val="00FE5F5D"/>
    <w:rsid w:val="00FE7CC7"/>
    <w:rsid w:val="00FF0C5E"/>
    <w:rsid w:val="00FF100C"/>
    <w:rsid w:val="00FF586E"/>
    <w:rsid w:val="0BAC19A6"/>
    <w:rsid w:val="0C15320A"/>
    <w:rsid w:val="1208041A"/>
    <w:rsid w:val="4AA2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8630"/>
  <w15:docId w15:val="{41398C7F-63E8-4FAE-901D-8ED6D50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Maher</cp:lastModifiedBy>
  <cp:revision>12</cp:revision>
  <cp:lastPrinted>2024-12-10T14:29:00Z</cp:lastPrinted>
  <dcterms:created xsi:type="dcterms:W3CDTF">2024-12-24T11:50:00Z</dcterms:created>
  <dcterms:modified xsi:type="dcterms:W3CDTF">2024-12-27T09:51:00Z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054D92E0FF264096B98EB60C41D4D0F3_12</vt:lpwstr>
  </property>
</Properties>
</file>