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22705D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 xml:space="preserve">تحديد </w:t>
            </w:r>
            <w:r w:rsidR="00E34ED2"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اسم الجهة الشارية</w:t>
            </w:r>
          </w:p>
        </w:tc>
      </w:tr>
    </w:tbl>
    <w:p w:rsidR="00CA0197" w:rsidRDefault="00CA0197" w:rsidP="00FB1822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</w:t>
      </w:r>
      <w:r w:rsidR="00FB1822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210/2013 تاريخ 16-11-2023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E34ED2" w:rsidP="00FB1822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إلغاء (</w:t>
      </w:r>
      <w:r w:rsidR="00FB1822">
        <w:rPr>
          <w:rFonts w:hint="cs"/>
          <w:b/>
          <w:bCs/>
          <w:sz w:val="32"/>
          <w:szCs w:val="32"/>
          <w:rtl/>
          <w:lang w:bidi="ar-LB"/>
        </w:rPr>
        <w:t xml:space="preserve">المزاد بالظرف المختوم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FB1822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>
              <w:rPr>
                <w:b/>
                <w:sz w:val="28"/>
                <w:szCs w:val="28"/>
                <w:rtl/>
              </w:rPr>
              <w:t>(</w:t>
            </w:r>
            <w:r w:rsidR="00FB1822">
              <w:rPr>
                <w:rFonts w:hint="cs"/>
                <w:b/>
                <w:sz w:val="28"/>
                <w:szCs w:val="28"/>
                <w:rtl/>
              </w:rPr>
              <w:t xml:space="preserve">ضمان تلزيم  إستثمار كروز الصنوبر لموسم العام 2023 مشاع بلدية كفرسلوان وذلك بالظرف المختوم داخل بلدية كفرسلوان </w:t>
            </w:r>
            <w:r w:rsidR="00FB1822">
              <w:rPr>
                <w:b/>
                <w:sz w:val="28"/>
                <w:szCs w:val="28"/>
                <w:rtl/>
              </w:rPr>
              <w:t>–</w:t>
            </w:r>
            <w:r w:rsidR="00FB1822">
              <w:rPr>
                <w:rFonts w:hint="cs"/>
                <w:b/>
                <w:sz w:val="28"/>
                <w:szCs w:val="28"/>
                <w:rtl/>
              </w:rPr>
              <w:t xml:space="preserve"> كفرسلوان الطريق العام</w:t>
            </w:r>
            <w:r>
              <w:rPr>
                <w:b/>
                <w:sz w:val="28"/>
                <w:szCs w:val="28"/>
                <w:rtl/>
              </w:rPr>
              <w:t xml:space="preserve">) </w:t>
            </w:r>
          </w:p>
          <w:p w:rsidR="007D3127" w:rsidRDefault="00E34ED2" w:rsidP="00FB1822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FB1822">
              <w:rPr>
                <w:rFonts w:hint="cs"/>
                <w:sz w:val="28"/>
                <w:szCs w:val="28"/>
                <w:rtl/>
              </w:rPr>
              <w:t>1504/2023</w:t>
            </w:r>
            <w:r w:rsidR="0014542B" w:rsidRPr="0014542B">
              <w:rPr>
                <w:sz w:val="28"/>
                <w:szCs w:val="28"/>
                <w:rtl/>
              </w:rPr>
              <w:t>) تاريخ (</w:t>
            </w:r>
            <w:r w:rsidR="00FB1822">
              <w:rPr>
                <w:rFonts w:hint="cs"/>
                <w:sz w:val="28"/>
                <w:szCs w:val="28"/>
                <w:rtl/>
              </w:rPr>
              <w:t>31 تشرين الأول 2023</w:t>
            </w:r>
            <w:r w:rsidR="0014542B" w:rsidRPr="0014542B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FB1822" w:rsidRDefault="00B932DC" w:rsidP="00B93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لقد تمّ </w:t>
            </w:r>
            <w:r w:rsidR="00F345CF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إلغاء التلزيم بالإستناد الى محضر لجنة التلزيم</w:t>
            </w:r>
            <w:r w:rsidR="001C58C0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وذلك </w:t>
            </w:r>
            <w:r w:rsidR="001C58C0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="00FB182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حيث تقدم من البلدية 4 مزايدين ولكن بعد فتح المظاريف تبين أن الأسعار لم تتلاءم مع تقديرات البلدية لذلك تقرر إعادة التلزيم يوم الإثنين الموافق في  الرابع 4 من شهر كانون الأول 2023 في تمام الساعة الحادية عشر داخل مبنى البلدية وذلك بعد وضع الأعل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ان على منصة هيئة الشراء)</w:t>
            </w:r>
          </w:p>
          <w:p w:rsidR="007D3127" w:rsidRDefault="00E34ED2" w:rsidP="00B932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في تمام (</w:t>
            </w:r>
            <w:r w:rsidR="00B932DC">
              <w:rPr>
                <w:rFonts w:hint="cs"/>
                <w:color w:val="000000"/>
                <w:sz w:val="28"/>
                <w:szCs w:val="28"/>
                <w:rtl/>
              </w:rPr>
              <w:t>الثانية عشر من ظهر يوم الأربعاء الموافق في 15-11-2023</w:t>
            </w:r>
            <w:r>
              <w:rPr>
                <w:color w:val="000000"/>
                <w:sz w:val="28"/>
                <w:szCs w:val="28"/>
                <w:rtl/>
              </w:rPr>
              <w:t xml:space="preserve"> اجتمعت لجنة التلزيم المشكّلة بموجب قرار (تحديد الجهة التي أعلنت عن التلزيم ورقم القرار وتاريخه) ؛ </w:t>
            </w:r>
          </w:p>
          <w:p w:rsidR="007D3127" w:rsidRDefault="00E34ED2" w:rsidP="00B932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 العروض، وتبين أنه تقدم لهذا التلزيم / / (</w:t>
            </w:r>
            <w:r w:rsidR="00B932DC">
              <w:rPr>
                <w:rFonts w:hint="cs"/>
                <w:color w:val="000000"/>
                <w:sz w:val="28"/>
                <w:szCs w:val="28"/>
                <w:rtl/>
              </w:rPr>
              <w:t>4 أربع مزايدين وبعد فتح المظاريف تبين أنه لا يوجد سعر للضمان يتلاءم مع تقديرات البلدية لذلك ألغي المزاد).</w:t>
            </w:r>
          </w:p>
          <w:p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323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30"/>
      </w:tblGrid>
      <w:tr w:rsidR="007D3127">
        <w:trPr>
          <w:trHeight w:val="87"/>
          <w:jc w:val="right"/>
        </w:trPr>
        <w:tc>
          <w:tcPr>
            <w:tcW w:w="3230" w:type="dxa"/>
          </w:tcPr>
          <w:p w:rsidR="007D3127" w:rsidRPr="008A382F" w:rsidRDefault="00E34ED2" w:rsidP="00B932DC">
            <w:pPr>
              <w:jc w:val="center"/>
              <w:rPr>
                <w:bCs/>
                <w:sz w:val="28"/>
                <w:szCs w:val="28"/>
              </w:rPr>
            </w:pPr>
            <w:r w:rsidRPr="008A382F">
              <w:rPr>
                <w:bCs/>
                <w:sz w:val="28"/>
                <w:szCs w:val="28"/>
                <w:rtl/>
              </w:rPr>
              <w:t xml:space="preserve">التاريخ </w:t>
            </w:r>
            <w:r w:rsidR="00B932DC">
              <w:rPr>
                <w:rFonts w:hint="cs"/>
                <w:bCs/>
                <w:sz w:val="28"/>
                <w:szCs w:val="28"/>
                <w:rtl/>
              </w:rPr>
              <w:t>15</w:t>
            </w:r>
            <w:r w:rsidRPr="008A382F">
              <w:rPr>
                <w:bCs/>
                <w:sz w:val="28"/>
                <w:szCs w:val="28"/>
                <w:rtl/>
              </w:rPr>
              <w:t xml:space="preserve">/ </w:t>
            </w:r>
            <w:r w:rsidR="00B932DC">
              <w:rPr>
                <w:rFonts w:hint="cs"/>
                <w:bCs/>
                <w:sz w:val="28"/>
                <w:szCs w:val="28"/>
                <w:rtl/>
              </w:rPr>
              <w:t>11</w:t>
            </w:r>
            <w:r w:rsidRPr="008A382F">
              <w:rPr>
                <w:bCs/>
                <w:sz w:val="28"/>
                <w:szCs w:val="28"/>
                <w:rtl/>
              </w:rPr>
              <w:t xml:space="preserve">/ </w:t>
            </w:r>
            <w:r w:rsidR="00B932DC">
              <w:rPr>
                <w:rFonts w:hint="cs"/>
                <w:bCs/>
                <w:sz w:val="28"/>
                <w:szCs w:val="28"/>
                <w:rtl/>
              </w:rPr>
              <w:t>2023</w:t>
            </w:r>
            <w:r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D3127">
        <w:trPr>
          <w:trHeight w:val="25"/>
          <w:jc w:val="right"/>
        </w:trPr>
        <w:tc>
          <w:tcPr>
            <w:tcW w:w="3230" w:type="dxa"/>
          </w:tcPr>
          <w:p w:rsidR="007D3127" w:rsidRDefault="00B932DC">
            <w:pPr>
              <w:jc w:val="center"/>
              <w:rPr>
                <w:rFonts w:hint="cs"/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رئيس بلدية كفرسلوان</w:t>
            </w:r>
          </w:p>
          <w:p w:rsidR="00B932DC" w:rsidRPr="008A382F" w:rsidRDefault="00B932DC" w:rsidP="00B932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م.بسام حاطوم</w:t>
            </w:r>
            <w:bookmarkStart w:id="1" w:name="_GoBack"/>
            <w:bookmarkEnd w:id="1"/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14542B"/>
    <w:rsid w:val="001C58C0"/>
    <w:rsid w:val="002131F9"/>
    <w:rsid w:val="0022705D"/>
    <w:rsid w:val="003B72F1"/>
    <w:rsid w:val="003F2309"/>
    <w:rsid w:val="007B26FC"/>
    <w:rsid w:val="007D3127"/>
    <w:rsid w:val="008A13C0"/>
    <w:rsid w:val="008A382F"/>
    <w:rsid w:val="0097004A"/>
    <w:rsid w:val="00A62181"/>
    <w:rsid w:val="00B932DC"/>
    <w:rsid w:val="00CA0197"/>
    <w:rsid w:val="00D3443F"/>
    <w:rsid w:val="00D37EE1"/>
    <w:rsid w:val="00D61CE5"/>
    <w:rsid w:val="00D61E80"/>
    <w:rsid w:val="00D6791A"/>
    <w:rsid w:val="00E34ED2"/>
    <w:rsid w:val="00F345CF"/>
    <w:rsid w:val="00FB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user</cp:lastModifiedBy>
  <cp:revision>6</cp:revision>
  <dcterms:created xsi:type="dcterms:W3CDTF">2023-06-14T10:44:00Z</dcterms:created>
  <dcterms:modified xsi:type="dcterms:W3CDTF">2023-11-16T15:40:00Z</dcterms:modified>
</cp:coreProperties>
</file>