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6A8EC" w14:textId="77777777" w:rsidR="00EB00AA" w:rsidRDefault="00EB00AA" w:rsidP="006828F5">
      <w:pPr>
        <w:spacing w:line="240" w:lineRule="auto"/>
        <w:ind w:left="1" w:hanging="3"/>
        <w:jc w:val="center"/>
        <w:rPr>
          <w:b/>
          <w:bCs/>
          <w:sz w:val="28"/>
          <w:szCs w:val="28"/>
          <w:rtl/>
        </w:rPr>
      </w:pPr>
    </w:p>
    <w:p w14:paraId="7B814B59" w14:textId="77777777" w:rsidR="00B235FD" w:rsidRPr="00207183" w:rsidRDefault="00CA7C6C" w:rsidP="006828F5">
      <w:pPr>
        <w:spacing w:line="240" w:lineRule="auto"/>
        <w:ind w:left="1" w:hanging="3"/>
        <w:jc w:val="center"/>
        <w:rPr>
          <w:b/>
          <w:bCs/>
          <w:sz w:val="28"/>
          <w:szCs w:val="28"/>
        </w:rPr>
      </w:pPr>
      <w:r w:rsidRPr="00207183">
        <w:rPr>
          <w:b/>
          <w:bCs/>
          <w:sz w:val="28"/>
          <w:szCs w:val="28"/>
          <w:rtl/>
        </w:rPr>
        <w:t>دعوة للإعلان عن مزايدة عمومية</w:t>
      </w:r>
    </w:p>
    <w:p w14:paraId="2A349815"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3EBB361F"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A64E13" w14:paraId="6FB56D4B" w14:textId="77777777" w:rsidTr="00207183">
        <w:trPr>
          <w:trHeight w:val="332"/>
          <w:jc w:val="right"/>
        </w:trPr>
        <w:tc>
          <w:tcPr>
            <w:tcW w:w="2177" w:type="dxa"/>
            <w:vAlign w:val="center"/>
          </w:tcPr>
          <w:p w14:paraId="2F180A98" w14:textId="77777777" w:rsidR="00A64E13" w:rsidRPr="000F5BBC" w:rsidRDefault="00A64E13" w:rsidP="00A64E13">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485B400F" w14:textId="34D59C1D" w:rsidR="00A64E13" w:rsidRDefault="00A64E13" w:rsidP="00A64E13">
            <w:pPr>
              <w:spacing w:line="240" w:lineRule="auto"/>
              <w:ind w:hanging="2"/>
              <w:jc w:val="left"/>
              <w:rPr>
                <w:color w:val="000000"/>
                <w:sz w:val="24"/>
                <w:szCs w:val="24"/>
              </w:rPr>
            </w:pPr>
            <w:r>
              <w:rPr>
                <w:rFonts w:hint="cs"/>
                <w:color w:val="000000"/>
                <w:sz w:val="24"/>
                <w:szCs w:val="24"/>
                <w:rtl/>
                <w:lang w:bidi="ar-LB"/>
              </w:rPr>
              <w:t>المصلحة الوطنية لنهر الليطاني</w:t>
            </w:r>
          </w:p>
        </w:tc>
      </w:tr>
      <w:tr w:rsidR="00A64E13" w14:paraId="3312500E" w14:textId="77777777" w:rsidTr="00207183">
        <w:trPr>
          <w:trHeight w:val="350"/>
          <w:jc w:val="right"/>
        </w:trPr>
        <w:tc>
          <w:tcPr>
            <w:tcW w:w="2177" w:type="dxa"/>
            <w:vAlign w:val="center"/>
          </w:tcPr>
          <w:p w14:paraId="1E2EBB07" w14:textId="77777777" w:rsidR="00A64E13" w:rsidRPr="000F5BBC" w:rsidRDefault="00A64E13" w:rsidP="00A64E13">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01C9BADD" w14:textId="3075646B" w:rsidR="00A64E13" w:rsidRDefault="00A64E13" w:rsidP="00A64E13">
            <w:pPr>
              <w:spacing w:line="240" w:lineRule="auto"/>
              <w:ind w:hanging="2"/>
              <w:jc w:val="left"/>
              <w:rPr>
                <w:color w:val="000000"/>
                <w:sz w:val="24"/>
                <w:szCs w:val="24"/>
              </w:rPr>
            </w:pPr>
            <w:r>
              <w:rPr>
                <w:rFonts w:hint="cs"/>
                <w:color w:val="000000"/>
                <w:sz w:val="24"/>
                <w:szCs w:val="24"/>
                <w:rtl/>
              </w:rPr>
              <w:t xml:space="preserve">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w:t>
            </w:r>
          </w:p>
        </w:tc>
      </w:tr>
    </w:tbl>
    <w:p w14:paraId="60960386"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313E9961" w14:textId="77777777" w:rsidTr="00207183">
        <w:trPr>
          <w:trHeight w:val="386"/>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761225BC"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528D13F2"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498EF049"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0BA4F664" w14:textId="311E10A3" w:rsidR="00B235FD" w:rsidRDefault="00A64E13" w:rsidP="00EC4A98">
            <w:pPr>
              <w:spacing w:line="240" w:lineRule="auto"/>
              <w:ind w:hanging="2"/>
              <w:jc w:val="both"/>
              <w:rPr>
                <w:color w:val="000000"/>
                <w:sz w:val="24"/>
                <w:szCs w:val="24"/>
              </w:rPr>
            </w:pPr>
            <w:r>
              <w:rPr>
                <w:rFonts w:hint="cs"/>
                <w:color w:val="000000"/>
                <w:sz w:val="24"/>
                <w:szCs w:val="24"/>
                <w:rtl/>
              </w:rPr>
              <w:t xml:space="preserve">صفقات </w:t>
            </w:r>
            <w:r w:rsidR="00EC4A98">
              <w:rPr>
                <w:rFonts w:hint="cs"/>
                <w:color w:val="000000"/>
                <w:sz w:val="24"/>
                <w:szCs w:val="24"/>
                <w:rtl/>
              </w:rPr>
              <w:t>105</w:t>
            </w:r>
            <w:r>
              <w:rPr>
                <w:rFonts w:hint="cs"/>
                <w:color w:val="000000"/>
                <w:sz w:val="24"/>
                <w:szCs w:val="24"/>
                <w:rtl/>
              </w:rPr>
              <w:t>/202</w:t>
            </w:r>
            <w:r w:rsidR="006C297F">
              <w:rPr>
                <w:rFonts w:hint="cs"/>
                <w:color w:val="000000"/>
                <w:sz w:val="24"/>
                <w:szCs w:val="24"/>
                <w:rtl/>
              </w:rPr>
              <w:t>3</w:t>
            </w:r>
          </w:p>
        </w:tc>
      </w:tr>
      <w:tr w:rsidR="00B235FD" w14:paraId="3CF3214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9431EE8"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6F0564A6" w14:textId="05A02F91" w:rsidR="00B235FD" w:rsidRDefault="00E16FFC" w:rsidP="003048D6">
            <w:pPr>
              <w:spacing w:line="240" w:lineRule="auto"/>
              <w:ind w:hanging="2"/>
              <w:jc w:val="both"/>
              <w:rPr>
                <w:color w:val="000000"/>
                <w:sz w:val="24"/>
                <w:szCs w:val="24"/>
              </w:rPr>
            </w:pPr>
            <w:r w:rsidRPr="00E16FFC">
              <w:rPr>
                <w:color w:val="000000"/>
                <w:sz w:val="24"/>
                <w:szCs w:val="24"/>
                <w:rtl/>
              </w:rPr>
              <w:t>تأجير الأراضي الزراعية التابعة لمحطة لبعا للتجارب والإرشاد الزراعي للحاجات الزراعية لمدة ست سنوات قابلة للتجديد</w:t>
            </w:r>
          </w:p>
        </w:tc>
      </w:tr>
      <w:tr w:rsidR="00B235FD" w14:paraId="740921CF"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564F7249"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40E032C9" w14:textId="50C5883D" w:rsidR="00B235FD" w:rsidRPr="008D3049" w:rsidRDefault="00E16FFC" w:rsidP="003048D6">
            <w:pPr>
              <w:spacing w:line="240" w:lineRule="auto"/>
              <w:ind w:hanging="2"/>
              <w:jc w:val="both"/>
              <w:rPr>
                <w:color w:val="000000"/>
                <w:sz w:val="24"/>
                <w:szCs w:val="24"/>
              </w:rPr>
            </w:pPr>
            <w:r w:rsidRPr="00E16FFC">
              <w:rPr>
                <w:color w:val="000000"/>
                <w:sz w:val="24"/>
                <w:szCs w:val="24"/>
                <w:rtl/>
              </w:rPr>
              <w:t xml:space="preserve">تأجير الأراضي الزراعية التي تملكها </w:t>
            </w:r>
            <w:r>
              <w:rPr>
                <w:rFonts w:hint="cs"/>
                <w:color w:val="000000"/>
                <w:sz w:val="24"/>
                <w:szCs w:val="24"/>
                <w:rtl/>
              </w:rPr>
              <w:t xml:space="preserve">المصلحة الوطنية لنهر الليطاني </w:t>
            </w:r>
            <w:r w:rsidRPr="00E16FFC">
              <w:rPr>
                <w:color w:val="000000"/>
                <w:sz w:val="24"/>
                <w:szCs w:val="24"/>
                <w:rtl/>
              </w:rPr>
              <w:t>في محطّة لبعا للتجارب والإرشاد الزراعي في العقار رقم 118 من منطقة لبعا العقاريّة في قضاء جزين  للحاجات الزراعية والبالغة مساحتها حوالي 50 دونماً بعد حسم الطرقات المعبّدة والمنشآت القائمة في هذا العقار</w:t>
            </w:r>
            <w:r>
              <w:rPr>
                <w:rtl/>
              </w:rPr>
              <w:t xml:space="preserve"> </w:t>
            </w:r>
            <w:r w:rsidRPr="00E16FFC">
              <w:rPr>
                <w:color w:val="000000"/>
                <w:sz w:val="24"/>
                <w:szCs w:val="24"/>
                <w:rtl/>
              </w:rPr>
              <w:t>لمدة ست سنوات قابلة للتجديد</w:t>
            </w:r>
          </w:p>
        </w:tc>
      </w:tr>
      <w:tr w:rsidR="00B235FD" w14:paraId="1ABE67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2E568"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76078D23" w14:textId="01C2B4E3" w:rsidR="00B235FD" w:rsidRDefault="00CA7C6C" w:rsidP="007F36D7">
            <w:pPr>
              <w:spacing w:line="240" w:lineRule="auto"/>
              <w:ind w:hanging="2"/>
              <w:jc w:val="both"/>
              <w:rPr>
                <w:color w:val="000000"/>
                <w:sz w:val="24"/>
                <w:szCs w:val="24"/>
              </w:rPr>
            </w:pPr>
            <w:r>
              <w:rPr>
                <w:color w:val="000000"/>
                <w:sz w:val="24"/>
                <w:szCs w:val="24"/>
                <w:rtl/>
              </w:rPr>
              <w:t>خدمات</w:t>
            </w:r>
          </w:p>
        </w:tc>
      </w:tr>
      <w:tr w:rsidR="00B235FD" w14:paraId="7AC0815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584814B"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760E1BB" w14:textId="25A2266F" w:rsidR="00B235FD" w:rsidRDefault="006828F5" w:rsidP="006828F5">
            <w:pPr>
              <w:spacing w:line="240" w:lineRule="auto"/>
              <w:ind w:hanging="2"/>
              <w:jc w:val="both"/>
              <w:rPr>
                <w:color w:val="000000"/>
                <w:sz w:val="24"/>
                <w:szCs w:val="24"/>
              </w:rPr>
            </w:pPr>
            <w:r>
              <w:rPr>
                <w:color w:val="000000"/>
                <w:sz w:val="24"/>
                <w:szCs w:val="24"/>
                <w:rtl/>
              </w:rPr>
              <w:t>مزايدة عمومية</w:t>
            </w:r>
            <w:r w:rsidR="00D40723">
              <w:rPr>
                <w:rFonts w:hint="cs"/>
                <w:color w:val="000000"/>
                <w:sz w:val="24"/>
                <w:szCs w:val="24"/>
                <w:rtl/>
              </w:rPr>
              <w:t xml:space="preserve"> على أساس</w:t>
            </w:r>
            <w:r w:rsidR="002E4633">
              <w:rPr>
                <w:rFonts w:hint="cs"/>
                <w:color w:val="000000"/>
                <w:sz w:val="24"/>
                <w:szCs w:val="24"/>
                <w:rtl/>
              </w:rPr>
              <w:t xml:space="preserve"> تقديم أسعار </w:t>
            </w:r>
          </w:p>
        </w:tc>
      </w:tr>
      <w:tr w:rsidR="00B235FD" w14:paraId="7E82514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462F18EF"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17DC6E5B" w14:textId="58A92C1E" w:rsidR="00B235FD" w:rsidRDefault="00CA7C6C" w:rsidP="006828F5">
            <w:pPr>
              <w:spacing w:line="240" w:lineRule="auto"/>
              <w:ind w:hanging="2"/>
              <w:jc w:val="both"/>
              <w:rPr>
                <w:color w:val="000000"/>
                <w:sz w:val="24"/>
                <w:szCs w:val="24"/>
              </w:rPr>
            </w:pPr>
            <w:r>
              <w:rPr>
                <w:color w:val="000000"/>
                <w:sz w:val="24"/>
                <w:szCs w:val="24"/>
                <w:rtl/>
              </w:rPr>
              <w:t>السعر الأعلى</w:t>
            </w:r>
          </w:p>
        </w:tc>
      </w:tr>
      <w:tr w:rsidR="00A049F7" w14:paraId="6B395EEB"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8740D4B"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472ED8A0" w14:textId="6252173E" w:rsidR="00A049F7" w:rsidRDefault="00A049F7" w:rsidP="00072D48">
            <w:pPr>
              <w:spacing w:line="240" w:lineRule="auto"/>
              <w:ind w:hanging="2"/>
              <w:jc w:val="both"/>
              <w:rPr>
                <w:color w:val="000000"/>
                <w:sz w:val="24"/>
                <w:szCs w:val="24"/>
                <w:rtl/>
              </w:rPr>
            </w:pPr>
            <w:r>
              <w:rPr>
                <w:rFonts w:hint="cs"/>
                <w:color w:val="000000"/>
                <w:sz w:val="24"/>
                <w:szCs w:val="24"/>
                <w:rtl/>
              </w:rPr>
              <w:t xml:space="preserve">تم وضع قيمة تقديرية للمشروع  </w:t>
            </w:r>
          </w:p>
        </w:tc>
      </w:tr>
      <w:tr w:rsidR="00B235FD" w14:paraId="24A7D29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2FB53B0"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4EC63338" w14:textId="513414EE" w:rsidR="00B235FD" w:rsidRDefault="006C297F" w:rsidP="007F36D7">
            <w:pPr>
              <w:spacing w:line="240" w:lineRule="auto"/>
              <w:ind w:hanging="2"/>
              <w:jc w:val="both"/>
              <w:rPr>
                <w:color w:val="000000"/>
                <w:sz w:val="24"/>
                <w:szCs w:val="24"/>
              </w:rPr>
            </w:pPr>
            <w:r>
              <w:rPr>
                <w:rFonts w:hint="cs"/>
                <w:color w:val="000000"/>
                <w:sz w:val="24"/>
                <w:szCs w:val="24"/>
                <w:rtl/>
              </w:rPr>
              <w:t>مليون</w:t>
            </w:r>
            <w:r w:rsidR="00137F1F">
              <w:rPr>
                <w:rFonts w:hint="cs"/>
                <w:color w:val="000000"/>
                <w:sz w:val="24"/>
                <w:szCs w:val="24"/>
                <w:rtl/>
              </w:rPr>
              <w:t xml:space="preserve"> ليرة لبنانية</w:t>
            </w:r>
          </w:p>
        </w:tc>
      </w:tr>
      <w:tr w:rsidR="00B235FD" w14:paraId="2799E1D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546F699"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1E6F1C35" w14:textId="5B8DC9D1" w:rsidR="00B235FD" w:rsidRDefault="00CA7C6C" w:rsidP="007F36D7">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Pr>
                <w:color w:val="000000"/>
                <w:sz w:val="24"/>
                <w:szCs w:val="24"/>
                <w:rtl/>
              </w:rPr>
              <w:t xml:space="preserve"> متوفر </w:t>
            </w:r>
            <w:r w:rsidR="00137F1F">
              <w:rPr>
                <w:color w:val="000000"/>
                <w:sz w:val="24"/>
                <w:szCs w:val="24"/>
                <w:rtl/>
              </w:rPr>
              <w:t>با</w:t>
            </w:r>
            <w:r w:rsidR="00137F1F">
              <w:rPr>
                <w:rFonts w:hint="cs"/>
                <w:color w:val="000000"/>
                <w:sz w:val="24"/>
                <w:szCs w:val="24"/>
                <w:rtl/>
              </w:rPr>
              <w:t>ل</w:t>
            </w:r>
            <w:r w:rsidR="00137F1F">
              <w:rPr>
                <w:color w:val="000000"/>
                <w:sz w:val="24"/>
                <w:szCs w:val="24"/>
                <w:rtl/>
              </w:rPr>
              <w:t>لغ</w:t>
            </w:r>
            <w:r w:rsidR="00137F1F">
              <w:rPr>
                <w:rFonts w:hint="cs"/>
                <w:color w:val="000000"/>
                <w:sz w:val="24"/>
                <w:szCs w:val="24"/>
                <w:rtl/>
              </w:rPr>
              <w:t>ة</w:t>
            </w:r>
            <w:r w:rsidR="00137F1F">
              <w:rPr>
                <w:color w:val="000000"/>
                <w:sz w:val="24"/>
                <w:szCs w:val="24"/>
                <w:rtl/>
              </w:rPr>
              <w:t xml:space="preserve"> ال</w:t>
            </w:r>
            <w:r w:rsidR="00137F1F">
              <w:rPr>
                <w:rFonts w:hint="cs"/>
                <w:color w:val="000000"/>
                <w:sz w:val="24"/>
                <w:szCs w:val="24"/>
                <w:rtl/>
              </w:rPr>
              <w:t>ع</w:t>
            </w:r>
            <w:r w:rsidR="00137F1F">
              <w:rPr>
                <w:color w:val="000000"/>
                <w:sz w:val="24"/>
                <w:szCs w:val="24"/>
                <w:rtl/>
              </w:rPr>
              <w:t>ر</w:t>
            </w:r>
            <w:r w:rsidR="00137F1F">
              <w:rPr>
                <w:rFonts w:hint="cs"/>
                <w:color w:val="000000"/>
                <w:sz w:val="24"/>
                <w:szCs w:val="24"/>
                <w:rtl/>
              </w:rPr>
              <w:t>ب</w:t>
            </w:r>
            <w:r w:rsidR="00137F1F">
              <w:rPr>
                <w:color w:val="000000"/>
                <w:sz w:val="24"/>
                <w:szCs w:val="24"/>
                <w:rtl/>
              </w:rPr>
              <w:t>ية</w:t>
            </w:r>
          </w:p>
        </w:tc>
      </w:tr>
      <w:tr w:rsidR="00B235FD" w14:paraId="0558D57D"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578CA1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15EECDC6" w14:textId="3AE391E3" w:rsidR="00B235FD" w:rsidRDefault="00137F1F" w:rsidP="007F36D7">
            <w:pPr>
              <w:spacing w:line="240" w:lineRule="auto"/>
              <w:ind w:hanging="2"/>
              <w:jc w:val="both"/>
              <w:rPr>
                <w:color w:val="000000"/>
                <w:sz w:val="24"/>
                <w:szCs w:val="24"/>
              </w:rPr>
            </w:pPr>
            <w:r>
              <w:rPr>
                <w:rFonts w:hint="cs"/>
                <w:color w:val="000000"/>
                <w:sz w:val="24"/>
                <w:szCs w:val="24"/>
                <w:rtl/>
              </w:rPr>
              <w:t xml:space="preserve">الفصل الاول من دفتر الشروط </w:t>
            </w:r>
            <w:r>
              <w:rPr>
                <w:color w:val="000000"/>
                <w:sz w:val="24"/>
                <w:szCs w:val="24"/>
                <w:rtl/>
              </w:rPr>
              <w:t>–</w:t>
            </w:r>
            <w:r>
              <w:rPr>
                <w:rFonts w:hint="cs"/>
                <w:color w:val="000000"/>
                <w:sz w:val="24"/>
                <w:szCs w:val="24"/>
                <w:rtl/>
              </w:rPr>
              <w:t xml:space="preserve"> المادة الثالثة والمادة السادسة</w:t>
            </w:r>
          </w:p>
        </w:tc>
      </w:tr>
    </w:tbl>
    <w:p w14:paraId="3C02C47F" w14:textId="2EADC0B5" w:rsidR="00B235FD" w:rsidRDefault="00B235FD" w:rsidP="00297452">
      <w:pPr>
        <w:spacing w:line="240" w:lineRule="auto"/>
        <w:ind w:hanging="2"/>
        <w:jc w:val="both"/>
        <w:rPr>
          <w:sz w:val="24"/>
          <w:szCs w:val="24"/>
          <w:rtl/>
        </w:rPr>
      </w:pPr>
    </w:p>
    <w:tbl>
      <w:tblPr>
        <w:tblStyle w:val="a2"/>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3D672E" w:rsidRPr="000F5BBC" w14:paraId="7A6EB5DE" w14:textId="77777777" w:rsidTr="003D672E">
        <w:trPr>
          <w:trHeight w:val="422"/>
          <w:jc w:val="right"/>
        </w:trPr>
        <w:tc>
          <w:tcPr>
            <w:tcW w:w="11185" w:type="dxa"/>
            <w:gridSpan w:val="2"/>
            <w:tcBorders>
              <w:bottom w:val="single" w:sz="4" w:space="0" w:color="000000"/>
            </w:tcBorders>
            <w:shd w:val="clear" w:color="auto" w:fill="BFBFBF" w:themeFill="background1" w:themeFillShade="BF"/>
            <w:vAlign w:val="center"/>
          </w:tcPr>
          <w:p w14:paraId="484E2F05" w14:textId="77777777" w:rsidR="003D672E" w:rsidRDefault="003D672E" w:rsidP="00B45AC0">
            <w:pPr>
              <w:spacing w:line="240" w:lineRule="auto"/>
              <w:ind w:firstLine="0"/>
              <w:jc w:val="left"/>
              <w:rPr>
                <w:sz w:val="24"/>
                <w:szCs w:val="24"/>
                <w:rtl/>
              </w:rPr>
            </w:pPr>
            <w:r w:rsidRPr="000F5BBC">
              <w:rPr>
                <w:bCs/>
                <w:color w:val="000000"/>
                <w:sz w:val="24"/>
                <w:szCs w:val="24"/>
                <w:rtl/>
              </w:rPr>
              <w:t>تواريخ/ مهل/ أماكن</w:t>
            </w:r>
          </w:p>
        </w:tc>
      </w:tr>
      <w:tr w:rsidR="00B90824" w14:paraId="4B3BA24E" w14:textId="77777777" w:rsidTr="003D672E">
        <w:trPr>
          <w:trHeight w:val="350"/>
          <w:jc w:val="right"/>
        </w:trPr>
        <w:tc>
          <w:tcPr>
            <w:tcW w:w="3420" w:type="dxa"/>
            <w:tcBorders>
              <w:bottom w:val="dotted" w:sz="4" w:space="0" w:color="000000"/>
              <w:right w:val="single" w:sz="4" w:space="0" w:color="000000"/>
            </w:tcBorders>
            <w:vAlign w:val="center"/>
          </w:tcPr>
          <w:p w14:paraId="04440ACD" w14:textId="77777777" w:rsidR="00B90824" w:rsidRDefault="00B90824" w:rsidP="00B90824">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2B4C021" w14:textId="7D929B20" w:rsidR="00B90824" w:rsidRDefault="00EC4A98" w:rsidP="00EC4A98">
            <w:pPr>
              <w:spacing w:line="240" w:lineRule="auto"/>
              <w:ind w:hanging="2"/>
              <w:jc w:val="left"/>
              <w:rPr>
                <w:color w:val="000000"/>
                <w:sz w:val="24"/>
                <w:szCs w:val="24"/>
              </w:rPr>
            </w:pPr>
            <w:r>
              <w:rPr>
                <w:rFonts w:hint="cs"/>
                <w:color w:val="000000"/>
                <w:sz w:val="24"/>
                <w:szCs w:val="24"/>
                <w:rtl/>
              </w:rPr>
              <w:t>الثلاثاء</w:t>
            </w:r>
            <w:r w:rsidR="00B90824">
              <w:rPr>
                <w:rFonts w:hint="cs"/>
                <w:color w:val="000000"/>
                <w:sz w:val="24"/>
                <w:szCs w:val="24"/>
                <w:rtl/>
              </w:rPr>
              <w:t xml:space="preserve"> </w:t>
            </w:r>
            <w:r>
              <w:rPr>
                <w:rFonts w:hint="cs"/>
                <w:color w:val="000000"/>
                <w:sz w:val="24"/>
                <w:szCs w:val="24"/>
                <w:rtl/>
              </w:rPr>
              <w:t>29</w:t>
            </w:r>
            <w:r w:rsidR="00B90824">
              <w:rPr>
                <w:rFonts w:hint="cs"/>
                <w:color w:val="000000"/>
                <w:sz w:val="24"/>
                <w:szCs w:val="24"/>
                <w:rtl/>
              </w:rPr>
              <w:t>/</w:t>
            </w:r>
            <w:r>
              <w:rPr>
                <w:rFonts w:hint="cs"/>
                <w:color w:val="000000"/>
                <w:sz w:val="24"/>
                <w:szCs w:val="24"/>
                <w:rtl/>
              </w:rPr>
              <w:t>08</w:t>
            </w:r>
            <w:r w:rsidR="00B90824">
              <w:rPr>
                <w:rFonts w:hint="cs"/>
                <w:color w:val="000000"/>
                <w:sz w:val="24"/>
                <w:szCs w:val="24"/>
                <w:rtl/>
              </w:rPr>
              <w:t>/2023 بعد تقديم العروض مباشرة</w:t>
            </w:r>
          </w:p>
        </w:tc>
      </w:tr>
      <w:tr w:rsidR="00B90824" w14:paraId="0A30257A" w14:textId="77777777" w:rsidTr="003D672E">
        <w:trPr>
          <w:trHeight w:val="350"/>
          <w:jc w:val="right"/>
        </w:trPr>
        <w:tc>
          <w:tcPr>
            <w:tcW w:w="3420" w:type="dxa"/>
            <w:tcBorders>
              <w:top w:val="dotted" w:sz="4" w:space="0" w:color="000000"/>
              <w:bottom w:val="dotted" w:sz="4" w:space="0" w:color="000000"/>
              <w:right w:val="single" w:sz="4" w:space="0" w:color="000000"/>
            </w:tcBorders>
            <w:vAlign w:val="center"/>
          </w:tcPr>
          <w:p w14:paraId="49CE6EE4" w14:textId="77777777" w:rsidR="00B90824" w:rsidRPr="000F5BBC" w:rsidRDefault="00B90824" w:rsidP="00B90824">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60BE9392" w14:textId="0D3DBD2A" w:rsidR="00B90824" w:rsidRDefault="00EC4A98" w:rsidP="00EC4A98">
            <w:pPr>
              <w:spacing w:line="240" w:lineRule="auto"/>
              <w:ind w:hanging="2"/>
              <w:jc w:val="left"/>
              <w:rPr>
                <w:color w:val="000000"/>
                <w:sz w:val="24"/>
                <w:szCs w:val="24"/>
              </w:rPr>
            </w:pPr>
            <w:r>
              <w:rPr>
                <w:rFonts w:hint="cs"/>
                <w:color w:val="000000"/>
                <w:sz w:val="24"/>
                <w:szCs w:val="24"/>
                <w:rtl/>
              </w:rPr>
              <w:t>الثلاثاء</w:t>
            </w:r>
            <w:r w:rsidR="00B90824">
              <w:rPr>
                <w:rFonts w:hint="cs"/>
                <w:color w:val="000000"/>
                <w:sz w:val="24"/>
                <w:szCs w:val="24"/>
                <w:rtl/>
              </w:rPr>
              <w:t xml:space="preserve"> </w:t>
            </w:r>
            <w:r>
              <w:rPr>
                <w:rFonts w:hint="cs"/>
                <w:color w:val="000000"/>
                <w:sz w:val="24"/>
                <w:szCs w:val="24"/>
                <w:rtl/>
              </w:rPr>
              <w:t>29</w:t>
            </w:r>
            <w:r w:rsidR="00B90824" w:rsidRPr="00AD75D2">
              <w:rPr>
                <w:color w:val="000000"/>
                <w:sz w:val="24"/>
                <w:szCs w:val="24"/>
                <w:rtl/>
              </w:rPr>
              <w:t>/</w:t>
            </w:r>
            <w:r>
              <w:rPr>
                <w:rFonts w:hint="cs"/>
                <w:color w:val="000000"/>
                <w:sz w:val="24"/>
                <w:szCs w:val="24"/>
                <w:rtl/>
              </w:rPr>
              <w:t>08</w:t>
            </w:r>
            <w:r w:rsidR="00B90824" w:rsidRPr="00AD75D2">
              <w:rPr>
                <w:color w:val="000000"/>
                <w:sz w:val="24"/>
                <w:szCs w:val="24"/>
                <w:rtl/>
              </w:rPr>
              <w:t>/2023 عند الساعة العاشرة صباحاً</w:t>
            </w:r>
          </w:p>
        </w:tc>
      </w:tr>
      <w:tr w:rsidR="00B90824" w14:paraId="3A57B6CE" w14:textId="77777777" w:rsidTr="003D672E">
        <w:trPr>
          <w:trHeight w:val="350"/>
          <w:jc w:val="right"/>
        </w:trPr>
        <w:tc>
          <w:tcPr>
            <w:tcW w:w="3420" w:type="dxa"/>
            <w:tcBorders>
              <w:top w:val="dotted" w:sz="4" w:space="0" w:color="000000"/>
              <w:bottom w:val="single" w:sz="4" w:space="0" w:color="auto"/>
              <w:right w:val="single" w:sz="4" w:space="0" w:color="000000"/>
            </w:tcBorders>
            <w:vAlign w:val="center"/>
          </w:tcPr>
          <w:p w14:paraId="741A8033" w14:textId="77777777" w:rsidR="00B90824" w:rsidRPr="00394738" w:rsidRDefault="00B90824" w:rsidP="00B90824">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7B51E49" w14:textId="10E9ADA4" w:rsidR="00B90824" w:rsidRDefault="00EC4A98" w:rsidP="00EC4A98">
            <w:pPr>
              <w:spacing w:line="240" w:lineRule="auto"/>
              <w:ind w:hanging="2"/>
              <w:jc w:val="left"/>
              <w:rPr>
                <w:color w:val="000000"/>
                <w:sz w:val="24"/>
                <w:szCs w:val="24"/>
                <w:rtl/>
              </w:rPr>
            </w:pPr>
            <w:r>
              <w:rPr>
                <w:rFonts w:hint="cs"/>
                <w:color w:val="000000"/>
                <w:sz w:val="24"/>
                <w:szCs w:val="24"/>
                <w:rtl/>
              </w:rPr>
              <w:t>لم ي</w:t>
            </w:r>
            <w:r w:rsidR="00B90824">
              <w:rPr>
                <w:rFonts w:hint="cs"/>
                <w:color w:val="000000"/>
                <w:sz w:val="24"/>
                <w:szCs w:val="24"/>
                <w:rtl/>
              </w:rPr>
              <w:t>تم تخفيض مدة الإعلان.</w:t>
            </w:r>
          </w:p>
        </w:tc>
      </w:tr>
      <w:tr w:rsidR="00B90824" w14:paraId="1D68A78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520CBFF9" w14:textId="77777777" w:rsidR="00B90824" w:rsidRPr="000F5BBC" w:rsidRDefault="00B90824" w:rsidP="00B90824">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43227ED6" w14:textId="77777777" w:rsidR="00B90824" w:rsidRDefault="00B90824" w:rsidP="00B90824">
            <w:pPr>
              <w:spacing w:line="240" w:lineRule="auto"/>
              <w:ind w:hanging="2"/>
              <w:jc w:val="both"/>
              <w:rPr>
                <w:color w:val="000000"/>
                <w:sz w:val="24"/>
                <w:szCs w:val="24"/>
              </w:rPr>
            </w:pPr>
            <w:r>
              <w:rPr>
                <w:rFonts w:hint="cs"/>
                <w:color w:val="000000"/>
                <w:sz w:val="24"/>
                <w:szCs w:val="24"/>
                <w:rtl/>
              </w:rPr>
              <w:t xml:space="preserve">*قبل 10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الـ10 أيام)</w:t>
            </w:r>
          </w:p>
        </w:tc>
      </w:tr>
      <w:tr w:rsidR="00B90824" w14:paraId="3F2F80E6" w14:textId="77777777" w:rsidTr="003D672E">
        <w:trPr>
          <w:trHeight w:val="70"/>
          <w:jc w:val="right"/>
        </w:trPr>
        <w:tc>
          <w:tcPr>
            <w:tcW w:w="3420" w:type="dxa"/>
            <w:tcBorders>
              <w:top w:val="dotted" w:sz="4" w:space="0" w:color="000000"/>
              <w:bottom w:val="single" w:sz="4" w:space="0" w:color="auto"/>
              <w:right w:val="single" w:sz="4" w:space="0" w:color="000000"/>
            </w:tcBorders>
            <w:vAlign w:val="center"/>
          </w:tcPr>
          <w:p w14:paraId="52F04421" w14:textId="77777777" w:rsidR="00B90824" w:rsidRPr="000F5BBC" w:rsidRDefault="00B90824" w:rsidP="00B90824">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53D22057" w14:textId="77777777" w:rsidR="00B90824" w:rsidRDefault="00B90824" w:rsidP="00B90824">
            <w:pPr>
              <w:spacing w:line="240" w:lineRule="auto"/>
              <w:ind w:hanging="2"/>
              <w:jc w:val="both"/>
              <w:rPr>
                <w:color w:val="000000"/>
                <w:sz w:val="24"/>
                <w:szCs w:val="24"/>
              </w:rPr>
            </w:pPr>
            <w:r>
              <w:rPr>
                <w:rFonts w:hint="cs"/>
                <w:color w:val="000000"/>
                <w:sz w:val="24"/>
                <w:szCs w:val="24"/>
                <w:rtl/>
              </w:rPr>
              <w:t xml:space="preserve">*قبل 6 أيام من تاريخ جلسة التلزيم </w:t>
            </w:r>
            <w:r w:rsidRPr="00CA4788">
              <w:rPr>
                <w:rFonts w:hint="cs"/>
                <w:color w:val="000000"/>
                <w:sz w:val="18"/>
                <w:szCs w:val="18"/>
                <w:rtl/>
              </w:rPr>
              <w:t>(</w:t>
            </w:r>
            <w:r>
              <w:rPr>
                <w:rFonts w:hint="cs"/>
                <w:color w:val="000000"/>
                <w:sz w:val="18"/>
                <w:szCs w:val="18"/>
                <w:rtl/>
              </w:rPr>
              <w:t>لا يُحتسب تاريخ جلسة التلزيم ضمن مهلة الـ6 أيام)</w:t>
            </w:r>
          </w:p>
        </w:tc>
      </w:tr>
      <w:tr w:rsidR="00B90824" w14:paraId="49E4E239" w14:textId="77777777" w:rsidTr="003D672E">
        <w:trPr>
          <w:trHeight w:val="70"/>
          <w:jc w:val="right"/>
        </w:trPr>
        <w:tc>
          <w:tcPr>
            <w:tcW w:w="3420" w:type="dxa"/>
            <w:tcBorders>
              <w:top w:val="single" w:sz="4" w:space="0" w:color="auto"/>
              <w:bottom w:val="single" w:sz="4" w:space="0" w:color="auto"/>
              <w:right w:val="single" w:sz="4" w:space="0" w:color="000000"/>
            </w:tcBorders>
            <w:vAlign w:val="center"/>
          </w:tcPr>
          <w:p w14:paraId="1C70C27C" w14:textId="77777777" w:rsidR="00B90824" w:rsidRPr="000F5BBC" w:rsidRDefault="00B90824" w:rsidP="00B90824">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6F9F35EE" w14:textId="5316AB8C" w:rsidR="00B90824" w:rsidRDefault="00B90824" w:rsidP="00B90824">
            <w:pPr>
              <w:spacing w:line="240" w:lineRule="auto"/>
              <w:ind w:hanging="2"/>
              <w:jc w:val="left"/>
              <w:rPr>
                <w:color w:val="000000"/>
                <w:sz w:val="24"/>
                <w:szCs w:val="24"/>
              </w:rPr>
            </w:pPr>
            <w:r w:rsidRPr="00A7508D">
              <w:rPr>
                <w:color w:val="000000"/>
                <w:sz w:val="24"/>
                <w:szCs w:val="24"/>
                <w:rtl/>
              </w:rPr>
              <w:t>تسعين/٩٠/ يوماً تلي التاريخ المحدد لتقديم العروض</w:t>
            </w:r>
            <w:r w:rsidRPr="00A7508D">
              <w:rPr>
                <w:rFonts w:hint="cs"/>
                <w:color w:val="000000"/>
                <w:sz w:val="24"/>
                <w:szCs w:val="24"/>
                <w:rtl/>
              </w:rPr>
              <w:t xml:space="preserve"> </w:t>
            </w:r>
          </w:p>
        </w:tc>
      </w:tr>
      <w:tr w:rsidR="00B90824" w14:paraId="23979644" w14:textId="77777777" w:rsidTr="003D672E">
        <w:trPr>
          <w:trHeight w:val="70"/>
          <w:jc w:val="right"/>
        </w:trPr>
        <w:tc>
          <w:tcPr>
            <w:tcW w:w="3420" w:type="dxa"/>
            <w:tcBorders>
              <w:top w:val="single" w:sz="4" w:space="0" w:color="auto"/>
              <w:bottom w:val="dotted" w:sz="4" w:space="0" w:color="000000"/>
              <w:right w:val="single" w:sz="4" w:space="0" w:color="000000"/>
            </w:tcBorders>
            <w:vAlign w:val="center"/>
          </w:tcPr>
          <w:p w14:paraId="6CC77ACC" w14:textId="77777777" w:rsidR="00B90824" w:rsidRPr="000F5BBC" w:rsidRDefault="00B90824" w:rsidP="00B90824">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3BBED900" w14:textId="213C14F8" w:rsidR="00B90824" w:rsidRDefault="00B90824" w:rsidP="00B90824">
            <w:pPr>
              <w:spacing w:line="240" w:lineRule="auto"/>
              <w:ind w:hanging="2"/>
              <w:jc w:val="left"/>
              <w:rPr>
                <w:color w:val="000000"/>
                <w:sz w:val="24"/>
                <w:szCs w:val="24"/>
              </w:rPr>
            </w:pPr>
            <w:r w:rsidRPr="00B90824">
              <w:rPr>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B90824" w14:paraId="7E29DB4A"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096C6A33" w14:textId="77777777" w:rsidR="00B90824" w:rsidRPr="000F5BBC" w:rsidRDefault="00B90824" w:rsidP="00B90824">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1F32E28C" w14:textId="0743B413" w:rsidR="00B90824" w:rsidRDefault="00B90824" w:rsidP="00B90824">
            <w:pPr>
              <w:spacing w:line="240" w:lineRule="auto"/>
              <w:ind w:hanging="2"/>
              <w:jc w:val="left"/>
              <w:rPr>
                <w:color w:val="000000"/>
                <w:sz w:val="24"/>
                <w:szCs w:val="24"/>
              </w:rPr>
            </w:pPr>
            <w:r w:rsidRPr="00E27A4E">
              <w:rPr>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B90824" w14:paraId="5AD17873" w14:textId="77777777" w:rsidTr="00B45AC0">
        <w:trPr>
          <w:trHeight w:val="70"/>
          <w:jc w:val="right"/>
        </w:trPr>
        <w:tc>
          <w:tcPr>
            <w:tcW w:w="3420" w:type="dxa"/>
            <w:tcBorders>
              <w:top w:val="dotted" w:sz="4" w:space="0" w:color="000000"/>
              <w:right w:val="single" w:sz="4" w:space="0" w:color="000000"/>
            </w:tcBorders>
            <w:vAlign w:val="center"/>
          </w:tcPr>
          <w:p w14:paraId="26CE9C32" w14:textId="77777777" w:rsidR="00B90824" w:rsidRPr="000F5BBC" w:rsidRDefault="00B90824" w:rsidP="00B90824">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5F4AFCCF" w14:textId="5FD098AC" w:rsidR="00B90824" w:rsidRDefault="00B90824" w:rsidP="00B90824">
            <w:pPr>
              <w:spacing w:line="240" w:lineRule="auto"/>
              <w:ind w:hanging="2"/>
              <w:jc w:val="left"/>
              <w:rPr>
                <w:color w:val="000000"/>
                <w:sz w:val="24"/>
                <w:szCs w:val="24"/>
              </w:rPr>
            </w:pPr>
            <w:r>
              <w:rPr>
                <w:rFonts w:hint="cs"/>
                <w:color w:val="000000"/>
                <w:sz w:val="24"/>
                <w:szCs w:val="24"/>
                <w:rtl/>
              </w:rPr>
              <w:t xml:space="preserve">مكاتب المصلحة الوطنية لنهر الليطاني </w:t>
            </w:r>
            <w:r>
              <w:rPr>
                <w:color w:val="000000"/>
                <w:sz w:val="24"/>
                <w:szCs w:val="24"/>
                <w:rtl/>
              </w:rPr>
              <w:t>–</w:t>
            </w:r>
            <w:r>
              <w:rPr>
                <w:rFonts w:hint="cs"/>
                <w:color w:val="000000"/>
                <w:sz w:val="24"/>
                <w:szCs w:val="24"/>
                <w:rtl/>
              </w:rPr>
              <w:t xml:space="preserve"> بيروت </w:t>
            </w:r>
            <w:r>
              <w:rPr>
                <w:color w:val="000000"/>
                <w:sz w:val="24"/>
                <w:szCs w:val="24"/>
                <w:rtl/>
              </w:rPr>
              <w:t>–</w:t>
            </w:r>
            <w:r>
              <w:rPr>
                <w:rFonts w:hint="cs"/>
                <w:color w:val="000000"/>
                <w:sz w:val="24"/>
                <w:szCs w:val="24"/>
                <w:rtl/>
              </w:rPr>
              <w:t xml:space="preserve"> شارع الشيخ بشارة الخوري </w:t>
            </w:r>
            <w:r>
              <w:rPr>
                <w:color w:val="000000"/>
                <w:sz w:val="24"/>
                <w:szCs w:val="24"/>
                <w:rtl/>
              </w:rPr>
              <w:t>–</w:t>
            </w:r>
            <w:r>
              <w:rPr>
                <w:rFonts w:hint="cs"/>
                <w:color w:val="000000"/>
                <w:sz w:val="24"/>
                <w:szCs w:val="24"/>
                <w:rtl/>
              </w:rPr>
              <w:t xml:space="preserve"> بناية غناجة </w:t>
            </w:r>
            <w:r>
              <w:rPr>
                <w:color w:val="000000"/>
                <w:sz w:val="24"/>
                <w:szCs w:val="24"/>
                <w:rtl/>
              </w:rPr>
              <w:t>–</w:t>
            </w:r>
            <w:r>
              <w:rPr>
                <w:rFonts w:hint="cs"/>
                <w:color w:val="000000"/>
                <w:sz w:val="24"/>
                <w:szCs w:val="24"/>
                <w:rtl/>
              </w:rPr>
              <w:t xml:space="preserve"> الطابق الثالث</w:t>
            </w:r>
          </w:p>
        </w:tc>
      </w:tr>
    </w:tbl>
    <w:p w14:paraId="5F53CB44" w14:textId="77777777" w:rsidR="00B235FD" w:rsidRPr="003D672E" w:rsidRDefault="00B235FD"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B3DAD4C" w14:textId="77777777" w:rsidTr="00207183">
        <w:trPr>
          <w:trHeight w:val="359"/>
          <w:jc w:val="right"/>
        </w:trPr>
        <w:tc>
          <w:tcPr>
            <w:tcW w:w="11178" w:type="dxa"/>
            <w:gridSpan w:val="2"/>
            <w:tcBorders>
              <w:bottom w:val="single" w:sz="4" w:space="0" w:color="000000"/>
            </w:tcBorders>
            <w:shd w:val="clear" w:color="auto" w:fill="BFBFBF" w:themeFill="background1" w:themeFillShade="BF"/>
            <w:vAlign w:val="center"/>
          </w:tcPr>
          <w:p w14:paraId="2CA9DADA"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610B1C6A" w14:textId="77777777" w:rsidTr="00967D45">
        <w:trPr>
          <w:trHeight w:val="350"/>
          <w:jc w:val="right"/>
        </w:trPr>
        <w:tc>
          <w:tcPr>
            <w:tcW w:w="2340" w:type="dxa"/>
            <w:tcBorders>
              <w:bottom w:val="dotted" w:sz="4" w:space="0" w:color="000000"/>
              <w:right w:val="single" w:sz="4" w:space="0" w:color="000000"/>
            </w:tcBorders>
            <w:vAlign w:val="center"/>
          </w:tcPr>
          <w:p w14:paraId="582DF6C1"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76602227" w14:textId="583D695A" w:rsidR="00B235FD" w:rsidRDefault="00CA7C6C" w:rsidP="006C297F">
            <w:pPr>
              <w:spacing w:line="240" w:lineRule="auto"/>
              <w:ind w:hanging="2"/>
              <w:jc w:val="both"/>
              <w:rPr>
                <w:color w:val="000000"/>
                <w:sz w:val="24"/>
                <w:szCs w:val="24"/>
              </w:rPr>
            </w:pPr>
            <w:r>
              <w:rPr>
                <w:color w:val="000000"/>
                <w:sz w:val="24"/>
                <w:szCs w:val="24"/>
                <w:rtl/>
              </w:rPr>
              <w:t xml:space="preserve">حدد بمبلغ وقدره </w:t>
            </w:r>
            <w:r w:rsidR="00B90824" w:rsidRPr="00B90824">
              <w:rPr>
                <w:color w:val="000000"/>
                <w:sz w:val="24"/>
                <w:szCs w:val="24"/>
                <w:rtl/>
              </w:rPr>
              <w:t>//</w:t>
            </w:r>
            <w:r w:rsidR="006C297F">
              <w:rPr>
                <w:rFonts w:hint="cs"/>
                <w:color w:val="000000"/>
                <w:sz w:val="24"/>
                <w:szCs w:val="24"/>
                <w:rtl/>
              </w:rPr>
              <w:t>10</w:t>
            </w:r>
            <w:r w:rsidR="00B90824" w:rsidRPr="00B90824">
              <w:rPr>
                <w:color w:val="000000"/>
                <w:sz w:val="24"/>
                <w:szCs w:val="24"/>
                <w:rtl/>
              </w:rPr>
              <w:t>,000,000// ل.ل.</w:t>
            </w:r>
            <w:r w:rsidR="00B90824">
              <w:rPr>
                <w:rFonts w:hint="cs"/>
                <w:color w:val="000000"/>
                <w:sz w:val="24"/>
                <w:szCs w:val="24"/>
                <w:rtl/>
              </w:rPr>
              <w:t xml:space="preserve"> </w:t>
            </w:r>
            <w:r w:rsidR="006C297F">
              <w:rPr>
                <w:rFonts w:hint="cs"/>
                <w:color w:val="000000"/>
                <w:sz w:val="24"/>
                <w:szCs w:val="24"/>
                <w:rtl/>
              </w:rPr>
              <w:t>عشر</w:t>
            </w:r>
            <w:r w:rsidR="00B90824">
              <w:rPr>
                <w:rFonts w:hint="cs"/>
                <w:color w:val="000000"/>
                <w:sz w:val="24"/>
                <w:szCs w:val="24"/>
                <w:rtl/>
              </w:rPr>
              <w:t>ة ملايين ليرة لبنانية</w:t>
            </w:r>
          </w:p>
        </w:tc>
      </w:tr>
      <w:tr w:rsidR="00B235FD" w14:paraId="094177D5" w14:textId="77777777" w:rsidTr="00EE738A">
        <w:trPr>
          <w:trHeight w:val="413"/>
          <w:jc w:val="right"/>
        </w:trPr>
        <w:tc>
          <w:tcPr>
            <w:tcW w:w="2340" w:type="dxa"/>
            <w:tcBorders>
              <w:top w:val="dotted" w:sz="4" w:space="0" w:color="000000"/>
              <w:right w:val="single" w:sz="4" w:space="0" w:color="000000"/>
            </w:tcBorders>
            <w:vAlign w:val="center"/>
          </w:tcPr>
          <w:p w14:paraId="024DFE3B"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051ECA3F" w14:textId="03142F57" w:rsidR="00B235FD" w:rsidRDefault="00AC68FB" w:rsidP="00297452">
            <w:pPr>
              <w:spacing w:line="240" w:lineRule="auto"/>
              <w:ind w:hanging="2"/>
              <w:jc w:val="both"/>
              <w:rPr>
                <w:color w:val="000000"/>
                <w:sz w:val="24"/>
                <w:szCs w:val="24"/>
              </w:rPr>
            </w:pPr>
            <w:r>
              <w:rPr>
                <w:rFonts w:hint="cs"/>
                <w:color w:val="000000"/>
                <w:sz w:val="24"/>
                <w:szCs w:val="24"/>
                <w:rtl/>
              </w:rPr>
              <w:t>أربع</w:t>
            </w:r>
            <w:r w:rsidR="00B90824" w:rsidRPr="00B90824">
              <w:rPr>
                <w:color w:val="000000"/>
                <w:sz w:val="24"/>
                <w:szCs w:val="24"/>
                <w:rtl/>
              </w:rPr>
              <w:t>ة أشهر اعتباراً من التاريخ الأقصى المحدّد لتقديم العروض</w:t>
            </w:r>
          </w:p>
        </w:tc>
      </w:tr>
    </w:tbl>
    <w:p w14:paraId="2F9EDF8B" w14:textId="77777777" w:rsidR="00B235FD" w:rsidRDefault="00B235FD" w:rsidP="00297452">
      <w:pPr>
        <w:spacing w:line="240" w:lineRule="auto"/>
        <w:ind w:hanging="2"/>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E30E9C" w14:paraId="00E7EB4A" w14:textId="77777777" w:rsidTr="003D672E">
        <w:trPr>
          <w:trHeight w:val="77"/>
          <w:jc w:val="right"/>
        </w:trPr>
        <w:tc>
          <w:tcPr>
            <w:tcW w:w="11178" w:type="dxa"/>
            <w:gridSpan w:val="2"/>
            <w:tcBorders>
              <w:bottom w:val="single" w:sz="4" w:space="0" w:color="000000"/>
            </w:tcBorders>
            <w:shd w:val="clear" w:color="auto" w:fill="BFBFBF" w:themeFill="background1" w:themeFillShade="BF"/>
            <w:vAlign w:val="center"/>
          </w:tcPr>
          <w:p w14:paraId="7CF2926A" w14:textId="77777777" w:rsidR="00E30E9C" w:rsidRPr="000F5BBC" w:rsidRDefault="00284E78" w:rsidP="00284E78">
            <w:pPr>
              <w:spacing w:line="240" w:lineRule="auto"/>
              <w:ind w:hanging="2"/>
              <w:jc w:val="both"/>
              <w:rPr>
                <w:bCs/>
                <w:color w:val="000000"/>
                <w:sz w:val="24"/>
                <w:szCs w:val="24"/>
                <w:rtl/>
                <w:lang w:bidi="ar-LB"/>
              </w:rPr>
            </w:pPr>
            <w:r>
              <w:rPr>
                <w:rFonts w:hint="cs"/>
                <w:bCs/>
                <w:color w:val="000000"/>
                <w:sz w:val="24"/>
                <w:szCs w:val="24"/>
                <w:rtl/>
                <w:lang w:bidi="ar-LB"/>
              </w:rPr>
              <w:t>سعر الإفتتاح</w:t>
            </w:r>
          </w:p>
        </w:tc>
      </w:tr>
      <w:tr w:rsidR="00E30E9C" w14:paraId="6EFB22C4" w14:textId="77777777" w:rsidTr="00207183">
        <w:trPr>
          <w:trHeight w:val="404"/>
          <w:jc w:val="right"/>
        </w:trPr>
        <w:tc>
          <w:tcPr>
            <w:tcW w:w="2340" w:type="dxa"/>
            <w:tcBorders>
              <w:right w:val="single" w:sz="4" w:space="0" w:color="000000"/>
            </w:tcBorders>
            <w:vAlign w:val="center"/>
          </w:tcPr>
          <w:p w14:paraId="5C3A363F" w14:textId="77777777" w:rsidR="00E30E9C" w:rsidRPr="000F5BBC" w:rsidRDefault="00E30E9C" w:rsidP="00297452">
            <w:pPr>
              <w:spacing w:line="240" w:lineRule="auto"/>
              <w:ind w:hanging="2"/>
              <w:jc w:val="both"/>
              <w:rPr>
                <w:b/>
                <w:bCs/>
                <w:color w:val="000000"/>
                <w:sz w:val="24"/>
                <w:szCs w:val="24"/>
              </w:rPr>
            </w:pPr>
            <w:r>
              <w:rPr>
                <w:rFonts w:hint="cs"/>
                <w:b/>
                <w:bCs/>
                <w:color w:val="000000"/>
                <w:sz w:val="24"/>
                <w:szCs w:val="24"/>
                <w:rtl/>
              </w:rPr>
              <w:t>قيمة سعر الإفتتاح</w:t>
            </w:r>
          </w:p>
        </w:tc>
        <w:tc>
          <w:tcPr>
            <w:tcW w:w="8838" w:type="dxa"/>
            <w:tcBorders>
              <w:left w:val="single" w:sz="4" w:space="0" w:color="000000"/>
            </w:tcBorders>
            <w:vAlign w:val="center"/>
          </w:tcPr>
          <w:p w14:paraId="403FE9DA" w14:textId="6ED358F2" w:rsidR="00E30E9C" w:rsidRDefault="00E30E9C" w:rsidP="00EC4A98">
            <w:pPr>
              <w:spacing w:line="240" w:lineRule="auto"/>
              <w:ind w:hanging="2"/>
              <w:jc w:val="both"/>
              <w:rPr>
                <w:color w:val="000000"/>
                <w:sz w:val="24"/>
                <w:szCs w:val="24"/>
              </w:rPr>
            </w:pPr>
            <w:r>
              <w:rPr>
                <w:color w:val="000000"/>
                <w:sz w:val="24"/>
                <w:szCs w:val="24"/>
                <w:rtl/>
              </w:rPr>
              <w:t>حدد بمبلغ وقدره</w:t>
            </w:r>
            <w:r w:rsidR="00AC68FB" w:rsidRPr="00AC68FB">
              <w:rPr>
                <w:color w:val="000000"/>
                <w:sz w:val="24"/>
                <w:szCs w:val="24"/>
                <w:rtl/>
              </w:rPr>
              <w:t>//</w:t>
            </w:r>
            <w:r w:rsidR="00EC4A98">
              <w:rPr>
                <w:rFonts w:hint="cs"/>
                <w:color w:val="000000"/>
                <w:sz w:val="24"/>
                <w:szCs w:val="24"/>
                <w:rtl/>
              </w:rPr>
              <w:t>20</w:t>
            </w:r>
            <w:r w:rsidR="00AC68FB" w:rsidRPr="00AC68FB">
              <w:rPr>
                <w:color w:val="000000"/>
                <w:sz w:val="24"/>
                <w:szCs w:val="24"/>
                <w:rtl/>
              </w:rPr>
              <w:t xml:space="preserve">0//د.أ. </w:t>
            </w:r>
            <w:r w:rsidR="00AC68FB">
              <w:rPr>
                <w:rFonts w:hint="cs"/>
                <w:color w:val="000000"/>
                <w:sz w:val="24"/>
                <w:szCs w:val="24"/>
                <w:rtl/>
              </w:rPr>
              <w:t xml:space="preserve">(وفق </w:t>
            </w:r>
            <w:r w:rsidR="00F63742">
              <w:rPr>
                <w:rFonts w:hint="cs"/>
                <w:color w:val="000000"/>
                <w:sz w:val="24"/>
                <w:szCs w:val="24"/>
                <w:rtl/>
              </w:rPr>
              <w:t>منصة</w:t>
            </w:r>
            <w:r w:rsidR="00AC68FB">
              <w:rPr>
                <w:rFonts w:hint="cs"/>
                <w:color w:val="000000"/>
                <w:sz w:val="24"/>
                <w:szCs w:val="24"/>
                <w:rtl/>
              </w:rPr>
              <w:t xml:space="preserve"> صيرفة)  فقط </w:t>
            </w:r>
            <w:r w:rsidR="00EC4A98">
              <w:rPr>
                <w:rFonts w:hint="cs"/>
                <w:color w:val="000000"/>
                <w:sz w:val="24"/>
                <w:szCs w:val="24"/>
                <w:rtl/>
              </w:rPr>
              <w:t>مائتا دولار</w:t>
            </w:r>
            <w:r w:rsidR="00E16FFC">
              <w:rPr>
                <w:rFonts w:hint="cs"/>
                <w:color w:val="000000"/>
                <w:sz w:val="24"/>
                <w:szCs w:val="24"/>
                <w:rtl/>
              </w:rPr>
              <w:t>اً</w:t>
            </w:r>
            <w:bookmarkStart w:id="0" w:name="_GoBack"/>
            <w:bookmarkEnd w:id="0"/>
            <w:r w:rsidR="00EC4A98">
              <w:rPr>
                <w:rFonts w:hint="cs"/>
                <w:color w:val="000000"/>
                <w:sz w:val="24"/>
                <w:szCs w:val="24"/>
                <w:rtl/>
              </w:rPr>
              <w:t xml:space="preserve"> </w:t>
            </w:r>
            <w:r w:rsidR="00AC68FB">
              <w:rPr>
                <w:rFonts w:hint="cs"/>
                <w:color w:val="000000"/>
                <w:sz w:val="24"/>
                <w:szCs w:val="24"/>
                <w:rtl/>
              </w:rPr>
              <w:t xml:space="preserve">أميركياً لا غير </w:t>
            </w:r>
            <w:r w:rsidR="006C297F">
              <w:rPr>
                <w:rFonts w:hint="cs"/>
                <w:color w:val="000000"/>
                <w:sz w:val="24"/>
                <w:szCs w:val="24"/>
                <w:rtl/>
              </w:rPr>
              <w:t>للدونم</w:t>
            </w:r>
            <w:r w:rsidR="008E3E2C">
              <w:rPr>
                <w:rFonts w:hint="cs"/>
                <w:color w:val="000000"/>
                <w:sz w:val="24"/>
                <w:szCs w:val="24"/>
                <w:rtl/>
              </w:rPr>
              <w:t xml:space="preserve"> الواحد سنوياً</w:t>
            </w:r>
          </w:p>
        </w:tc>
      </w:tr>
    </w:tbl>
    <w:p w14:paraId="3371997D" w14:textId="77777777" w:rsidR="00E30E9C" w:rsidRDefault="00E30E9C"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52400E25" w14:textId="77777777" w:rsidTr="003D672E">
        <w:trPr>
          <w:trHeight w:val="152"/>
          <w:jc w:val="right"/>
        </w:trPr>
        <w:tc>
          <w:tcPr>
            <w:tcW w:w="11178" w:type="dxa"/>
            <w:tcBorders>
              <w:top w:val="single" w:sz="4" w:space="0" w:color="000000"/>
              <w:bottom w:val="single" w:sz="4" w:space="0" w:color="auto"/>
            </w:tcBorders>
            <w:vAlign w:val="center"/>
          </w:tcPr>
          <w:p w14:paraId="281A139F" w14:textId="77777777" w:rsidR="00257D4C" w:rsidRPr="00207183" w:rsidRDefault="00057E7A" w:rsidP="003D35EC">
            <w:pPr>
              <w:spacing w:line="360" w:lineRule="auto"/>
              <w:ind w:hanging="2"/>
              <w:jc w:val="both"/>
              <w:rPr>
                <w:rFonts w:ascii="Arial" w:eastAsia="Arial" w:hAnsi="Arial" w:cs="Arial"/>
                <w:b/>
                <w:bCs/>
                <w:color w:val="000000"/>
                <w:sz w:val="24"/>
                <w:szCs w:val="24"/>
              </w:rPr>
            </w:pPr>
            <w:r w:rsidRPr="00207183">
              <w:rPr>
                <w:rFonts w:ascii="Arial" w:eastAsia="Arial" w:hAnsi="Arial" w:cs="Arial" w:hint="cs"/>
                <w:b/>
                <w:bCs/>
                <w:color w:val="000000"/>
                <w:sz w:val="24"/>
                <w:szCs w:val="24"/>
                <w:rtl/>
              </w:rPr>
              <w:t xml:space="preserve">يمكنكم الإطلاع </w:t>
            </w:r>
            <w:r w:rsidR="00257D4C" w:rsidRPr="00207183">
              <w:rPr>
                <w:rFonts w:ascii="Arial" w:eastAsia="Arial" w:hAnsi="Arial" w:cs="Arial" w:hint="cs"/>
                <w:b/>
                <w:bCs/>
                <w:color w:val="000000"/>
                <w:sz w:val="24"/>
                <w:szCs w:val="24"/>
                <w:rtl/>
              </w:rPr>
              <w:t xml:space="preserve">على دفتر الشروط الخاص بالصفقة عبر </w:t>
            </w:r>
            <w:r w:rsidRPr="00207183">
              <w:rPr>
                <w:rFonts w:ascii="Arial" w:eastAsia="Arial" w:hAnsi="Arial" w:cs="Arial" w:hint="cs"/>
                <w:b/>
                <w:bCs/>
                <w:color w:val="000000"/>
                <w:sz w:val="24"/>
                <w:szCs w:val="24"/>
                <w:rtl/>
              </w:rPr>
              <w:t>المنص</w:t>
            </w:r>
            <w:r w:rsidR="003D35EC" w:rsidRPr="00207183">
              <w:rPr>
                <w:rFonts w:ascii="Arial" w:eastAsia="Arial" w:hAnsi="Arial" w:cs="Arial" w:hint="cs"/>
                <w:b/>
                <w:bCs/>
                <w:color w:val="000000"/>
                <w:sz w:val="24"/>
                <w:szCs w:val="24"/>
                <w:rtl/>
                <w:lang w:bidi="ar-LB"/>
              </w:rPr>
              <w:t>ة</w:t>
            </w:r>
            <w:r w:rsidRPr="00207183">
              <w:rPr>
                <w:rFonts w:ascii="Arial" w:eastAsia="Arial" w:hAnsi="Arial" w:cs="Arial" w:hint="cs"/>
                <w:b/>
                <w:bCs/>
                <w:color w:val="000000"/>
                <w:sz w:val="24"/>
                <w:szCs w:val="24"/>
                <w:rtl/>
              </w:rPr>
              <w:t xml:space="preserve"> الإلكترونية المركزية لدى </w:t>
            </w:r>
            <w:r w:rsidR="00257D4C" w:rsidRPr="00207183">
              <w:rPr>
                <w:rFonts w:ascii="Arial" w:eastAsia="Arial" w:hAnsi="Arial" w:cs="Arial" w:hint="cs"/>
                <w:b/>
                <w:bCs/>
                <w:color w:val="000000"/>
                <w:sz w:val="24"/>
                <w:szCs w:val="24"/>
                <w:rtl/>
              </w:rPr>
              <w:t>هيئة الشراء العام</w:t>
            </w:r>
            <w:r w:rsidRPr="00207183">
              <w:rPr>
                <w:rFonts w:ascii="Arial" w:eastAsia="Arial" w:hAnsi="Arial" w:cs="Arial" w:hint="cs"/>
                <w:b/>
                <w:bCs/>
                <w:color w:val="000000"/>
                <w:sz w:val="24"/>
                <w:szCs w:val="24"/>
                <w:rtl/>
              </w:rPr>
              <w:t xml:space="preserve"> </w:t>
            </w:r>
            <w:r w:rsidRPr="00207183">
              <w:rPr>
                <w:rFonts w:ascii="Arial" w:eastAsia="Arial" w:hAnsi="Arial" w:cs="Arial"/>
                <w:b/>
                <w:bCs/>
                <w:color w:val="000000"/>
                <w:sz w:val="24"/>
                <w:szCs w:val="24"/>
              </w:rPr>
              <w:t>ppa.gov.lb</w:t>
            </w:r>
          </w:p>
          <w:p w14:paraId="0B6F91FB" w14:textId="761686DB" w:rsidR="00B235FD" w:rsidRDefault="00B90824" w:rsidP="00FA293B">
            <w:pPr>
              <w:spacing w:line="360" w:lineRule="auto"/>
              <w:ind w:hanging="2"/>
              <w:jc w:val="both"/>
              <w:rPr>
                <w:rFonts w:ascii="Arial" w:eastAsia="Arial" w:hAnsi="Arial" w:cs="Arial"/>
                <w:color w:val="000000"/>
                <w:sz w:val="24"/>
                <w:szCs w:val="24"/>
              </w:rPr>
            </w:pPr>
            <w:r w:rsidRPr="00B90824">
              <w:rPr>
                <w:rFonts w:ascii="Arial" w:eastAsia="Arial" w:hAnsi="Arial" w:cs="Arial"/>
                <w:color w:val="000000"/>
                <w:sz w:val="24"/>
                <w:szCs w:val="24"/>
                <w:rtl/>
              </w:rPr>
              <w:t xml:space="preserve">لمزيد من المعلومات يمكنكم في اي وقت مراجعة وحدة الشراء العام في الجهة الشارية عبر التواصل مع مصلحة الصفقات على الرقم التالي 662118/01 او عبر البريد الإلكتروني </w:t>
            </w:r>
            <w:r w:rsidRPr="00B90824">
              <w:rPr>
                <w:rFonts w:ascii="Arial" w:eastAsia="Arial" w:hAnsi="Arial" w:cs="Arial"/>
                <w:color w:val="000000"/>
                <w:sz w:val="24"/>
                <w:szCs w:val="24"/>
              </w:rPr>
              <w:t>gammoury@litani.gov.lb</w:t>
            </w:r>
          </w:p>
        </w:tc>
      </w:tr>
    </w:tbl>
    <w:p w14:paraId="7E6B719C" w14:textId="77777777" w:rsidR="00B235FD" w:rsidRDefault="00B235FD" w:rsidP="00312085">
      <w:pPr>
        <w:spacing w:line="240" w:lineRule="auto"/>
        <w:ind w:firstLine="0"/>
        <w:jc w:val="both"/>
      </w:pPr>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01714" w14:textId="77777777" w:rsidR="00E007DF" w:rsidRDefault="00E007DF">
      <w:pPr>
        <w:spacing w:line="240" w:lineRule="auto"/>
      </w:pPr>
      <w:r>
        <w:separator/>
      </w:r>
    </w:p>
  </w:endnote>
  <w:endnote w:type="continuationSeparator" w:id="0">
    <w:p w14:paraId="649FF756" w14:textId="77777777" w:rsidR="00E007DF" w:rsidRDefault="00E00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9FE6F"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F3BA9"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A5476"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3261B" w14:textId="77777777" w:rsidR="00E007DF" w:rsidRDefault="00E007DF">
      <w:pPr>
        <w:spacing w:line="240" w:lineRule="auto"/>
      </w:pPr>
      <w:r>
        <w:separator/>
      </w:r>
    </w:p>
  </w:footnote>
  <w:footnote w:type="continuationSeparator" w:id="0">
    <w:p w14:paraId="7942861C" w14:textId="77777777" w:rsidR="00E007DF" w:rsidRDefault="00E007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2FAC9"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57856241" wp14:editId="33173C2B">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7E809FDC"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57856241"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7E809FDC"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E380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1D6C0E52" wp14:editId="556E2B51">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341D4D2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D6C0E52"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341D4D2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0DCD6"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235FD"/>
    <w:rsid w:val="00001BE2"/>
    <w:rsid w:val="00051B21"/>
    <w:rsid w:val="00057E7A"/>
    <w:rsid w:val="000659D6"/>
    <w:rsid w:val="000C323F"/>
    <w:rsid w:val="000C4C75"/>
    <w:rsid w:val="000F5BBC"/>
    <w:rsid w:val="001176D5"/>
    <w:rsid w:val="00137F1F"/>
    <w:rsid w:val="0018466D"/>
    <w:rsid w:val="00192F5E"/>
    <w:rsid w:val="001B03BC"/>
    <w:rsid w:val="00207183"/>
    <w:rsid w:val="0021171F"/>
    <w:rsid w:val="00214337"/>
    <w:rsid w:val="00232E85"/>
    <w:rsid w:val="00241015"/>
    <w:rsid w:val="00257D4C"/>
    <w:rsid w:val="00284E78"/>
    <w:rsid w:val="00297452"/>
    <w:rsid w:val="002B7048"/>
    <w:rsid w:val="002E4633"/>
    <w:rsid w:val="002F0394"/>
    <w:rsid w:val="003048D6"/>
    <w:rsid w:val="00312085"/>
    <w:rsid w:val="00356C33"/>
    <w:rsid w:val="00376DEB"/>
    <w:rsid w:val="003D35EC"/>
    <w:rsid w:val="003D672E"/>
    <w:rsid w:val="00404D61"/>
    <w:rsid w:val="0041447D"/>
    <w:rsid w:val="00421691"/>
    <w:rsid w:val="00493266"/>
    <w:rsid w:val="004A1335"/>
    <w:rsid w:val="004B062A"/>
    <w:rsid w:val="004C34D2"/>
    <w:rsid w:val="0053774B"/>
    <w:rsid w:val="00543843"/>
    <w:rsid w:val="00560775"/>
    <w:rsid w:val="005A0FD0"/>
    <w:rsid w:val="00602315"/>
    <w:rsid w:val="00607625"/>
    <w:rsid w:val="00614D21"/>
    <w:rsid w:val="006279DB"/>
    <w:rsid w:val="00646963"/>
    <w:rsid w:val="00666294"/>
    <w:rsid w:val="006828F5"/>
    <w:rsid w:val="00693D36"/>
    <w:rsid w:val="006C297F"/>
    <w:rsid w:val="00710D03"/>
    <w:rsid w:val="00746D6E"/>
    <w:rsid w:val="007524D1"/>
    <w:rsid w:val="0079090C"/>
    <w:rsid w:val="00795C6E"/>
    <w:rsid w:val="007E2C66"/>
    <w:rsid w:val="007F36D7"/>
    <w:rsid w:val="007F6601"/>
    <w:rsid w:val="00801F32"/>
    <w:rsid w:val="0081782A"/>
    <w:rsid w:val="00823E2E"/>
    <w:rsid w:val="008C439F"/>
    <w:rsid w:val="008D3049"/>
    <w:rsid w:val="008D63D5"/>
    <w:rsid w:val="008E3E2C"/>
    <w:rsid w:val="008E70EB"/>
    <w:rsid w:val="0091237C"/>
    <w:rsid w:val="0092753D"/>
    <w:rsid w:val="0093626B"/>
    <w:rsid w:val="00940B28"/>
    <w:rsid w:val="00950B49"/>
    <w:rsid w:val="009552E8"/>
    <w:rsid w:val="00967D45"/>
    <w:rsid w:val="00977899"/>
    <w:rsid w:val="00985382"/>
    <w:rsid w:val="00991ADE"/>
    <w:rsid w:val="009C61A4"/>
    <w:rsid w:val="009D4EF8"/>
    <w:rsid w:val="00A025E7"/>
    <w:rsid w:val="00A049F7"/>
    <w:rsid w:val="00A23D1D"/>
    <w:rsid w:val="00A64E13"/>
    <w:rsid w:val="00A859BE"/>
    <w:rsid w:val="00A975FF"/>
    <w:rsid w:val="00AA2A6E"/>
    <w:rsid w:val="00AA31D6"/>
    <w:rsid w:val="00AA6B03"/>
    <w:rsid w:val="00AC68FB"/>
    <w:rsid w:val="00AE0E36"/>
    <w:rsid w:val="00B111F4"/>
    <w:rsid w:val="00B235FD"/>
    <w:rsid w:val="00B61AA6"/>
    <w:rsid w:val="00B907AE"/>
    <w:rsid w:val="00B90824"/>
    <w:rsid w:val="00C006EB"/>
    <w:rsid w:val="00C07FFD"/>
    <w:rsid w:val="00C23DB5"/>
    <w:rsid w:val="00C45470"/>
    <w:rsid w:val="00C50A1C"/>
    <w:rsid w:val="00C73A4F"/>
    <w:rsid w:val="00C75ED9"/>
    <w:rsid w:val="00C85061"/>
    <w:rsid w:val="00C86499"/>
    <w:rsid w:val="00CA4788"/>
    <w:rsid w:val="00CA7C6C"/>
    <w:rsid w:val="00CB7C89"/>
    <w:rsid w:val="00CC39DC"/>
    <w:rsid w:val="00CF3F52"/>
    <w:rsid w:val="00CF4D51"/>
    <w:rsid w:val="00D15312"/>
    <w:rsid w:val="00D40723"/>
    <w:rsid w:val="00D7469C"/>
    <w:rsid w:val="00D77AA6"/>
    <w:rsid w:val="00E007DF"/>
    <w:rsid w:val="00E16FFC"/>
    <w:rsid w:val="00E30E9C"/>
    <w:rsid w:val="00E35D1F"/>
    <w:rsid w:val="00E36313"/>
    <w:rsid w:val="00E56044"/>
    <w:rsid w:val="00E60DD0"/>
    <w:rsid w:val="00EB00AA"/>
    <w:rsid w:val="00EC4A98"/>
    <w:rsid w:val="00EE738A"/>
    <w:rsid w:val="00F04DAC"/>
    <w:rsid w:val="00F5585D"/>
    <w:rsid w:val="00F63742"/>
    <w:rsid w:val="00F65409"/>
    <w:rsid w:val="00F82397"/>
    <w:rsid w:val="00FA293B"/>
    <w:rsid w:val="00FC3A61"/>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410B"/>
  <w15:docId w15:val="{D38AE6C1-79DF-468A-8ECA-6575EA52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Grace  Ammoury</cp:lastModifiedBy>
  <cp:revision>101</cp:revision>
  <cp:lastPrinted>2023-02-07T08:43:00Z</cp:lastPrinted>
  <dcterms:created xsi:type="dcterms:W3CDTF">2022-08-25T08:33:00Z</dcterms:created>
  <dcterms:modified xsi:type="dcterms:W3CDTF">2023-07-12T08:17:00Z</dcterms:modified>
</cp:coreProperties>
</file>