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D1BA5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4563</w:t>
            </w:r>
            <w:r w:rsidR="00066D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D1BA5" w:rsidP="006D1BA5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 October 2024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D1BA5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bookmarkStart w:id="2" w:name="_GoBack"/>
            <w:r w:rsidRPr="006D1B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Creative Hardware for Integrated Products (CHIP)</w:t>
            </w:r>
            <w:r w:rsidR="00066D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 w:rsidR="001B6010" w:rsidRPr="006D1B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B6010" w:rsidRPr="006D1BA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S.A.L.</w:t>
            </w:r>
            <w:bookmarkEnd w:id="2"/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1B60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3,804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6318CD" w:rsidRDefault="00D2533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6318CD" w:rsidRDefault="001B6010" w:rsidP="00A07AE0">
            <w:pPr>
              <w:bidi/>
              <w:jc w:val="righ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Renewal of hardware and software  maintenance and support</w:t>
            </w:r>
            <w:r w:rsidR="00887CBE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for the existing Winpak access control system located in all of MIC2’s RSCs</w:t>
            </w:r>
            <w:r w:rsidR="000746B8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and switch core locations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services for a period of one year</w:t>
            </w:r>
            <w:r w:rsidR="004E3F62"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from 1 July 2024 until 30 June 2025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</w:t>
            </w:r>
          </w:p>
        </w:tc>
      </w:tr>
    </w:tbl>
    <w:p w:rsidR="00DD04AE" w:rsidRPr="006973C7" w:rsidRDefault="00D2533F" w:rsidP="00A07AE0">
      <w:pPr>
        <w:bidi/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="004E3F62">
        <w:rPr>
          <w:rFonts w:asciiTheme="majorBidi" w:hAnsiTheme="majorBidi" w:cstheme="majorBidi"/>
          <w:color w:val="000000"/>
          <w:sz w:val="24"/>
          <w:szCs w:val="24"/>
        </w:rPr>
        <w:t>Creative Hardware for Integrated Products (CHIP)</w:t>
      </w:r>
      <w:r w:rsidR="005D5873">
        <w:rPr>
          <w:rFonts w:asciiTheme="majorBidi" w:hAnsiTheme="majorBidi" w:cstheme="majorBidi"/>
          <w:color w:val="000000"/>
          <w:sz w:val="24"/>
          <w:szCs w:val="24"/>
        </w:rPr>
        <w:t>S.A.L.</w:t>
      </w:r>
      <w:r w:rsidRPr="006973C7">
        <w:rPr>
          <w:rFonts w:asciiTheme="majorBidi" w:eastAsia="Simplified Arabic" w:hAnsiTheme="majorBidi" w:cstheme="majorBidi"/>
          <w:sz w:val="24"/>
          <w:szCs w:val="24"/>
          <w:rtl/>
        </w:rPr>
        <w:t xml:space="preserve"> 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A07AE0">
        <w:rPr>
          <w:rFonts w:ascii="Simplified Arabic" w:eastAsia="Simplified Arabic" w:hAnsi="Simplified Arabic" w:cs="Simplified Arabic"/>
          <w:sz w:val="24"/>
          <w:szCs w:val="24"/>
        </w:rPr>
        <w:t>(</w:t>
      </w:r>
      <w:r w:rsidR="00A07AE0">
        <w:rPr>
          <w:rFonts w:ascii="Simplified Arabic" w:eastAsia="Simplified Arabic" w:hAnsi="Simplified Arabic" w:cs="Simplified Arabic"/>
          <w:sz w:val="24"/>
          <w:szCs w:val="24"/>
        </w:rPr>
        <w:t>Renewal of hardware and software  maintenance and support for the existing Winpak access control system located in all of MIC2’s RSCs and switch core locations services for a period of one year from 1 July 2024 until 30 June 2025</w:t>
      </w:r>
      <w:r w:rsidR="00A07AE0">
        <w:rPr>
          <w:rFonts w:ascii="Simplified Arabic" w:eastAsia="Simplified Arabic" w:hAnsi="Simplified Arabic" w:cs="Simplified Arabic"/>
          <w:sz w:val="24"/>
          <w:szCs w:val="24"/>
        </w:rPr>
        <w:t>)</w:t>
      </w:r>
      <w:r w:rsidR="00A25055"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A07AE0" w:rsidP="00B51959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4 October </w:t>
            </w:r>
            <w:r w:rsidR="003254D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A2771"/>
    <w:rsid w:val="001B6010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75E77"/>
    <w:rsid w:val="003E7D39"/>
    <w:rsid w:val="004279F9"/>
    <w:rsid w:val="004427CF"/>
    <w:rsid w:val="00466C2B"/>
    <w:rsid w:val="0047442A"/>
    <w:rsid w:val="004E3F62"/>
    <w:rsid w:val="00553902"/>
    <w:rsid w:val="00583542"/>
    <w:rsid w:val="005D5873"/>
    <w:rsid w:val="006318CD"/>
    <w:rsid w:val="00663624"/>
    <w:rsid w:val="006646FB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934306"/>
    <w:rsid w:val="00A07AE0"/>
    <w:rsid w:val="00A25055"/>
    <w:rsid w:val="00B51959"/>
    <w:rsid w:val="00BF6EAE"/>
    <w:rsid w:val="00C00FDE"/>
    <w:rsid w:val="00C03181"/>
    <w:rsid w:val="00C13ADA"/>
    <w:rsid w:val="00C9291B"/>
    <w:rsid w:val="00D06871"/>
    <w:rsid w:val="00D2533F"/>
    <w:rsid w:val="00D90CE6"/>
    <w:rsid w:val="00DD04AE"/>
    <w:rsid w:val="00E05FC2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17DA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2</cp:revision>
  <dcterms:created xsi:type="dcterms:W3CDTF">2024-10-04T12:23:00Z</dcterms:created>
  <dcterms:modified xsi:type="dcterms:W3CDTF">2024-10-04T12:23:00Z</dcterms:modified>
</cp:coreProperties>
</file>