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1131DB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b/>
                <w:bCs/>
                <w:i/>
                <w:color w:val="000000"/>
                <w:sz w:val="32"/>
                <w:szCs w:val="32"/>
              </w:rPr>
              <w:t xml:space="preserve">MIC2 </w:t>
            </w:r>
          </w:p>
        </w:tc>
      </w:tr>
    </w:tbl>
    <w:p w:rsidR="00CA0197" w:rsidRDefault="00CA0197" w:rsidP="00CA0197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(رقم 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وتاريخ القرار بحسب سجل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اجراءات الشراء)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E34ED2" w:rsidP="00612A6B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إلغاء (</w:t>
      </w:r>
      <w:r w:rsidR="00612A6B" w:rsidRPr="00612A6B">
        <w:rPr>
          <w:b/>
          <w:bCs/>
          <w:sz w:val="32"/>
          <w:szCs w:val="32"/>
          <w:rtl/>
        </w:rPr>
        <w:t>طلب عروض أسعار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)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0534AF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>
              <w:rPr>
                <w:b/>
                <w:sz w:val="28"/>
                <w:szCs w:val="28"/>
                <w:rtl/>
              </w:rPr>
              <w:t>(</w:t>
            </w:r>
            <w:r w:rsidR="000534AF">
              <w:rPr>
                <w:b/>
                <w:sz w:val="28"/>
                <w:szCs w:val="28"/>
              </w:rPr>
              <w:t>C</w:t>
            </w:r>
            <w:r w:rsidR="000534AF" w:rsidRPr="000534AF">
              <w:rPr>
                <w:b/>
                <w:sz w:val="28"/>
                <w:szCs w:val="28"/>
              </w:rPr>
              <w:t>ustomer service Unit Summer Uniform RFQ</w:t>
            </w:r>
            <w:r>
              <w:rPr>
                <w:b/>
                <w:sz w:val="28"/>
                <w:szCs w:val="28"/>
                <w:rtl/>
              </w:rPr>
              <w:t xml:space="preserve">) </w:t>
            </w:r>
          </w:p>
          <w:p w:rsidR="007D3127" w:rsidRDefault="00E34ED2" w:rsidP="000534AF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0534AF">
              <w:rPr>
                <w:sz w:val="28"/>
                <w:szCs w:val="28"/>
              </w:rPr>
              <w:t>523</w:t>
            </w:r>
            <w:r w:rsidR="00847F29">
              <w:rPr>
                <w:sz w:val="28"/>
                <w:szCs w:val="28"/>
              </w:rPr>
              <w:t>/2024</w:t>
            </w:r>
            <w:r w:rsidR="0014542B" w:rsidRPr="0014542B">
              <w:rPr>
                <w:sz w:val="28"/>
                <w:szCs w:val="28"/>
                <w:rtl/>
              </w:rPr>
              <w:t>) تاريخ (</w:t>
            </w:r>
            <w:r w:rsidR="000534AF">
              <w:rPr>
                <w:sz w:val="28"/>
                <w:szCs w:val="28"/>
              </w:rPr>
              <w:t>15</w:t>
            </w:r>
            <w:r w:rsidR="0014542B" w:rsidRPr="0014542B">
              <w:rPr>
                <w:sz w:val="28"/>
                <w:szCs w:val="28"/>
                <w:rtl/>
              </w:rPr>
              <w:t xml:space="preserve"> </w:t>
            </w:r>
            <w:r w:rsidR="000534AF">
              <w:rPr>
                <w:sz w:val="28"/>
                <w:szCs w:val="28"/>
              </w:rPr>
              <w:t xml:space="preserve">May </w:t>
            </w:r>
            <w:r w:rsidR="00EB6CAD">
              <w:rPr>
                <w:sz w:val="28"/>
                <w:szCs w:val="28"/>
              </w:rPr>
              <w:t xml:space="preserve"> </w:t>
            </w:r>
            <w:r w:rsidR="00847F29">
              <w:rPr>
                <w:sz w:val="28"/>
                <w:szCs w:val="28"/>
              </w:rPr>
              <w:t>2024</w:t>
            </w:r>
            <w:r w:rsidR="0014542B" w:rsidRPr="0014542B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0D414B" w:rsidRPr="00AD7927" w:rsidRDefault="000D414B" w:rsidP="004A51D0">
            <w:pP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D792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تم إلغاء التلزيم سندًا لأحكام </w:t>
            </w:r>
            <w:r w:rsidRPr="000D414B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الفقرة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(</w:t>
            </w:r>
            <w:r w:rsidR="004A51D0">
              <w:rPr>
                <w:rFonts w:hint="cs"/>
                <w:b/>
                <w:color w:val="000000"/>
                <w:sz w:val="28"/>
                <w:szCs w:val="28"/>
                <w:rtl/>
              </w:rPr>
              <w:t>1/ب</w:t>
            </w:r>
            <w:bookmarkStart w:id="1" w:name="_GoBack"/>
            <w:bookmarkEnd w:id="1"/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) من</w:t>
            </w:r>
            <w:r w:rsidRPr="00AD792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المادة 25 من قانون الشراء العام (</w:t>
            </w:r>
            <w:r w:rsidR="000D265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لتغيير جوهري</w:t>
            </w:r>
            <w:r w:rsidR="00AE2D1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في المواصفات والذهاب  الى  مواصفات ادنى  وذلك بهدف توفير المال العام </w:t>
            </w:r>
            <w:r w:rsidRPr="00AD792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  <w:p w:rsidR="000D414B" w:rsidRPr="00436BB4" w:rsidRDefault="00066E6B" w:rsidP="000534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في تمام (</w:t>
            </w:r>
            <w:r w:rsidR="00264E09">
              <w:rPr>
                <w:color w:val="000000"/>
                <w:sz w:val="28"/>
                <w:szCs w:val="28"/>
              </w:rPr>
              <w:t>3</w:t>
            </w:r>
            <w:r w:rsidR="000534AF">
              <w:rPr>
                <w:color w:val="000000"/>
                <w:sz w:val="28"/>
                <w:szCs w:val="28"/>
              </w:rPr>
              <w:t>1</w:t>
            </w:r>
            <w:r w:rsidR="00264E09">
              <w:rPr>
                <w:color w:val="000000"/>
                <w:sz w:val="28"/>
                <w:szCs w:val="28"/>
              </w:rPr>
              <w:t xml:space="preserve"> </w:t>
            </w:r>
            <w:r w:rsidR="00EB6CAD">
              <w:rPr>
                <w:color w:val="000000"/>
                <w:sz w:val="28"/>
                <w:szCs w:val="28"/>
              </w:rPr>
              <w:t xml:space="preserve">May </w:t>
            </w:r>
            <w:r>
              <w:rPr>
                <w:color w:val="000000"/>
                <w:sz w:val="28"/>
                <w:szCs w:val="28"/>
              </w:rPr>
              <w:t>2024 at</w:t>
            </w:r>
            <w:r w:rsidR="00AF04A5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EB6CAD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:00 AM 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) </w:t>
            </w:r>
            <w:r w:rsidRPr="00547CC9"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، وتبين أنه تقدم لهذا التلزيم /</w:t>
            </w:r>
            <w:r w:rsidR="000534AF">
              <w:rPr>
                <w:color w:val="000000"/>
                <w:sz w:val="28"/>
                <w:szCs w:val="28"/>
              </w:rPr>
              <w:t>3</w:t>
            </w:r>
            <w:r w:rsidRPr="00547CC9">
              <w:rPr>
                <w:color w:val="000000"/>
                <w:sz w:val="28"/>
                <w:szCs w:val="28"/>
              </w:rPr>
              <w:t xml:space="preserve"> offer </w:t>
            </w:r>
            <w:r w:rsidRPr="00547CC9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547CC9">
              <w:rPr>
                <w:color w:val="000000"/>
                <w:sz w:val="28"/>
                <w:szCs w:val="28"/>
              </w:rPr>
              <w:t>/</w:t>
            </w:r>
          </w:p>
          <w:p w:rsidR="000D414B" w:rsidRPr="00AD7927" w:rsidRDefault="00EB6CAD" w:rsidP="000D26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تم </w:t>
            </w:r>
            <w:r w:rsidR="000D414B" w:rsidRPr="00AD7927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تفتح العروض للعارض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ين</w:t>
            </w:r>
            <w:r w:rsidR="000D414B" w:rsidRPr="00AD7927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و</w:t>
            </w:r>
            <w:r w:rsidR="000D414B" w:rsidRPr="00AD7927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قررت إلغاء التلزيم </w:t>
            </w:r>
            <w:r w:rsidR="00E90359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0D2659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لتغيير جوهري في المواصفات</w:t>
            </w:r>
            <w:r w:rsidR="00AE2D1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D2659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0359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 </w:t>
            </w:r>
            <w:r w:rsidR="000D414B" w:rsidRPr="00AD7927">
              <w:rPr>
                <w:rFonts w:hint="cs"/>
                <w:b/>
                <w:color w:val="000000"/>
                <w:sz w:val="28"/>
                <w:szCs w:val="28"/>
                <w:rtl/>
              </w:rPr>
              <w:t>.</w:t>
            </w:r>
          </w:p>
          <w:p w:rsidR="007D3127" w:rsidRDefault="005046DE" w:rsidP="000D41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ر</w:t>
            </w:r>
            <w:r w:rsidR="000D414B" w:rsidRPr="00AD7927">
              <w:rPr>
                <w:color w:val="000000"/>
                <w:sz w:val="28"/>
                <w:szCs w:val="28"/>
                <w:rtl/>
              </w:rPr>
              <w:t xml:space="preserve">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  <w:lang w:bidi="ar-LB"/>
        </w:rPr>
      </w:pPr>
    </w:p>
    <w:tbl>
      <w:tblPr>
        <w:bidiVisual/>
        <w:tblW w:w="3510" w:type="dxa"/>
        <w:jc w:val="right"/>
        <w:tblLayout w:type="fixed"/>
        <w:tblLook w:val="0400" w:firstRow="0" w:lastRow="0" w:firstColumn="0" w:lastColumn="0" w:noHBand="0" w:noVBand="1"/>
      </w:tblPr>
      <w:tblGrid>
        <w:gridCol w:w="3510"/>
      </w:tblGrid>
      <w:tr w:rsidR="00853CEE" w:rsidRPr="009341B1" w:rsidTr="00EB6CAD">
        <w:trPr>
          <w:trHeight w:val="87"/>
          <w:jc w:val="right"/>
        </w:trPr>
        <w:tc>
          <w:tcPr>
            <w:tcW w:w="3510" w:type="dxa"/>
          </w:tcPr>
          <w:p w:rsidR="00853CEE" w:rsidRPr="009341B1" w:rsidRDefault="00EB6CAD" w:rsidP="003C6CD5">
            <w:pPr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Cs/>
                <w:sz w:val="28"/>
                <w:szCs w:val="28"/>
              </w:rPr>
              <w:t xml:space="preserve"> </w:t>
            </w:r>
            <w:r w:rsidR="0051124E"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 xml:space="preserve"> </w:t>
            </w:r>
            <w:r w:rsidR="0051124E">
              <w:rPr>
                <w:rFonts w:ascii="Simplified Arabic" w:hAnsi="Simplified Arabic" w:cs="Simplified Arabic"/>
                <w:bCs/>
                <w:sz w:val="28"/>
                <w:szCs w:val="28"/>
              </w:rPr>
              <w:t>18 July 2024</w:t>
            </w:r>
          </w:p>
        </w:tc>
      </w:tr>
      <w:tr w:rsidR="00853CEE" w:rsidRPr="00F2116A" w:rsidTr="00EB6CAD">
        <w:trPr>
          <w:trHeight w:val="990"/>
          <w:jc w:val="right"/>
        </w:trPr>
        <w:tc>
          <w:tcPr>
            <w:tcW w:w="3510" w:type="dxa"/>
          </w:tcPr>
          <w:p w:rsidR="00853CEE" w:rsidRPr="009341B1" w:rsidRDefault="00853CEE" w:rsidP="007E2621">
            <w:pPr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9341B1">
              <w:rPr>
                <w:rFonts w:ascii="Simplified Arabic" w:hAnsi="Simplified Arabic" w:cs="Simplified Arabic"/>
                <w:bCs/>
                <w:sz w:val="28"/>
                <w:szCs w:val="28"/>
              </w:rPr>
              <w:t xml:space="preserve">Salem Itani </w:t>
            </w:r>
          </w:p>
          <w:p w:rsidR="00853CEE" w:rsidRPr="00F2116A" w:rsidRDefault="00853CEE" w:rsidP="007E2621">
            <w:pPr>
              <w:ind w:left="195"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 w:rsidRPr="00F2116A">
              <w:rPr>
                <w:rFonts w:ascii="Simplified Arabic" w:hAnsi="Simplified Arabic" w:cs="Simplified Arabic"/>
                <w:bCs/>
                <w:sz w:val="24"/>
                <w:szCs w:val="24"/>
              </w:rPr>
              <w:t>Chairman - Chief Executive Officer</w:t>
            </w:r>
          </w:p>
        </w:tc>
      </w:tr>
    </w:tbl>
    <w:p w:rsidR="00F345CF" w:rsidRPr="00853CEE" w:rsidRDefault="00F345CF" w:rsidP="00F345CF"/>
    <w:sectPr w:rsidR="00F345CF" w:rsidRPr="00853CEE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0534AF"/>
    <w:rsid w:val="00066E6B"/>
    <w:rsid w:val="000D2659"/>
    <w:rsid w:val="000D414B"/>
    <w:rsid w:val="001131DB"/>
    <w:rsid w:val="0014542B"/>
    <w:rsid w:val="001C58C0"/>
    <w:rsid w:val="002131F9"/>
    <w:rsid w:val="00215DB8"/>
    <w:rsid w:val="0022705D"/>
    <w:rsid w:val="00264E09"/>
    <w:rsid w:val="003C6CD5"/>
    <w:rsid w:val="003F2309"/>
    <w:rsid w:val="00436BB4"/>
    <w:rsid w:val="004A51D0"/>
    <w:rsid w:val="005046DE"/>
    <w:rsid w:val="0051124E"/>
    <w:rsid w:val="00547CC9"/>
    <w:rsid w:val="00611767"/>
    <w:rsid w:val="00612A6B"/>
    <w:rsid w:val="007B26FC"/>
    <w:rsid w:val="007D30A2"/>
    <w:rsid w:val="007D3127"/>
    <w:rsid w:val="00847F29"/>
    <w:rsid w:val="00850B66"/>
    <w:rsid w:val="00853CEE"/>
    <w:rsid w:val="008A13C0"/>
    <w:rsid w:val="008A382F"/>
    <w:rsid w:val="0097004A"/>
    <w:rsid w:val="009C1356"/>
    <w:rsid w:val="00A62181"/>
    <w:rsid w:val="00AE2D18"/>
    <w:rsid w:val="00AF04A5"/>
    <w:rsid w:val="00BC198C"/>
    <w:rsid w:val="00BF77B1"/>
    <w:rsid w:val="00C022BF"/>
    <w:rsid w:val="00CA0197"/>
    <w:rsid w:val="00CC1B34"/>
    <w:rsid w:val="00D3443F"/>
    <w:rsid w:val="00D37EE1"/>
    <w:rsid w:val="00D61CE5"/>
    <w:rsid w:val="00D61E80"/>
    <w:rsid w:val="00D6791A"/>
    <w:rsid w:val="00E34ED2"/>
    <w:rsid w:val="00E90359"/>
    <w:rsid w:val="00EB6CAD"/>
    <w:rsid w:val="00EE2D93"/>
    <w:rsid w:val="00F3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52747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C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Rajeh Kharouf</cp:lastModifiedBy>
  <cp:revision>11</cp:revision>
  <cp:lastPrinted>2024-07-18T11:19:00Z</cp:lastPrinted>
  <dcterms:created xsi:type="dcterms:W3CDTF">2024-06-24T11:23:00Z</dcterms:created>
  <dcterms:modified xsi:type="dcterms:W3CDTF">2024-07-18T11:58:00Z</dcterms:modified>
</cp:coreProperties>
</file>