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7BB930F" w:rsidR="00B235FD" w:rsidRDefault="008B6FF1" w:rsidP="008B6FF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24013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70D6062" w:rsidR="00B235FD" w:rsidRDefault="00342313" w:rsidP="008323D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8323D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تأهيل قاعة لإنشاء مركز تحكم </w:t>
            </w:r>
            <w:r w:rsidR="008323D3">
              <w:rPr>
                <w:color w:val="000000"/>
                <w:sz w:val="24"/>
                <w:szCs w:val="24"/>
              </w:rPr>
              <w:t>NOC</w:t>
            </w:r>
            <w:r w:rsidR="008323D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وترميم وتدعيم أعمدة وجدران في المبنى الجنوبي في مركز بئر حسن لزوم هيئة أوجيرو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EDF5BA8" w:rsidR="00ED369F" w:rsidRPr="00342313" w:rsidRDefault="00ED369F" w:rsidP="00CF26F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</w:t>
            </w:r>
            <w:r w:rsidR="008323D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تأهيل قاعة لإنشاء مركز تحكم </w:t>
            </w:r>
            <w:r w:rsidR="008323D3">
              <w:rPr>
                <w:color w:val="000000"/>
                <w:sz w:val="24"/>
                <w:szCs w:val="24"/>
              </w:rPr>
              <w:t>NOC</w:t>
            </w:r>
            <w:r w:rsidR="008323D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وترميم وتدعيم أعمدة وجدران في المبنى الجنوبي في مركز بئر حسن لزوم هيئة أوجيرو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وذلك في مهلة </w:t>
            </w:r>
            <w:r w:rsidR="00CF26F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خمسة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أشهر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C89060F" w:rsidR="00ED369F" w:rsidRDefault="00146F78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</w:t>
            </w:r>
            <w:r w:rsidR="008B6FF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BA3A1E8" w:rsidR="00ED369F" w:rsidRDefault="00ED369F" w:rsidP="00146F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146F78">
              <w:rPr>
                <w:rFonts w:hint="cs"/>
                <w:sz w:val="28"/>
                <w:szCs w:val="24"/>
                <w:rtl/>
              </w:rPr>
              <w:t>200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146F78">
              <w:rPr>
                <w:rFonts w:hint="cs"/>
                <w:sz w:val="28"/>
                <w:szCs w:val="24"/>
                <w:rtl/>
              </w:rPr>
              <w:t>مئتان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E0FF5CD" w:rsidR="00120426" w:rsidRDefault="001D0131" w:rsidP="00FC2EE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 2</w:t>
            </w:r>
            <w:r w:rsidR="00FC2EE7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/3/2024 على الساعة 12:30 ظهراً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3FB844F" w:rsidR="00120426" w:rsidRDefault="001D0131" w:rsidP="00FC2EE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 2</w:t>
            </w:r>
            <w:r w:rsidR="00FC2EE7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/3/2024 على الساعة 12:00 ظهراً 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156732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6966E28" w:rsidR="00120426" w:rsidRDefault="001D0131" w:rsidP="00A3179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 1</w:t>
            </w:r>
            <w:r w:rsidR="00A31795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/3/2024 على الساعة 12:00 ظهراً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B7E2852" w:rsidR="00120426" w:rsidRDefault="001D0131" w:rsidP="00A3179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A31795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/3/2024 على الساعة 12:00 ظهراً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>
              <w:rPr>
                <w:rFonts w:hint="cs"/>
                <w:color w:val="000000"/>
                <w:sz w:val="24"/>
                <w:szCs w:val="24"/>
                <w:rtl/>
              </w:rPr>
              <w:t xml:space="preserve"> كحد أدنى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057650D" w:rsidR="00B235FD" w:rsidRDefault="000C6026" w:rsidP="008B6FF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DD5CCC">
              <w:rPr>
                <w:rFonts w:hint="cs"/>
                <w:sz w:val="28"/>
                <w:szCs w:val="24"/>
                <w:rtl/>
              </w:rPr>
              <w:t>2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000/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8B6FF1">
              <w:rPr>
                <w:rFonts w:hint="cs"/>
                <w:sz w:val="28"/>
                <w:szCs w:val="24"/>
                <w:rtl/>
              </w:rPr>
              <w:t>ألفان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81371" w14:textId="77777777" w:rsidR="00DB02C4" w:rsidRDefault="00DB02C4">
      <w:pPr>
        <w:spacing w:line="240" w:lineRule="auto"/>
      </w:pPr>
      <w:r>
        <w:separator/>
      </w:r>
    </w:p>
  </w:endnote>
  <w:endnote w:type="continuationSeparator" w:id="0">
    <w:p w14:paraId="64886E56" w14:textId="77777777" w:rsidR="00DB02C4" w:rsidRDefault="00DB0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9198B" w14:textId="77777777" w:rsidR="00DB02C4" w:rsidRDefault="00DB02C4">
      <w:pPr>
        <w:spacing w:line="240" w:lineRule="auto"/>
      </w:pPr>
      <w:r>
        <w:separator/>
      </w:r>
    </w:p>
  </w:footnote>
  <w:footnote w:type="continuationSeparator" w:id="0">
    <w:p w14:paraId="2048E648" w14:textId="77777777" w:rsidR="00DB02C4" w:rsidRDefault="00DB0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B21"/>
    <w:rsid w:val="00057E7A"/>
    <w:rsid w:val="00084429"/>
    <w:rsid w:val="000C323F"/>
    <w:rsid w:val="000C4C75"/>
    <w:rsid w:val="000C6026"/>
    <w:rsid w:val="000F5BBC"/>
    <w:rsid w:val="001176D5"/>
    <w:rsid w:val="00120426"/>
    <w:rsid w:val="00146F78"/>
    <w:rsid w:val="0018466D"/>
    <w:rsid w:val="001B03BC"/>
    <w:rsid w:val="001D0131"/>
    <w:rsid w:val="0021171F"/>
    <w:rsid w:val="00223934"/>
    <w:rsid w:val="00232E85"/>
    <w:rsid w:val="00235225"/>
    <w:rsid w:val="00241015"/>
    <w:rsid w:val="00246109"/>
    <w:rsid w:val="00253BA7"/>
    <w:rsid w:val="00257D4C"/>
    <w:rsid w:val="0029172A"/>
    <w:rsid w:val="00297452"/>
    <w:rsid w:val="002A5515"/>
    <w:rsid w:val="002B7048"/>
    <w:rsid w:val="002E4633"/>
    <w:rsid w:val="00312085"/>
    <w:rsid w:val="00342313"/>
    <w:rsid w:val="00357E38"/>
    <w:rsid w:val="00376DEB"/>
    <w:rsid w:val="00394738"/>
    <w:rsid w:val="003D35EC"/>
    <w:rsid w:val="003E6A30"/>
    <w:rsid w:val="00421691"/>
    <w:rsid w:val="0049159D"/>
    <w:rsid w:val="00493266"/>
    <w:rsid w:val="004A1335"/>
    <w:rsid w:val="004B062A"/>
    <w:rsid w:val="004C34D2"/>
    <w:rsid w:val="004D56DD"/>
    <w:rsid w:val="0053774B"/>
    <w:rsid w:val="00560775"/>
    <w:rsid w:val="005955FF"/>
    <w:rsid w:val="005A0FD0"/>
    <w:rsid w:val="00600C24"/>
    <w:rsid w:val="00602315"/>
    <w:rsid w:val="00607625"/>
    <w:rsid w:val="00614D21"/>
    <w:rsid w:val="0063766E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23D3"/>
    <w:rsid w:val="00847FC2"/>
    <w:rsid w:val="008700D3"/>
    <w:rsid w:val="008B6FF1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57E7"/>
    <w:rsid w:val="009552E8"/>
    <w:rsid w:val="009672A0"/>
    <w:rsid w:val="00967D45"/>
    <w:rsid w:val="00977899"/>
    <w:rsid w:val="009778DC"/>
    <w:rsid w:val="00985382"/>
    <w:rsid w:val="009A295D"/>
    <w:rsid w:val="009C1033"/>
    <w:rsid w:val="009D4EF8"/>
    <w:rsid w:val="00A049F7"/>
    <w:rsid w:val="00A16C78"/>
    <w:rsid w:val="00A23D1D"/>
    <w:rsid w:val="00A31795"/>
    <w:rsid w:val="00A370DB"/>
    <w:rsid w:val="00A859BE"/>
    <w:rsid w:val="00A975FF"/>
    <w:rsid w:val="00AA2A6E"/>
    <w:rsid w:val="00AE0E36"/>
    <w:rsid w:val="00B111F4"/>
    <w:rsid w:val="00B235FD"/>
    <w:rsid w:val="00B509A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26F0"/>
    <w:rsid w:val="00CF4D51"/>
    <w:rsid w:val="00D12C75"/>
    <w:rsid w:val="00D15312"/>
    <w:rsid w:val="00D3349B"/>
    <w:rsid w:val="00D40723"/>
    <w:rsid w:val="00D7469C"/>
    <w:rsid w:val="00D77AA6"/>
    <w:rsid w:val="00D81E3E"/>
    <w:rsid w:val="00DB02C4"/>
    <w:rsid w:val="00DD5CCC"/>
    <w:rsid w:val="00E30E9C"/>
    <w:rsid w:val="00E35D1F"/>
    <w:rsid w:val="00E36313"/>
    <w:rsid w:val="00E56044"/>
    <w:rsid w:val="00E60DD0"/>
    <w:rsid w:val="00E92CB6"/>
    <w:rsid w:val="00EC5F24"/>
    <w:rsid w:val="00ED369F"/>
    <w:rsid w:val="00EE738A"/>
    <w:rsid w:val="00F04DAC"/>
    <w:rsid w:val="00F37C56"/>
    <w:rsid w:val="00F65409"/>
    <w:rsid w:val="00F82397"/>
    <w:rsid w:val="00FA293B"/>
    <w:rsid w:val="00FC2EE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mayssa hariri</cp:lastModifiedBy>
  <cp:revision>2</cp:revision>
  <cp:lastPrinted>2023-11-23T10:34:00Z</cp:lastPrinted>
  <dcterms:created xsi:type="dcterms:W3CDTF">2024-03-04T09:44:00Z</dcterms:created>
  <dcterms:modified xsi:type="dcterms:W3CDTF">2024-03-04T09:44:00Z</dcterms:modified>
</cp:coreProperties>
</file>