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72E" w:rsidRPr="00AF572E" w:rsidRDefault="00AF572E" w:rsidP="00AF572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F572E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دعوة للإعلان عن مناقصة عمومية</w:t>
      </w:r>
      <w:r w:rsidRPr="00AF572E">
        <w:rPr>
          <w:rFonts w:ascii="Times New Roman" w:eastAsia="Times New Roman" w:hAnsi="Times New Roman" w:cs="Times New Roman"/>
          <w:sz w:val="28"/>
          <w:szCs w:val="28"/>
          <w:rtl/>
        </w:rPr>
        <w:t> </w:t>
      </w:r>
    </w:p>
    <w:p w:rsidR="00AF572E" w:rsidRPr="00AF572E" w:rsidRDefault="00AF572E" w:rsidP="00AF572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rtl/>
        </w:rPr>
      </w:pPr>
      <w:r w:rsidRPr="00AF572E">
        <w:rPr>
          <w:rFonts w:ascii="Times New Roman" w:eastAsia="Times New Roman" w:hAnsi="Times New Roman" w:cs="Times New Roman"/>
          <w:rtl/>
        </w:rPr>
        <w:t>عملًا بالمذكرة رقم 4/</w:t>
      </w:r>
      <w:r w:rsidRPr="00AF572E">
        <w:rPr>
          <w:rFonts w:ascii="Sakkal Majalla" w:eastAsia="Times New Roman" w:hAnsi="Sakkal Majalla" w:cs="Sakkal Majalla"/>
          <w:rtl/>
        </w:rPr>
        <w:t>ه</w:t>
      </w:r>
      <w:r w:rsidRPr="00AF572E">
        <w:rPr>
          <w:rFonts w:ascii="Times New Roman" w:eastAsia="Times New Roman" w:hAnsi="Times New Roman" w:cs="Times New Roman"/>
          <w:rtl/>
        </w:rPr>
        <w:t>.ش.ع/2022 </w:t>
      </w:r>
    </w:p>
    <w:p w:rsidR="00AF572E" w:rsidRDefault="00AF572E" w:rsidP="00AF572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rtl/>
        </w:rPr>
      </w:pPr>
      <w:r w:rsidRPr="00AF572E">
        <w:rPr>
          <w:rFonts w:ascii="Times New Roman" w:eastAsia="Times New Roman" w:hAnsi="Times New Roman" w:cs="Times New Roman"/>
          <w:rtl/>
        </w:rPr>
        <w:t>الصادرة عن رئيس هيئة الشراء العام بتاريخ 19/8/2022 </w:t>
      </w:r>
    </w:p>
    <w:p w:rsidR="00AF572E" w:rsidRPr="00AF572E" w:rsidRDefault="00AF572E" w:rsidP="00AF572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rtl/>
        </w:rPr>
      </w:pPr>
    </w:p>
    <w:tbl>
      <w:tblPr>
        <w:bidiVisual/>
        <w:tblW w:w="9067" w:type="dxa"/>
        <w:tblInd w:w="-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9"/>
        <w:gridCol w:w="6558"/>
      </w:tblGrid>
      <w:tr w:rsidR="00AF572E" w:rsidRPr="00AF572E" w:rsidTr="00AF572E">
        <w:trPr>
          <w:trHeight w:val="330"/>
        </w:trPr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إسم الجهة الشارية </w:t>
            </w:r>
          </w:p>
        </w:tc>
        <w:tc>
          <w:tcPr>
            <w:tcW w:w="6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إدارة الجمارك </w:t>
            </w:r>
          </w:p>
        </w:tc>
      </w:tr>
      <w:tr w:rsidR="00AF572E" w:rsidRPr="00AF572E" w:rsidTr="00AF572E">
        <w:trPr>
          <w:trHeight w:val="345"/>
        </w:trPr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عنوان الجهة الشارية </w:t>
            </w:r>
          </w:p>
        </w:tc>
        <w:tc>
          <w:tcPr>
            <w:tcW w:w="6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ساحة رياض الصلح </w:t>
            </w:r>
          </w:p>
        </w:tc>
      </w:tr>
    </w:tbl>
    <w:p w:rsidR="00AF572E" w:rsidRPr="00AF572E" w:rsidRDefault="00AF572E" w:rsidP="00AF572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rtl/>
        </w:rPr>
      </w:pPr>
      <w:r w:rsidRPr="00AF572E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tbl>
      <w:tblPr>
        <w:bidiVisual/>
        <w:tblW w:w="9071" w:type="dxa"/>
        <w:tblInd w:w="-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1"/>
        <w:gridCol w:w="6460"/>
      </w:tblGrid>
      <w:tr w:rsidR="00AF572E" w:rsidRPr="00AF572E" w:rsidTr="00AF572E">
        <w:trPr>
          <w:trHeight w:val="330"/>
        </w:trPr>
        <w:tc>
          <w:tcPr>
            <w:tcW w:w="90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jc w:val="both"/>
              <w:textAlignment w:val="baseline"/>
              <w:divId w:val="16055749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معلومات عن الصفقة </w:t>
            </w:r>
          </w:p>
        </w:tc>
      </w:tr>
      <w:tr w:rsidR="00AF572E" w:rsidRPr="00AF572E" w:rsidTr="00AF572E">
        <w:trPr>
          <w:trHeight w:val="60"/>
        </w:trPr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524E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رقم </w:t>
            </w:r>
            <w:r w:rsidR="00822FD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15</w:t>
            </w:r>
            <w:bookmarkStart w:id="0" w:name="_GoBack"/>
            <w:bookmarkEnd w:id="0"/>
          </w:p>
        </w:tc>
      </w:tr>
      <w:tr w:rsidR="00AF572E" w:rsidRPr="00AF572E" w:rsidTr="00AF572E">
        <w:trPr>
          <w:trHeight w:val="60"/>
        </w:trPr>
        <w:tc>
          <w:tcPr>
            <w:tcW w:w="261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646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B017D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LB"/>
              </w:rPr>
              <w:t xml:space="preserve">شراء </w:t>
            </w:r>
            <w:r w:rsidR="00B017D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LB"/>
              </w:rPr>
              <w:t>مطبوعات</w:t>
            </w:r>
          </w:p>
        </w:tc>
      </w:tr>
      <w:tr w:rsidR="00AF572E" w:rsidRPr="00AF572E" w:rsidTr="00AF572E">
        <w:trPr>
          <w:trHeight w:val="300"/>
        </w:trPr>
        <w:tc>
          <w:tcPr>
            <w:tcW w:w="261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646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B017D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شراء </w:t>
            </w:r>
            <w:r w:rsidR="00B017DE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مطبوعات</w:t>
            </w:r>
            <w:r w:rsidR="00987D82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 </w:t>
            </w:r>
            <w:r w:rsidR="00CB6E61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لزوم إدارة الجمارك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AF572E" w:rsidRPr="00AF572E" w:rsidTr="00AF572E">
        <w:trPr>
          <w:trHeight w:val="60"/>
        </w:trPr>
        <w:tc>
          <w:tcPr>
            <w:tcW w:w="261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646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لوازم</w:t>
            </w: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AF572E" w:rsidRPr="00AF572E" w:rsidTr="00AF572E">
        <w:trPr>
          <w:trHeight w:val="60"/>
        </w:trPr>
        <w:tc>
          <w:tcPr>
            <w:tcW w:w="261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Pr="00AF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646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مناقصة عمومية على أساس تقديم أسعار   </w:t>
            </w:r>
          </w:p>
        </w:tc>
      </w:tr>
      <w:tr w:rsidR="00AF572E" w:rsidRPr="00AF572E" w:rsidTr="00AF572E">
        <w:trPr>
          <w:trHeight w:val="60"/>
        </w:trPr>
        <w:tc>
          <w:tcPr>
            <w:tcW w:w="261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646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السعر الأدنى </w:t>
            </w:r>
          </w:p>
        </w:tc>
      </w:tr>
      <w:tr w:rsidR="00AF572E" w:rsidRPr="00AF572E" w:rsidTr="00AF572E">
        <w:trPr>
          <w:trHeight w:val="60"/>
        </w:trPr>
        <w:tc>
          <w:tcPr>
            <w:tcW w:w="261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646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لا ينطبق  </w:t>
            </w:r>
          </w:p>
        </w:tc>
      </w:tr>
      <w:tr w:rsidR="00AF572E" w:rsidRPr="00AF572E" w:rsidTr="00AF572E">
        <w:trPr>
          <w:trHeight w:val="60"/>
        </w:trPr>
        <w:tc>
          <w:tcPr>
            <w:tcW w:w="261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646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غير مُعلنة   </w:t>
            </w:r>
          </w:p>
        </w:tc>
      </w:tr>
      <w:tr w:rsidR="00AF572E" w:rsidRPr="00AF572E" w:rsidTr="00AF572E">
        <w:trPr>
          <w:trHeight w:val="60"/>
        </w:trPr>
        <w:tc>
          <w:tcPr>
            <w:tcW w:w="261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646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لا يوجد </w:t>
            </w:r>
          </w:p>
        </w:tc>
      </w:tr>
      <w:tr w:rsidR="00AF572E" w:rsidRPr="00AF572E" w:rsidTr="00AF572E">
        <w:trPr>
          <w:trHeight w:val="60"/>
        </w:trPr>
        <w:tc>
          <w:tcPr>
            <w:tcW w:w="261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646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لا يوجد </w:t>
            </w:r>
          </w:p>
        </w:tc>
      </w:tr>
      <w:tr w:rsidR="00AF572E" w:rsidRPr="00AF572E" w:rsidTr="00AF572E">
        <w:trPr>
          <w:trHeight w:val="60"/>
        </w:trPr>
        <w:tc>
          <w:tcPr>
            <w:tcW w:w="2611" w:type="dxa"/>
            <w:tcBorders>
              <w:top w:val="dotted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6460" w:type="dxa"/>
            <w:tcBorders>
              <w:top w:val="dotted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المادة 4 و11 من دفتر الشروط </w:t>
            </w:r>
          </w:p>
        </w:tc>
      </w:tr>
    </w:tbl>
    <w:p w:rsidR="00AF572E" w:rsidRPr="00AF572E" w:rsidRDefault="00AF572E" w:rsidP="00AF572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rtl/>
        </w:rPr>
      </w:pPr>
      <w:r w:rsidRPr="00AF572E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tbl>
      <w:tblPr>
        <w:bidiVisual/>
        <w:tblW w:w="9071" w:type="dxa"/>
        <w:tblInd w:w="-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671"/>
      </w:tblGrid>
      <w:tr w:rsidR="00AF572E" w:rsidRPr="00AF572E" w:rsidTr="00AF572E">
        <w:trPr>
          <w:trHeight w:val="420"/>
        </w:trPr>
        <w:tc>
          <w:tcPr>
            <w:tcW w:w="90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textAlignment w:val="baseline"/>
              <w:divId w:val="48879176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تواريخ/ مهل/ أماكن </w:t>
            </w:r>
          </w:p>
        </w:tc>
      </w:tr>
      <w:tr w:rsidR="00AF572E" w:rsidRPr="00AF572E" w:rsidTr="00987D82">
        <w:trPr>
          <w:trHeight w:val="345"/>
        </w:trPr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B017DE" w:rsidRDefault="00822FD9" w:rsidP="00CB6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2/10/2024</w:t>
            </w:r>
            <w:r w:rsidR="005763C9" w:rsidRPr="00B017DE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الساعة الواحدة</w:t>
            </w:r>
            <w:r w:rsidR="00AF572E" w:rsidRPr="00B01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AF572E" w:rsidRPr="00AF572E" w:rsidTr="00987D82">
        <w:trPr>
          <w:trHeight w:val="345"/>
        </w:trPr>
        <w:tc>
          <w:tcPr>
            <w:tcW w:w="340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الموعد النهائي لتقديم العروض</w:t>
            </w: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567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822FD9" w:rsidP="00CB6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2/10/2024</w:t>
            </w:r>
            <w:r w:rsidR="005763C9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AF572E"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الساعة الثانية عشرة </w:t>
            </w:r>
          </w:p>
        </w:tc>
      </w:tr>
      <w:tr w:rsidR="00AF572E" w:rsidRPr="00AF572E" w:rsidTr="00987D82">
        <w:trPr>
          <w:trHeight w:val="345"/>
        </w:trPr>
        <w:tc>
          <w:tcPr>
            <w:tcW w:w="3400" w:type="dxa"/>
            <w:tcBorders>
              <w:top w:val="dotted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5671" w:type="dxa"/>
            <w:tcBorders>
              <w:top w:val="dotted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لم يتم تخفيض مدة الإعلان. </w:t>
            </w:r>
          </w:p>
        </w:tc>
      </w:tr>
      <w:tr w:rsidR="00AF572E" w:rsidRPr="00AF572E" w:rsidTr="00987D82">
        <w:trPr>
          <w:trHeight w:val="60"/>
        </w:trPr>
        <w:tc>
          <w:tcPr>
            <w:tcW w:w="3400" w:type="dxa"/>
            <w:tcBorders>
              <w:top w:val="single" w:sz="6" w:space="0" w:color="auto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AF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AF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822FD9" w:rsidP="00987D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23/9/2024</w:t>
            </w:r>
            <w:r w:rsidR="00987D82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AF572E"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لغاية الساعة الثانية عشرة  </w:t>
            </w:r>
          </w:p>
        </w:tc>
      </w:tr>
      <w:tr w:rsidR="00AF572E" w:rsidRPr="00AF572E" w:rsidTr="00987D82">
        <w:trPr>
          <w:trHeight w:val="60"/>
        </w:trPr>
        <w:tc>
          <w:tcPr>
            <w:tcW w:w="3400" w:type="dxa"/>
            <w:tcBorders>
              <w:top w:val="dotted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5671" w:type="dxa"/>
            <w:tcBorders>
              <w:top w:val="dotted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822FD9" w:rsidP="00987D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27/9/2024</w:t>
            </w:r>
            <w:r w:rsidR="00987D82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AF572E"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لغاية الساعة الثانية عشرة  </w:t>
            </w:r>
          </w:p>
        </w:tc>
      </w:tr>
      <w:tr w:rsidR="00AF572E" w:rsidRPr="00AF572E" w:rsidTr="00987D82">
        <w:trPr>
          <w:trHeight w:val="60"/>
        </w:trPr>
        <w:tc>
          <w:tcPr>
            <w:tcW w:w="340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5763C9" w:rsidP="00AF5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تسعين يوماً</w:t>
            </w:r>
            <w:r w:rsidR="00AF572E"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من التاريخ النهائي لتقديم العروض </w:t>
            </w:r>
          </w:p>
        </w:tc>
      </w:tr>
      <w:tr w:rsidR="00AF572E" w:rsidRPr="00AF572E" w:rsidTr="00987D82">
        <w:trPr>
          <w:trHeight w:val="60"/>
        </w:trPr>
        <w:tc>
          <w:tcPr>
            <w:tcW w:w="3400" w:type="dxa"/>
            <w:tcBorders>
              <w:top w:val="single" w:sz="6" w:space="0" w:color="auto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مديرية الجمارك العامة – دائرة الشؤون المالية </w:t>
            </w:r>
          </w:p>
        </w:tc>
      </w:tr>
      <w:tr w:rsidR="00AF572E" w:rsidRPr="00AF572E" w:rsidTr="00987D82">
        <w:trPr>
          <w:trHeight w:val="60"/>
        </w:trPr>
        <w:tc>
          <w:tcPr>
            <w:tcW w:w="340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مكان تقديم العروض </w:t>
            </w: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567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مديرية الجمارك العامة – دائرة الشؤون المالية</w:t>
            </w:r>
            <w:r w:rsidRPr="00AF5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  </w:t>
            </w:r>
          </w:p>
        </w:tc>
      </w:tr>
      <w:tr w:rsidR="00AF572E" w:rsidRPr="00AF572E" w:rsidTr="00987D82">
        <w:trPr>
          <w:trHeight w:val="60"/>
        </w:trPr>
        <w:tc>
          <w:tcPr>
            <w:tcW w:w="3400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567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مديرية الجمارك العامة  </w:t>
            </w:r>
          </w:p>
        </w:tc>
      </w:tr>
    </w:tbl>
    <w:p w:rsidR="00AF572E" w:rsidRPr="00AF572E" w:rsidRDefault="00AF572E" w:rsidP="00AF572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rtl/>
        </w:rPr>
      </w:pPr>
      <w:r w:rsidRPr="00AF572E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tbl>
      <w:tblPr>
        <w:bidiVisual/>
        <w:tblW w:w="9071" w:type="dxa"/>
        <w:tblInd w:w="-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6485"/>
      </w:tblGrid>
      <w:tr w:rsidR="00AF572E" w:rsidRPr="00AF572E" w:rsidTr="00AF572E">
        <w:trPr>
          <w:trHeight w:val="345"/>
        </w:trPr>
        <w:tc>
          <w:tcPr>
            <w:tcW w:w="90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jc w:val="both"/>
              <w:textAlignment w:val="baseline"/>
              <w:divId w:val="111182471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ضمان العرض </w:t>
            </w:r>
          </w:p>
        </w:tc>
      </w:tr>
      <w:tr w:rsidR="00AF572E" w:rsidRPr="00AF572E" w:rsidTr="00AF572E">
        <w:trPr>
          <w:trHeight w:val="345"/>
        </w:trPr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B017D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//</w:t>
            </w:r>
            <w:r w:rsidR="00B017DE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165</w:t>
            </w:r>
            <w:r w:rsidR="00CB6E61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،000،000</w:t>
            </w:r>
            <w:r w:rsidR="005763C9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ل.ل.// </w:t>
            </w:r>
          </w:p>
        </w:tc>
      </w:tr>
      <w:tr w:rsidR="00AF572E" w:rsidRPr="00AF572E" w:rsidTr="00AF572E">
        <w:trPr>
          <w:trHeight w:val="405"/>
        </w:trPr>
        <w:tc>
          <w:tcPr>
            <w:tcW w:w="258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F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  <w:r w:rsidRPr="00AF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648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572E" w:rsidRPr="00AF572E" w:rsidRDefault="00AF572E" w:rsidP="00AF57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F572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مئة وثمانية عشر يوماً (118 يوم) من تاريخ جلسة التلزيم</w:t>
            </w:r>
            <w:r w:rsidRPr="00AF572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 </w:t>
            </w:r>
          </w:p>
        </w:tc>
      </w:tr>
    </w:tbl>
    <w:p w:rsidR="00AF572E" w:rsidRPr="00AF572E" w:rsidRDefault="00AF572E" w:rsidP="00AF572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rtl/>
        </w:rPr>
      </w:pPr>
      <w:r w:rsidRPr="00AF572E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AF572E" w:rsidRPr="00AF572E" w:rsidRDefault="005763C9" w:rsidP="005763C9">
      <w:pPr>
        <w:spacing w:after="0" w:line="240" w:lineRule="auto"/>
        <w:ind w:left="-766"/>
        <w:jc w:val="both"/>
        <w:textAlignment w:val="baseline"/>
        <w:rPr>
          <w:rFonts w:ascii="Segoe UI" w:eastAsia="Times New Roman" w:hAnsi="Segoe UI" w:cs="Segoe UI"/>
          <w:sz w:val="18"/>
          <w:szCs w:val="18"/>
          <w:rtl/>
        </w:rPr>
      </w:pPr>
      <w:r>
        <w:rPr>
          <w:rFonts w:ascii="Segoe UI" w:eastAsia="Times New Roman" w:hAnsi="Segoe UI" w:cs="Segoe UI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2444D" wp14:editId="21A2FA4B">
                <wp:simplePos x="0" y="0"/>
                <wp:positionH relativeFrom="column">
                  <wp:posOffset>-10236</wp:posOffset>
                </wp:positionH>
                <wp:positionV relativeFrom="paragraph">
                  <wp:posOffset>25836</wp:posOffset>
                </wp:positionV>
                <wp:extent cx="5813946" cy="1043940"/>
                <wp:effectExtent l="0" t="0" r="15875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3946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63C9" w:rsidRDefault="005763C9" w:rsidP="005763C9">
                            <w:pPr>
                              <w:spacing w:after="0" w:line="240" w:lineRule="auto"/>
                              <w:ind w:left="-627" w:right="-1276" w:firstLine="709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bidi="ar-LB"/>
                              </w:rPr>
                            </w:pPr>
                            <w:r w:rsidRPr="00AF572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يمكنكم </w:t>
                            </w: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يمكنكم ال</w:t>
                            </w:r>
                            <w:r w:rsidRPr="00AF572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إطلاع على دفتر الشروط الخاص بالصفقة عبر المنص</w:t>
                            </w:r>
                            <w:r w:rsidRPr="00AF572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bidi="ar-LB"/>
                              </w:rPr>
                              <w:t>ة</w:t>
                            </w:r>
                            <w:r w:rsidRPr="00AF572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الإلكترونية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المركزية لدى</w:t>
                            </w: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هيئة الشراء العام</w:t>
                            </w:r>
                          </w:p>
                          <w:p w:rsidR="005763C9" w:rsidRPr="00AF572E" w:rsidRDefault="005763C9" w:rsidP="005763C9">
                            <w:pPr>
                              <w:spacing w:after="0" w:line="240" w:lineRule="auto"/>
                              <w:ind w:left="-627" w:right="-1276" w:firstLine="567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ppa.gov.lb</w:t>
                            </w:r>
                            <w:r w:rsidRPr="00AF572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AF572E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</w:p>
                          <w:p w:rsidR="005763C9" w:rsidRPr="00AF572E" w:rsidRDefault="005763C9" w:rsidP="005763C9">
                            <w:pPr>
                              <w:spacing w:after="0" w:line="240" w:lineRule="auto"/>
                              <w:ind w:left="-60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rtl/>
                              </w:rPr>
                            </w:pPr>
                            <w:r w:rsidRPr="00AF572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والموقع الالكتروني لإدارة الجمارك </w:t>
                            </w:r>
                            <w:hyperlink r:id="rId6" w:tgtFrame="_blank" w:history="1">
                              <w:r w:rsidRPr="00AF572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u w:val="single"/>
                                </w:rPr>
                                <w:t>www.</w:t>
                              </w:r>
                              <w:r w:rsidRPr="00AF572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u w:val="single"/>
                                  <w:lang w:val="fr-FR"/>
                                </w:rPr>
                                <w:t>customs.gov.lb</w:t>
                              </w:r>
                            </w:hyperlink>
                            <w:r w:rsidRPr="00AF572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bidi="ar-LB"/>
                              </w:rPr>
                              <w:t>  وفي الجريدة الرسمية</w:t>
                            </w:r>
                            <w:r w:rsidRPr="00AF572E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</w:p>
                          <w:p w:rsidR="005763C9" w:rsidRDefault="005763C9" w:rsidP="0058553C">
                            <w:r w:rsidRPr="00AF572E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ولمزيد من المعلومات يمكنكم في أي وقت مراجعة </w:t>
                            </w:r>
                            <w:r w:rsidR="0058553C">
                              <w:rPr>
                                <w:rFonts w:ascii="Arial" w:eastAsia="Times New Roman" w:hAnsi="Arial" w:cs="Arial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رئاسة دائرة الشؤون المالية لدى مديرية الجمارك العامة</w:t>
                            </w:r>
                            <w:r w:rsidR="00987D82">
                              <w:rPr>
                                <w:rFonts w:ascii="Arial" w:eastAsia="Times New Roman" w:hAnsi="Arial" w:cs="Arial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244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8pt;margin-top:2.05pt;width:457.8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" fillcolor="white [3201]" strokeweight=".5pt">
                <v:textbox>
                  <w:txbxContent>
                    <w:p w:rsidR="005763C9" w:rsidRDefault="005763C9" w:rsidP="005763C9">
                      <w:pPr>
                        <w:spacing w:after="0" w:line="240" w:lineRule="auto"/>
                        <w:ind w:left="-627" w:right="-1276" w:firstLine="709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bidi="ar-LB"/>
                        </w:rPr>
                      </w:pPr>
                      <w:r w:rsidRPr="00AF572E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يمكنكم </w:t>
                      </w: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يمكنكم ال</w:t>
                      </w:r>
                      <w:r w:rsidRPr="00AF572E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إطلاع على دفتر الشروط الخاص بالصفقة عبر المنص</w:t>
                      </w:r>
                      <w:r w:rsidRPr="00AF572E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bidi="ar-LB"/>
                        </w:rPr>
                        <w:t>ة</w:t>
                      </w:r>
                      <w:r w:rsidRPr="00AF572E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الإلكترونية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المركزية لدى</w:t>
                      </w: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هيئة الشراء العام</w:t>
                      </w:r>
                    </w:p>
                    <w:p w:rsidR="005763C9" w:rsidRPr="00AF572E" w:rsidRDefault="005763C9" w:rsidP="005763C9">
                      <w:pPr>
                        <w:spacing w:after="0" w:line="240" w:lineRule="auto"/>
                        <w:ind w:left="-627" w:right="-1276" w:firstLine="567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ppa.gov.lb</w:t>
                      </w:r>
                      <w:r w:rsidRPr="00AF572E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 </w:t>
                      </w:r>
                      <w:r w:rsidRPr="00AF572E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rtl/>
                        </w:rPr>
                        <w:t> </w:t>
                      </w:r>
                    </w:p>
                    <w:p w:rsidR="005763C9" w:rsidRPr="00AF572E" w:rsidRDefault="005763C9" w:rsidP="005763C9">
                      <w:pPr>
                        <w:spacing w:after="0" w:line="240" w:lineRule="auto"/>
                        <w:ind w:left="-60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rtl/>
                        </w:rPr>
                      </w:pPr>
                      <w:r w:rsidRPr="00AF572E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والموقع الالكتروني لإدارة الجمارك </w:t>
                      </w:r>
                      <w:hyperlink r:id="rId7" w:tgtFrame="_blank" w:history="1">
                        <w:r w:rsidRPr="00AF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u w:val="single"/>
                          </w:rPr>
                          <w:t>www.</w:t>
                        </w:r>
                        <w:r w:rsidRPr="00AF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u w:val="single"/>
                            <w:lang w:val="fr-FR"/>
                          </w:rPr>
                          <w:t>customs.gov.lb</w:t>
                        </w:r>
                      </w:hyperlink>
                      <w:r w:rsidRPr="00AF572E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bidi="ar-LB"/>
                        </w:rPr>
                        <w:t>  وفي الجريدة الرسمية</w:t>
                      </w:r>
                      <w:r w:rsidRPr="00AF572E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rtl/>
                        </w:rPr>
                        <w:t> </w:t>
                      </w:r>
                    </w:p>
                    <w:p w:rsidR="005763C9" w:rsidRDefault="005763C9" w:rsidP="0058553C">
                      <w:r w:rsidRPr="00AF572E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rtl/>
                        </w:rPr>
                        <w:t xml:space="preserve">ولمزيد من المعلومات يمكنكم في أي وقت مراجعة </w:t>
                      </w:r>
                      <w:r w:rsidR="0058553C">
                        <w:rPr>
                          <w:rFonts w:ascii="Arial" w:eastAsia="Times New Roman" w:hAnsi="Arial" w:cs="Arial" w:hint="cs"/>
                          <w:color w:val="000000"/>
                          <w:sz w:val="24"/>
                          <w:szCs w:val="24"/>
                          <w:rtl/>
                        </w:rPr>
                        <w:t>رئاسة دائرة الشؤون المالية لدى مديرية الجمارك العامة</w:t>
                      </w:r>
                      <w:bookmarkStart w:id="1" w:name="_GoBack"/>
                      <w:bookmarkEnd w:id="1"/>
                      <w:r w:rsidR="00987D82">
                        <w:rPr>
                          <w:rFonts w:ascii="Arial" w:eastAsia="Times New Roman" w:hAnsi="Arial" w:cs="Arial" w:hint="cs"/>
                          <w:color w:val="000000"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F572E" w:rsidRPr="00AF572E" w:rsidRDefault="00AF572E" w:rsidP="00AF572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rtl/>
        </w:rPr>
      </w:pPr>
      <w:r w:rsidRPr="00AF572E">
        <w:rPr>
          <w:rFonts w:ascii="Times New Roman" w:eastAsia="Times New Roman" w:hAnsi="Times New Roman" w:cs="Times New Roman"/>
          <w:sz w:val="20"/>
          <w:szCs w:val="20"/>
          <w:rtl/>
        </w:rPr>
        <w:t> </w:t>
      </w:r>
    </w:p>
    <w:p w:rsidR="0012704E" w:rsidRDefault="0012704E">
      <w:pPr>
        <w:rPr>
          <w:lang w:bidi="ar-LB"/>
        </w:rPr>
      </w:pPr>
    </w:p>
    <w:sectPr w:rsidR="0012704E" w:rsidSect="00AF572E">
      <w:footerReference w:type="default" r:id="rId8"/>
      <w:pgSz w:w="11906" w:h="16838"/>
      <w:pgMar w:top="568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AD5" w:rsidRDefault="000C3AD5" w:rsidP="006F0B88">
      <w:pPr>
        <w:spacing w:after="0" w:line="240" w:lineRule="auto"/>
      </w:pPr>
      <w:r>
        <w:separator/>
      </w:r>
    </w:p>
  </w:endnote>
  <w:endnote w:type="continuationSeparator" w:id="0">
    <w:p w:rsidR="000C3AD5" w:rsidRDefault="000C3AD5" w:rsidP="006F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B88" w:rsidRDefault="006F0B88" w:rsidP="006F0B88">
    <w:pPr>
      <w:pStyle w:val="Footer"/>
      <w:tabs>
        <w:tab w:val="clear" w:pos="8306"/>
        <w:tab w:val="right" w:pos="9582"/>
      </w:tabs>
      <w:ind w:left="-625" w:right="-709" w:hanging="850"/>
      <w:rPr>
        <w:rtl/>
        <w:lang w:bidi="ar-LB"/>
      </w:rPr>
    </w:pPr>
    <w:r>
      <w:rPr>
        <w:rFonts w:hint="cs"/>
        <w:rtl/>
        <w:lang w:bidi="ar-LB"/>
      </w:rPr>
      <w:t xml:space="preserve">يرجى إرسال هذا النموذج بصيغة </w:t>
    </w:r>
    <w:proofErr w:type="spellStart"/>
    <w:r>
      <w:rPr>
        <w:lang w:bidi="ar-LB"/>
      </w:rPr>
      <w:t>pdf+word</w:t>
    </w:r>
    <w:proofErr w:type="spellEnd"/>
    <w:r>
      <w:rPr>
        <w:rFonts w:hint="cs"/>
        <w:rtl/>
        <w:lang w:bidi="ar-LB"/>
      </w:rPr>
      <w:t xml:space="preserve"> على البريد الإلكتروني لهيئة الشراء العام </w:t>
    </w:r>
    <w:hyperlink r:id="rId1" w:history="1">
      <w:r w:rsidRPr="00252B4E">
        <w:rPr>
          <w:rStyle w:val="Hyperlink"/>
          <w:lang w:bidi="ar-LB"/>
        </w:rPr>
        <w:t>contact@ppa.gov.lb</w:t>
      </w:r>
    </w:hyperlink>
    <w:r>
      <w:rPr>
        <w:rFonts w:hint="cs"/>
        <w:rtl/>
        <w:lang w:bidi="ar-LB"/>
      </w:rPr>
      <w:t xml:space="preserve"> بعد تعبئته من قبل الجهة الشارية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AD5" w:rsidRDefault="000C3AD5" w:rsidP="006F0B88">
      <w:pPr>
        <w:spacing w:after="0" w:line="240" w:lineRule="auto"/>
      </w:pPr>
      <w:r>
        <w:separator/>
      </w:r>
    </w:p>
  </w:footnote>
  <w:footnote w:type="continuationSeparator" w:id="0">
    <w:p w:rsidR="000C3AD5" w:rsidRDefault="000C3AD5" w:rsidP="006F0B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35"/>
    <w:rsid w:val="00035B31"/>
    <w:rsid w:val="000C3AD5"/>
    <w:rsid w:val="0012704E"/>
    <w:rsid w:val="0024386B"/>
    <w:rsid w:val="003F1F26"/>
    <w:rsid w:val="00426D91"/>
    <w:rsid w:val="004F18A4"/>
    <w:rsid w:val="00503513"/>
    <w:rsid w:val="00524E71"/>
    <w:rsid w:val="005763C9"/>
    <w:rsid w:val="00581911"/>
    <w:rsid w:val="0058553C"/>
    <w:rsid w:val="005F6FCE"/>
    <w:rsid w:val="006F0B88"/>
    <w:rsid w:val="007E0337"/>
    <w:rsid w:val="00822FD9"/>
    <w:rsid w:val="00885D1B"/>
    <w:rsid w:val="009537AE"/>
    <w:rsid w:val="00987D82"/>
    <w:rsid w:val="00AF572E"/>
    <w:rsid w:val="00B017DE"/>
    <w:rsid w:val="00B05C1E"/>
    <w:rsid w:val="00BA1CD5"/>
    <w:rsid w:val="00C35426"/>
    <w:rsid w:val="00CB6E61"/>
    <w:rsid w:val="00E90435"/>
    <w:rsid w:val="00F4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416BE4"/>
  <w15:chartTrackingRefBased/>
  <w15:docId w15:val="{D25584FE-F28A-465E-94BC-B370B22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F572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F572E"/>
  </w:style>
  <w:style w:type="character" w:customStyle="1" w:styleId="eop">
    <w:name w:val="eop"/>
    <w:basedOn w:val="DefaultParagraphFont"/>
    <w:rsid w:val="00AF572E"/>
  </w:style>
  <w:style w:type="paragraph" w:styleId="BalloonText">
    <w:name w:val="Balloon Text"/>
    <w:basedOn w:val="Normal"/>
    <w:link w:val="BalloonTextChar"/>
    <w:uiPriority w:val="99"/>
    <w:semiHidden/>
    <w:unhideWhenUsed/>
    <w:rsid w:val="006F0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B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0B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B88"/>
  </w:style>
  <w:style w:type="paragraph" w:styleId="Footer">
    <w:name w:val="footer"/>
    <w:basedOn w:val="Normal"/>
    <w:link w:val="FooterChar"/>
    <w:uiPriority w:val="99"/>
    <w:unhideWhenUsed/>
    <w:rsid w:val="006F0B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B88"/>
  </w:style>
  <w:style w:type="character" w:styleId="Hyperlink">
    <w:name w:val="Hyperlink"/>
    <w:basedOn w:val="DefaultParagraphFont"/>
    <w:uiPriority w:val="99"/>
    <w:unhideWhenUsed/>
    <w:rsid w:val="006F0B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6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6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9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3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69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2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7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408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2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6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1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6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1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3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8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26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1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4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35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0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9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8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4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8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0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9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0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6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5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4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44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2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65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1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96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37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5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8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5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4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52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16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1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7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9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9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1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0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0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5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7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47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8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4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28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ustoms.gov.l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stoms.gov.lb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Y. hazimeh</dc:creator>
  <cp:keywords/>
  <dc:description/>
  <cp:lastModifiedBy>Hassan Y. hazimeh</cp:lastModifiedBy>
  <cp:revision>7</cp:revision>
  <cp:lastPrinted>2024-08-27T09:33:00Z</cp:lastPrinted>
  <dcterms:created xsi:type="dcterms:W3CDTF">2024-08-27T07:33:00Z</dcterms:created>
  <dcterms:modified xsi:type="dcterms:W3CDTF">2024-08-27T09:34:00Z</dcterms:modified>
</cp:coreProperties>
</file>