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171C4" w14:textId="77777777" w:rsidR="001426D9" w:rsidRDefault="001426D9" w:rsidP="001426D9">
      <w:pPr>
        <w:ind w:left="1" w:hanging="3"/>
        <w:jc w:val="both"/>
        <w:rPr>
          <w:rFonts w:ascii="Simplified Arabic" w:hAnsi="Simplified Arabic" w:cs="Simplified Arabic"/>
          <w:sz w:val="28"/>
          <w:szCs w:val="28"/>
          <w:rtl/>
        </w:rPr>
      </w:pPr>
      <w:r>
        <w:rPr>
          <w:rFonts w:ascii="Simplified Arabic" w:hAnsi="Simplified Arabic" w:cs="Simplified Arabic"/>
          <w:sz w:val="28"/>
          <w:szCs w:val="28"/>
          <w:rtl/>
          <w:lang w:bidi="ar-LB"/>
        </w:rPr>
        <w:t xml:space="preserve">                               </w:t>
      </w:r>
      <w:r>
        <w:rPr>
          <w:rFonts w:ascii="Simplified Arabic" w:hAnsi="Simplified Arabic" w:cs="Simplified Arabic"/>
          <w:sz w:val="28"/>
          <w:szCs w:val="28"/>
          <w:rtl/>
        </w:rPr>
        <w:t xml:space="preserve">دعوة للإعلان عن مناقصة عمومية </w:t>
      </w:r>
    </w:p>
    <w:p w14:paraId="46263C60" w14:textId="77777777" w:rsidR="001426D9" w:rsidRDefault="001426D9" w:rsidP="001426D9">
      <w:pPr>
        <w:ind w:left="1" w:hanging="3"/>
        <w:jc w:val="both"/>
        <w:rPr>
          <w:rFonts w:ascii="Simplified Arabic" w:hAnsi="Simplified Arabic" w:cs="Simplified Arabic"/>
          <w:b/>
          <w:sz w:val="24"/>
          <w:szCs w:val="24"/>
        </w:rPr>
      </w:pPr>
    </w:p>
    <w:tbl>
      <w:tblPr>
        <w:bidiVisual/>
        <w:tblW w:w="10305"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7753"/>
      </w:tblGrid>
      <w:tr w:rsidR="001426D9" w14:paraId="3141C7A9" w14:textId="77777777" w:rsidTr="001426D9">
        <w:trPr>
          <w:trHeight w:val="70"/>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43E7165A" w14:textId="77777777" w:rsidR="001426D9" w:rsidRDefault="001426D9">
            <w:pPr>
              <w:ind w:hanging="2"/>
              <w:jc w:val="both"/>
              <w:rPr>
                <w:rFonts w:ascii="Simplified Arabic" w:hAnsi="Simplified Arabic" w:cs="Simplified Arabic"/>
                <w:bCs/>
                <w:color w:val="000000"/>
                <w:sz w:val="24"/>
                <w:szCs w:val="24"/>
                <w:u w:val="single"/>
              </w:rPr>
            </w:pPr>
            <w:r>
              <w:rPr>
                <w:rFonts w:ascii="Simplified Arabic" w:hAnsi="Simplified Arabic" w:cs="Simplified Arabic"/>
                <w:bCs/>
                <w:color w:val="000000"/>
                <w:sz w:val="24"/>
                <w:szCs w:val="24"/>
                <w:rtl/>
              </w:rPr>
              <w:t>إسم الجهة الشارية</w:t>
            </w:r>
          </w:p>
        </w:tc>
        <w:tc>
          <w:tcPr>
            <w:tcW w:w="7755" w:type="dxa"/>
            <w:tcBorders>
              <w:top w:val="single" w:sz="4" w:space="0" w:color="000000"/>
              <w:left w:val="single" w:sz="4" w:space="0" w:color="000000"/>
              <w:bottom w:val="single" w:sz="4" w:space="0" w:color="000000"/>
              <w:right w:val="single" w:sz="4" w:space="0" w:color="000000"/>
            </w:tcBorders>
            <w:vAlign w:val="center"/>
            <w:hideMark/>
          </w:tcPr>
          <w:p w14:paraId="13514E9E" w14:textId="77777777" w:rsidR="001426D9" w:rsidRDefault="001426D9">
            <w:pPr>
              <w:ind w:hanging="2"/>
              <w:jc w:val="both"/>
              <w:rPr>
                <w:rFonts w:ascii="Simplified Arabic" w:hAnsi="Simplified Arabic" w:cs="Simplified Arabic"/>
                <w:color w:val="000000"/>
                <w:sz w:val="24"/>
                <w:szCs w:val="24"/>
                <w:lang w:bidi="ar-LB"/>
              </w:rPr>
            </w:pPr>
            <w:r>
              <w:rPr>
                <w:rFonts w:ascii="Simplified Arabic" w:hAnsi="Simplified Arabic" w:cs="Simplified Arabic"/>
                <w:color w:val="000000"/>
                <w:sz w:val="24"/>
                <w:szCs w:val="24"/>
                <w:rtl/>
                <w:lang w:bidi="ar-LB"/>
              </w:rPr>
              <w:t xml:space="preserve">مصلحة استثمار مرفأ طرابلس </w:t>
            </w:r>
          </w:p>
        </w:tc>
      </w:tr>
      <w:tr w:rsidR="001426D9" w14:paraId="40BAFB65" w14:textId="77777777" w:rsidTr="001426D9">
        <w:trPr>
          <w:trHeight w:val="70"/>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43956414" w14:textId="77777777" w:rsidR="001426D9" w:rsidRDefault="001426D9">
            <w:pPr>
              <w:jc w:val="both"/>
              <w:rPr>
                <w:rFonts w:ascii="Simplified Arabic" w:hAnsi="Simplified Arabic" w:cs="Simplified Arabic"/>
                <w:bCs/>
                <w:color w:val="000000"/>
                <w:sz w:val="24"/>
                <w:szCs w:val="24"/>
              </w:rPr>
            </w:pPr>
            <w:r>
              <w:rPr>
                <w:rFonts w:ascii="Simplified Arabic" w:hAnsi="Simplified Arabic" w:cs="Simplified Arabic"/>
                <w:bCs/>
                <w:color w:val="000000"/>
                <w:sz w:val="24"/>
                <w:szCs w:val="24"/>
                <w:rtl/>
              </w:rPr>
              <w:t>عنوان الجهة الشارية</w:t>
            </w:r>
          </w:p>
        </w:tc>
        <w:tc>
          <w:tcPr>
            <w:tcW w:w="7755" w:type="dxa"/>
            <w:tcBorders>
              <w:top w:val="single" w:sz="4" w:space="0" w:color="000000"/>
              <w:left w:val="single" w:sz="4" w:space="0" w:color="000000"/>
              <w:bottom w:val="single" w:sz="4" w:space="0" w:color="000000"/>
              <w:right w:val="single" w:sz="4" w:space="0" w:color="000000"/>
            </w:tcBorders>
            <w:vAlign w:val="center"/>
            <w:hideMark/>
          </w:tcPr>
          <w:p w14:paraId="552D2A42" w14:textId="77777777" w:rsidR="001426D9" w:rsidRDefault="001426D9">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 مصلحة استثمار مرفأ طرابلس (طرابلس  الضم والفرز – بناية رويال ط1 جانب نقابة المهندسين)  </w:t>
            </w:r>
          </w:p>
        </w:tc>
      </w:tr>
    </w:tbl>
    <w:p w14:paraId="604B2E3A" w14:textId="77777777" w:rsidR="001426D9" w:rsidRDefault="001426D9" w:rsidP="001426D9">
      <w:pPr>
        <w:ind w:hanging="2"/>
        <w:jc w:val="both"/>
        <w:rPr>
          <w:rFonts w:ascii="Simplified Arabic" w:hAnsi="Simplified Arabic" w:cs="Simplified Arabic"/>
          <w:sz w:val="24"/>
          <w:szCs w:val="24"/>
        </w:rPr>
      </w:pPr>
    </w:p>
    <w:tbl>
      <w:tblPr>
        <w:bidiVisual/>
        <w:tblW w:w="10305" w:type="dxa"/>
        <w:tblInd w:w="-46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2552"/>
        <w:gridCol w:w="258"/>
        <w:gridCol w:w="7495"/>
      </w:tblGrid>
      <w:tr w:rsidR="001426D9" w14:paraId="145C06B9" w14:textId="77777777" w:rsidTr="001426D9">
        <w:trPr>
          <w:trHeight w:val="70"/>
        </w:trPr>
        <w:tc>
          <w:tcPr>
            <w:tcW w:w="10305" w:type="dxa"/>
            <w:gridSpan w:val="3"/>
            <w:tcBorders>
              <w:top w:val="single" w:sz="4" w:space="0" w:color="000000"/>
              <w:left w:val="single" w:sz="4" w:space="0" w:color="000000"/>
              <w:bottom w:val="single" w:sz="4" w:space="0" w:color="000000"/>
              <w:right w:val="single" w:sz="4" w:space="0" w:color="000000"/>
            </w:tcBorders>
            <w:vAlign w:val="center"/>
            <w:hideMark/>
          </w:tcPr>
          <w:p w14:paraId="3F394D6C" w14:textId="77777777" w:rsidR="001426D9" w:rsidRDefault="001426D9">
            <w:pPr>
              <w:ind w:hanging="2"/>
              <w:jc w:val="both"/>
              <w:rPr>
                <w:rFonts w:ascii="Simplified Arabic" w:hAnsi="Simplified Arabic" w:cs="Simplified Arabic"/>
                <w:bCs/>
                <w:color w:val="000000"/>
                <w:sz w:val="24"/>
                <w:szCs w:val="24"/>
                <w:rtl/>
              </w:rPr>
            </w:pPr>
            <w:r>
              <w:rPr>
                <w:rFonts w:ascii="Simplified Arabic" w:hAnsi="Simplified Arabic" w:cs="Simplified Arabic"/>
                <w:bCs/>
                <w:color w:val="000000"/>
                <w:sz w:val="24"/>
                <w:szCs w:val="24"/>
                <w:rtl/>
              </w:rPr>
              <w:t>معلومات عن الصفقة</w:t>
            </w:r>
          </w:p>
        </w:tc>
      </w:tr>
      <w:tr w:rsidR="001426D9" w14:paraId="03BC8A8C" w14:textId="77777777" w:rsidTr="001426D9">
        <w:trPr>
          <w:trHeight w:val="70"/>
        </w:trPr>
        <w:tc>
          <w:tcPr>
            <w:tcW w:w="2552" w:type="dxa"/>
            <w:tcBorders>
              <w:top w:val="single" w:sz="4" w:space="0" w:color="000000"/>
              <w:left w:val="single" w:sz="4" w:space="0" w:color="000000"/>
              <w:bottom w:val="dotted" w:sz="4" w:space="0" w:color="000000"/>
              <w:right w:val="single" w:sz="4" w:space="0" w:color="000000"/>
            </w:tcBorders>
            <w:vAlign w:val="center"/>
            <w:hideMark/>
          </w:tcPr>
          <w:p w14:paraId="297A9C8F" w14:textId="77777777" w:rsidR="001426D9" w:rsidRDefault="001426D9">
            <w:pPr>
              <w:ind w:hanging="2"/>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رقم التسجيل</w:t>
            </w:r>
          </w:p>
        </w:tc>
        <w:tc>
          <w:tcPr>
            <w:tcW w:w="7753" w:type="dxa"/>
            <w:gridSpan w:val="2"/>
            <w:tcBorders>
              <w:top w:val="single" w:sz="4" w:space="0" w:color="000000"/>
              <w:left w:val="single" w:sz="4" w:space="0" w:color="000000"/>
              <w:bottom w:val="dotted" w:sz="4" w:space="0" w:color="000000"/>
              <w:right w:val="single" w:sz="4" w:space="0" w:color="000000"/>
            </w:tcBorders>
            <w:vAlign w:val="center"/>
          </w:tcPr>
          <w:p w14:paraId="5FD4DA03" w14:textId="77777777" w:rsidR="001426D9" w:rsidRDefault="001426D9">
            <w:pPr>
              <w:ind w:hanging="2"/>
              <w:jc w:val="both"/>
              <w:rPr>
                <w:rFonts w:ascii="Simplified Arabic" w:hAnsi="Simplified Arabic" w:cs="Simplified Arabic"/>
                <w:b/>
                <w:bCs/>
                <w:color w:val="000000"/>
                <w:sz w:val="24"/>
                <w:szCs w:val="24"/>
              </w:rPr>
            </w:pPr>
          </w:p>
        </w:tc>
      </w:tr>
      <w:tr w:rsidR="001426D9" w14:paraId="716435AD" w14:textId="77777777" w:rsidTr="001426D9">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731BCE16" w14:textId="77777777" w:rsidR="001426D9" w:rsidRDefault="001426D9">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عنوان الصفقة</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0CBE08CC" w14:textId="77777777" w:rsidR="001426D9" w:rsidRDefault="001426D9">
            <w:pPr>
              <w:jc w:val="both"/>
              <w:textAlignment w:val="baseline"/>
              <w:rPr>
                <w:rFonts w:ascii="Segoe UI" w:hAnsi="Segoe UI" w:cs="Segoe UI"/>
                <w:noProof w:val="0"/>
                <w:sz w:val="24"/>
                <w:szCs w:val="24"/>
                <w:lang w:eastAsia="en-US"/>
              </w:rPr>
            </w:pPr>
            <w:r>
              <w:rPr>
                <w:rFonts w:ascii="Simplified Arabic" w:hAnsi="Simplified Arabic" w:cs="Simplified Arabic"/>
                <w:noProof w:val="0"/>
                <w:color w:val="000000"/>
                <w:sz w:val="24"/>
                <w:szCs w:val="24"/>
                <w:rtl/>
                <w:lang w:eastAsia="en-US"/>
              </w:rPr>
              <w:t xml:space="preserve">أعمال تعزيل </w:t>
            </w:r>
            <w:r>
              <w:rPr>
                <w:rFonts w:ascii="Simplified Arabic" w:hAnsi="Simplified Arabic" w:cs="Simplified Arabic"/>
                <w:noProof w:val="0"/>
                <w:color w:val="000000"/>
                <w:sz w:val="24"/>
                <w:szCs w:val="24"/>
                <w:rtl/>
                <w:lang w:eastAsia="en-US" w:bidi="ar-LB"/>
              </w:rPr>
              <w:t xml:space="preserve">الاحواض وإزالة </w:t>
            </w:r>
            <w:r>
              <w:rPr>
                <w:rFonts w:ascii="Simplified Arabic" w:hAnsi="Simplified Arabic" w:cs="Simplified Arabic"/>
                <w:noProof w:val="0"/>
                <w:color w:val="000000"/>
                <w:sz w:val="24"/>
                <w:szCs w:val="24"/>
                <w:rtl/>
                <w:lang w:eastAsia="en-US"/>
              </w:rPr>
              <w:t>النتوءات</w:t>
            </w:r>
            <w:r>
              <w:rPr>
                <w:rFonts w:ascii="Simplified Arabic" w:hAnsi="Simplified Arabic" w:cs="Simplified Arabic"/>
                <w:noProof w:val="0"/>
                <w:color w:val="000000"/>
                <w:sz w:val="24"/>
                <w:szCs w:val="24"/>
                <w:rtl/>
                <w:lang w:eastAsia="en-US" w:bidi="ar-LB"/>
              </w:rPr>
              <w:t xml:space="preserve"> </w:t>
            </w:r>
            <w:r>
              <w:rPr>
                <w:rFonts w:ascii="Simplified Arabic" w:hAnsi="Simplified Arabic" w:cs="Simplified Arabic"/>
                <w:noProof w:val="0"/>
                <w:color w:val="000000"/>
                <w:sz w:val="24"/>
                <w:szCs w:val="24"/>
                <w:rtl/>
                <w:lang w:eastAsia="en-US"/>
              </w:rPr>
              <w:t>في حوض مرفأ طرابلس </w:t>
            </w:r>
          </w:p>
        </w:tc>
      </w:tr>
      <w:tr w:rsidR="001426D9" w14:paraId="4F98E52B" w14:textId="77777777" w:rsidTr="001426D9">
        <w:trPr>
          <w:trHeight w:val="517"/>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2C6C1733" w14:textId="77777777" w:rsidR="001426D9" w:rsidRDefault="001426D9">
            <w:pPr>
              <w:jc w:val="both"/>
              <w:rPr>
                <w:rFonts w:ascii="Simplified Arabic" w:hAnsi="Simplified Arabic" w:cs="Simplified Arabic"/>
                <w:b/>
                <w:bCs/>
                <w:color w:val="000000"/>
                <w:sz w:val="24"/>
                <w:szCs w:val="24"/>
                <w:rtl/>
              </w:rPr>
            </w:pPr>
            <w:r>
              <w:rPr>
                <w:rFonts w:ascii="Simplified Arabic" w:hAnsi="Simplified Arabic" w:cs="Simplified Arabic"/>
                <w:b/>
                <w:bCs/>
                <w:color w:val="000000"/>
                <w:sz w:val="24"/>
                <w:szCs w:val="24"/>
                <w:rtl/>
              </w:rPr>
              <w:t>وصف الصفقة</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49C2C1FD" w14:textId="77777777" w:rsidR="001426D9" w:rsidRDefault="001426D9">
            <w:pPr>
              <w:jc w:val="both"/>
              <w:textAlignment w:val="baseline"/>
              <w:rPr>
                <w:rFonts w:ascii="Segoe UI" w:hAnsi="Segoe UI" w:cs="Segoe UI"/>
                <w:noProof w:val="0"/>
                <w:sz w:val="24"/>
                <w:szCs w:val="24"/>
                <w:lang w:eastAsia="en-US"/>
              </w:rPr>
            </w:pPr>
            <w:r>
              <w:rPr>
                <w:rFonts w:ascii="Simplified Arabic" w:hAnsi="Simplified Arabic" w:cs="Simplified Arabic"/>
                <w:noProof w:val="0"/>
                <w:color w:val="000000"/>
                <w:sz w:val="24"/>
                <w:szCs w:val="24"/>
                <w:rtl/>
                <w:lang w:eastAsia="en-US"/>
              </w:rPr>
              <w:t xml:space="preserve">أعمال تعزيل </w:t>
            </w:r>
            <w:r>
              <w:rPr>
                <w:rFonts w:ascii="Simplified Arabic" w:hAnsi="Simplified Arabic" w:cs="Simplified Arabic"/>
                <w:noProof w:val="0"/>
                <w:color w:val="000000"/>
                <w:sz w:val="24"/>
                <w:szCs w:val="24"/>
                <w:rtl/>
                <w:lang w:eastAsia="en-US" w:bidi="ar-LB"/>
              </w:rPr>
              <w:t xml:space="preserve">الاحواض وإزالة </w:t>
            </w:r>
            <w:r>
              <w:rPr>
                <w:rFonts w:ascii="Simplified Arabic" w:hAnsi="Simplified Arabic" w:cs="Simplified Arabic"/>
                <w:noProof w:val="0"/>
                <w:color w:val="000000"/>
                <w:sz w:val="24"/>
                <w:szCs w:val="24"/>
                <w:rtl/>
                <w:lang w:eastAsia="en-US"/>
              </w:rPr>
              <w:t>النتوءات</w:t>
            </w:r>
            <w:r>
              <w:rPr>
                <w:rFonts w:ascii="Simplified Arabic" w:hAnsi="Simplified Arabic" w:cs="Simplified Arabic"/>
                <w:noProof w:val="0"/>
                <w:color w:val="000000"/>
                <w:sz w:val="24"/>
                <w:szCs w:val="24"/>
                <w:rtl/>
                <w:lang w:eastAsia="en-US" w:bidi="ar-LB"/>
              </w:rPr>
              <w:t xml:space="preserve"> </w:t>
            </w:r>
            <w:r>
              <w:rPr>
                <w:rFonts w:ascii="Simplified Arabic" w:hAnsi="Simplified Arabic" w:cs="Simplified Arabic"/>
                <w:noProof w:val="0"/>
                <w:color w:val="000000"/>
                <w:sz w:val="24"/>
                <w:szCs w:val="24"/>
                <w:rtl/>
                <w:lang w:eastAsia="en-US"/>
              </w:rPr>
              <w:t>في حوض مرفأ طرابلس </w:t>
            </w:r>
          </w:p>
        </w:tc>
      </w:tr>
      <w:tr w:rsidR="001426D9" w14:paraId="54961B50" w14:textId="77777777" w:rsidTr="001426D9">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379C8FCB" w14:textId="77777777" w:rsidR="001426D9" w:rsidRDefault="001426D9">
            <w:pPr>
              <w:jc w:val="both"/>
              <w:rPr>
                <w:rFonts w:ascii="Simplified Arabic" w:hAnsi="Simplified Arabic" w:cs="Simplified Arabic"/>
                <w:b/>
                <w:bCs/>
                <w:color w:val="000000"/>
                <w:sz w:val="24"/>
                <w:szCs w:val="24"/>
                <w:rtl/>
              </w:rPr>
            </w:pPr>
            <w:r>
              <w:rPr>
                <w:rFonts w:ascii="Simplified Arabic" w:hAnsi="Simplified Arabic" w:cs="Simplified Arabic"/>
                <w:b/>
                <w:bCs/>
                <w:color w:val="000000"/>
                <w:sz w:val="24"/>
                <w:szCs w:val="24"/>
                <w:rtl/>
              </w:rPr>
              <w:t>نوع التلزيم</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0C452B2D" w14:textId="77777777" w:rsidR="001426D9" w:rsidRDefault="001426D9">
            <w:pPr>
              <w:jc w:val="both"/>
              <w:rPr>
                <w:rFonts w:ascii="Simplified Arabic" w:hAnsi="Simplified Arabic" w:cs="Simplified Arabic"/>
                <w:b/>
                <w:bCs/>
                <w:color w:val="000000"/>
                <w:sz w:val="24"/>
                <w:szCs w:val="24"/>
              </w:rPr>
            </w:pPr>
            <w:r>
              <w:rPr>
                <w:rFonts w:ascii="Simplified Arabic" w:hAnsi="Simplified Arabic" w:cs="Simplified Arabic"/>
                <w:color w:val="000000"/>
                <w:sz w:val="24"/>
                <w:szCs w:val="24"/>
                <w:rtl/>
                <w:lang w:bidi="ar-LB"/>
              </w:rPr>
              <w:t xml:space="preserve">تنفيذ أشغال  </w:t>
            </w:r>
          </w:p>
        </w:tc>
      </w:tr>
      <w:tr w:rsidR="001426D9" w14:paraId="49E5441C" w14:textId="77777777" w:rsidTr="001426D9">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1DA2AE39" w14:textId="77777777" w:rsidR="001426D9" w:rsidRDefault="001426D9">
            <w:pPr>
              <w:jc w:val="both"/>
              <w:rPr>
                <w:rFonts w:ascii="Simplified Arabic" w:hAnsi="Simplified Arabic" w:cs="Simplified Arabic"/>
                <w:b/>
                <w:bCs/>
                <w:color w:val="000000"/>
                <w:sz w:val="24"/>
                <w:szCs w:val="24"/>
                <w:lang w:bidi="ar-LB"/>
              </w:rPr>
            </w:pPr>
            <w:r>
              <w:rPr>
                <w:rFonts w:ascii="Simplified Arabic" w:hAnsi="Simplified Arabic" w:cs="Simplified Arabic"/>
                <w:b/>
                <w:bCs/>
                <w:color w:val="000000"/>
                <w:sz w:val="24"/>
                <w:szCs w:val="24"/>
                <w:rtl/>
              </w:rPr>
              <w:t xml:space="preserve">طريقة </w:t>
            </w:r>
            <w:r>
              <w:rPr>
                <w:rFonts w:ascii="Simplified Arabic" w:hAnsi="Simplified Arabic" w:cs="Simplified Arabic"/>
                <w:b/>
                <w:bCs/>
                <w:color w:val="000000"/>
                <w:sz w:val="24"/>
                <w:szCs w:val="24"/>
                <w:rtl/>
                <w:lang w:bidi="ar-LB"/>
              </w:rPr>
              <w:t>التلزيم</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0502723D" w14:textId="77777777" w:rsidR="001426D9" w:rsidRDefault="001426D9">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مناقصة عمومية على أساس تقديم أسعار بالدولار الاميركي النقدي.</w:t>
            </w:r>
          </w:p>
        </w:tc>
      </w:tr>
      <w:tr w:rsidR="001426D9" w14:paraId="0D1E32A1" w14:textId="77777777" w:rsidTr="001426D9">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7B72B79E" w14:textId="77777777" w:rsidR="001426D9" w:rsidRDefault="001426D9">
            <w:pPr>
              <w:jc w:val="both"/>
              <w:rPr>
                <w:rFonts w:ascii="Simplified Arabic" w:hAnsi="Simplified Arabic" w:cs="Simplified Arabic"/>
                <w:b/>
                <w:bCs/>
                <w:color w:val="000000"/>
                <w:sz w:val="24"/>
                <w:szCs w:val="24"/>
                <w:lang w:bidi="ar-LB"/>
              </w:rPr>
            </w:pPr>
            <w:r>
              <w:rPr>
                <w:rFonts w:ascii="Simplified Arabic" w:hAnsi="Simplified Arabic" w:cs="Simplified Arabic"/>
                <w:b/>
                <w:bCs/>
                <w:color w:val="000000"/>
                <w:sz w:val="24"/>
                <w:szCs w:val="24"/>
                <w:rtl/>
                <w:lang w:bidi="ar-LB"/>
              </w:rPr>
              <w:t>ارساء التلزيم</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7AFB133E" w14:textId="77777777" w:rsidR="001426D9" w:rsidRDefault="001426D9">
            <w:pPr>
              <w:tabs>
                <w:tab w:val="left" w:pos="3645"/>
              </w:tabs>
              <w:jc w:val="both"/>
              <w:rPr>
                <w:rFonts w:ascii="Simplified Arabic" w:hAnsi="Simplified Arabic" w:cs="Simplified Arabic"/>
                <w:color w:val="000000"/>
                <w:sz w:val="24"/>
                <w:szCs w:val="24"/>
                <w:rtl/>
                <w:lang w:bidi="ar-LB"/>
              </w:rPr>
            </w:pPr>
            <w:r>
              <w:rPr>
                <w:rFonts w:ascii="Simplified Arabic" w:hAnsi="Simplified Arabic" w:cs="Simplified Arabic"/>
                <w:sz w:val="24"/>
                <w:szCs w:val="24"/>
                <w:rtl/>
                <w:lang w:bidi="ar-LB"/>
              </w:rPr>
              <w:t xml:space="preserve">يرسو الإلتزام مؤقتاً على من قدم أدنى الاسعار ولا تعتبر الصفقة نهائية إلا بعد مرور عشرة ايام على نشر الادارة لقرار قبول الفائز ( فترة التجميد ) . </w:t>
            </w:r>
          </w:p>
        </w:tc>
      </w:tr>
      <w:tr w:rsidR="001426D9" w14:paraId="78C5B08E" w14:textId="77777777" w:rsidTr="001426D9">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5A88FCC4" w14:textId="77777777" w:rsidR="001426D9" w:rsidRDefault="001426D9">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القيمة التقديرية للمشروع</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5455C078" w14:textId="77777777" w:rsidR="001426D9" w:rsidRDefault="001426D9">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تم وضع قيمة تقديرية للمشروع  </w:t>
            </w:r>
          </w:p>
        </w:tc>
      </w:tr>
      <w:tr w:rsidR="001426D9" w14:paraId="172E482C" w14:textId="77777777" w:rsidTr="001426D9">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5313262E" w14:textId="77777777" w:rsidR="001426D9" w:rsidRDefault="001426D9">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بدل دفتر الشروط</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20AC9073" w14:textId="77777777" w:rsidR="001426D9" w:rsidRDefault="001426D9">
            <w:pPr>
              <w:ind w:hanging="2"/>
              <w:jc w:val="both"/>
              <w:rPr>
                <w:rFonts w:ascii="Simplified Arabic" w:hAnsi="Simplified Arabic" w:cs="Simplified Arabic"/>
                <w:color w:val="000000"/>
                <w:sz w:val="24"/>
                <w:szCs w:val="24"/>
                <w:rtl/>
                <w:lang w:bidi="ar-LB"/>
              </w:rPr>
            </w:pPr>
            <w:r>
              <w:rPr>
                <w:rFonts w:ascii="Simplified Arabic" w:hAnsi="Simplified Arabic" w:cs="Simplified Arabic"/>
                <w:color w:val="000000"/>
                <w:sz w:val="24"/>
                <w:szCs w:val="24"/>
                <w:rtl/>
                <w:lang w:bidi="ar-LB"/>
              </w:rPr>
              <w:t>مجاني</w:t>
            </w:r>
          </w:p>
        </w:tc>
      </w:tr>
      <w:tr w:rsidR="001426D9" w14:paraId="228B8800" w14:textId="77777777" w:rsidTr="001426D9">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659382E5" w14:textId="77777777" w:rsidR="001426D9" w:rsidRDefault="001426D9">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لغات أخرى</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67116CE5" w14:textId="77777777" w:rsidR="001426D9" w:rsidRDefault="001426D9">
            <w:pPr>
              <w:ind w:hanging="2"/>
              <w:jc w:val="both"/>
              <w:rPr>
                <w:rFonts w:ascii="Simplified Arabic" w:hAnsi="Simplified Arabic" w:cs="Simplified Arabic"/>
                <w:color w:val="FF0000"/>
                <w:sz w:val="24"/>
                <w:szCs w:val="24"/>
                <w:rtl/>
              </w:rPr>
            </w:pPr>
            <w:r>
              <w:rPr>
                <w:rFonts w:ascii="Simplified Arabic" w:hAnsi="Simplified Arabic" w:cs="Simplified Arabic"/>
                <w:color w:val="000000"/>
                <w:sz w:val="24"/>
                <w:szCs w:val="24"/>
                <w:rtl/>
              </w:rPr>
              <w:t xml:space="preserve">ان </w:t>
            </w:r>
            <w:r>
              <w:rPr>
                <w:rFonts w:ascii="Simplified Arabic" w:hAnsi="Simplified Arabic" w:cs="Simplified Arabic"/>
                <w:sz w:val="24"/>
                <w:szCs w:val="24"/>
                <w:rtl/>
              </w:rPr>
              <w:t>دفتر الشروط</w:t>
            </w:r>
            <w:r>
              <w:rPr>
                <w:rFonts w:ascii="Simplified Arabic" w:hAnsi="Simplified Arabic" w:cs="Simplified Arabic"/>
                <w:color w:val="000000"/>
                <w:sz w:val="24"/>
                <w:szCs w:val="24"/>
                <w:rtl/>
              </w:rPr>
              <w:t xml:space="preserve"> متوفر باللغة العربية </w:t>
            </w:r>
          </w:p>
        </w:tc>
      </w:tr>
      <w:tr w:rsidR="001426D9" w14:paraId="03B69FB9" w14:textId="77777777" w:rsidTr="001426D9">
        <w:trPr>
          <w:trHeight w:val="350"/>
        </w:trPr>
        <w:tc>
          <w:tcPr>
            <w:tcW w:w="2551" w:type="dxa"/>
            <w:tcBorders>
              <w:top w:val="single" w:sz="4" w:space="0" w:color="000000"/>
              <w:left w:val="single" w:sz="4" w:space="0" w:color="000000"/>
              <w:bottom w:val="dotted" w:sz="4" w:space="0" w:color="000000"/>
              <w:right w:val="single" w:sz="4" w:space="0" w:color="000000"/>
            </w:tcBorders>
            <w:vAlign w:val="center"/>
            <w:hideMark/>
          </w:tcPr>
          <w:p w14:paraId="5DED36AC" w14:textId="77777777" w:rsidR="001426D9" w:rsidRDefault="001426D9">
            <w:pPr>
              <w:jc w:val="both"/>
              <w:rPr>
                <w:rFonts w:ascii="Simplified Arabic" w:hAnsi="Simplified Arabic" w:cs="Simplified Arabic"/>
                <w:b/>
                <w:bCs/>
                <w:color w:val="000000"/>
                <w:sz w:val="24"/>
                <w:szCs w:val="24"/>
                <w:lang w:bidi="ar-LB"/>
              </w:rPr>
            </w:pPr>
            <w:r>
              <w:rPr>
                <w:rFonts w:ascii="Simplified Arabic" w:hAnsi="Simplified Arabic" w:cs="Simplified Arabic"/>
                <w:b/>
                <w:bCs/>
                <w:color w:val="000000"/>
                <w:sz w:val="24"/>
                <w:szCs w:val="24"/>
                <w:rtl/>
                <w:lang w:bidi="ar-LB"/>
              </w:rPr>
              <w:t xml:space="preserve">        معايير وإجراءآت </w:t>
            </w:r>
          </w:p>
        </w:tc>
        <w:tc>
          <w:tcPr>
            <w:tcW w:w="7754" w:type="dxa"/>
            <w:gridSpan w:val="2"/>
            <w:tcBorders>
              <w:top w:val="single" w:sz="4" w:space="0" w:color="000000"/>
              <w:left w:val="single" w:sz="4" w:space="0" w:color="000000"/>
              <w:bottom w:val="dotted" w:sz="4" w:space="0" w:color="000000"/>
              <w:right w:val="single" w:sz="4" w:space="0" w:color="000000"/>
            </w:tcBorders>
            <w:vAlign w:val="center"/>
          </w:tcPr>
          <w:p w14:paraId="1C8DCD66" w14:textId="77777777" w:rsidR="00366497" w:rsidRDefault="00366497" w:rsidP="00366497">
            <w:pPr>
              <w:numPr>
                <w:ilvl w:val="0"/>
                <w:numId w:val="13"/>
              </w:numPr>
              <w:ind w:left="360" w:firstLine="0"/>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eastAsia="en-US"/>
              </w:rPr>
              <w:t>كتاب التعهد (التصريح) وفق النموذج المرفق موقّعًا وممهورًا من العارض مع طوابع بقيمة </w:t>
            </w:r>
            <w:r>
              <w:rPr>
                <w:rFonts w:ascii="Simplified Arabic" w:hAnsi="Simplified Arabic" w:cs="Simplified Arabic"/>
                <w:noProof w:val="0"/>
                <w:sz w:val="24"/>
                <w:szCs w:val="24"/>
                <w:rtl/>
                <w:lang w:eastAsia="en-US"/>
              </w:rPr>
              <w:br/>
            </w:r>
            <w:r>
              <w:rPr>
                <w:rFonts w:ascii="Simplified Arabic" w:hAnsi="Simplified Arabic" w:cs="Simplified Arabic"/>
                <w:noProof w:val="0"/>
                <w:sz w:val="24"/>
                <w:szCs w:val="24"/>
                <w:rtl/>
                <w:lang w:val="fr-CA" w:eastAsia="en-US"/>
              </w:rPr>
              <w:t>50,000 ل.ل. ويتضمن التعهد، تأكيد العارض لالتزامه بالسعر وبصلاحية العرض.</w:t>
            </w:r>
            <w:r>
              <w:rPr>
                <w:rFonts w:ascii="Simplified Arabic" w:hAnsi="Simplified Arabic" w:cs="Simplified Arabic"/>
                <w:noProof w:val="0"/>
                <w:sz w:val="24"/>
                <w:szCs w:val="24"/>
                <w:rtl/>
                <w:lang w:eastAsia="en-US"/>
              </w:rPr>
              <w:t> </w:t>
            </w:r>
          </w:p>
          <w:p w14:paraId="070D9022" w14:textId="77777777" w:rsidR="00366497" w:rsidRDefault="00366497" w:rsidP="00366497">
            <w:pPr>
              <w:numPr>
                <w:ilvl w:val="0"/>
                <w:numId w:val="14"/>
              </w:numPr>
              <w:ind w:left="360" w:firstLine="0"/>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eastAsia="en-US"/>
              </w:rPr>
              <w:t>ضمان العرض  .  </w:t>
            </w:r>
          </w:p>
          <w:p w14:paraId="2E5F262B" w14:textId="77777777" w:rsidR="00366497" w:rsidRDefault="00366497" w:rsidP="00366497">
            <w:pPr>
              <w:numPr>
                <w:ilvl w:val="0"/>
                <w:numId w:val="15"/>
              </w:numPr>
              <w:ind w:left="360" w:firstLine="0"/>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eastAsia="en-US"/>
              </w:rPr>
              <w:t>نسخة عن عقد تأسيس الشركة في حال وجودها. </w:t>
            </w:r>
          </w:p>
          <w:p w14:paraId="134813D8" w14:textId="77777777" w:rsidR="00366497" w:rsidRDefault="00366497" w:rsidP="00366497">
            <w:pPr>
              <w:numPr>
                <w:ilvl w:val="0"/>
                <w:numId w:val="16"/>
              </w:numPr>
              <w:ind w:left="360" w:firstLine="0"/>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eastAsia="en-US"/>
              </w:rPr>
              <w:t xml:space="preserve">الإذاعة التجارية العائدة للعارض إذا كان العرض بإسم شركة أو مؤسّسة أو التفويض بالتوقيع مصدّقاً </w:t>
            </w:r>
            <w:r>
              <w:rPr>
                <w:rFonts w:ascii="Simplified Arabic" w:hAnsi="Simplified Arabic" w:cs="Simplified Arabic"/>
                <w:noProof w:val="0"/>
                <w:sz w:val="24"/>
                <w:szCs w:val="24"/>
                <w:rtl/>
                <w:lang w:eastAsia="en-US" w:bidi="ar-LB"/>
              </w:rPr>
              <w:t>حسب ال</w:t>
            </w:r>
            <w:r>
              <w:rPr>
                <w:rFonts w:ascii="Simplified Arabic" w:hAnsi="Simplified Arabic" w:cs="Simplified Arabic"/>
                <w:noProof w:val="0"/>
                <w:sz w:val="24"/>
                <w:szCs w:val="24"/>
                <w:rtl/>
                <w:lang w:eastAsia="en-US"/>
              </w:rPr>
              <w:t>أصول</w:t>
            </w:r>
            <w:r>
              <w:rPr>
                <w:rFonts w:ascii="Simplified Arabic" w:hAnsi="Simplified Arabic" w:cs="Simplified Arabic"/>
                <w:noProof w:val="0"/>
                <w:sz w:val="24"/>
                <w:szCs w:val="24"/>
                <w:rtl/>
                <w:lang w:val="fr-CA" w:eastAsia="en-US"/>
              </w:rPr>
              <w:t xml:space="preserve"> </w:t>
            </w:r>
            <w:r>
              <w:rPr>
                <w:rFonts w:ascii="Simplified Arabic" w:hAnsi="Simplified Arabic" w:cs="Simplified Arabic"/>
                <w:noProof w:val="0"/>
                <w:sz w:val="24"/>
                <w:szCs w:val="24"/>
                <w:rtl/>
                <w:lang w:eastAsia="en-US"/>
              </w:rPr>
              <w:t>لدى الكاتب بالعدل. </w:t>
            </w:r>
          </w:p>
          <w:p w14:paraId="4F2DFF3D" w14:textId="77777777" w:rsidR="00366497" w:rsidRDefault="00366497" w:rsidP="00366497">
            <w:pPr>
              <w:numPr>
                <w:ilvl w:val="0"/>
                <w:numId w:val="17"/>
              </w:numPr>
              <w:ind w:left="360" w:firstLine="0"/>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eastAsia="en-US"/>
              </w:rPr>
              <w:t>براءة ذمة من الصندوق الوطني للضمان الإجتماعي "شاملة أو صالحة للإشتراك في الصفقات العمومية" صالحة بتاريخ جلسة التلزيم تفيد بأن العارض قد سدد جميع اشتراكاته. يجب أن يكون العارض مسجلًا في الصندوق وترفض كل إفادة يُذكر عليها عبارة "مؤسسة غير مسجلة ". </w:t>
            </w:r>
          </w:p>
          <w:p w14:paraId="32A5A2B9" w14:textId="77777777" w:rsidR="00366497" w:rsidRDefault="00366497" w:rsidP="00366497">
            <w:pPr>
              <w:numPr>
                <w:ilvl w:val="0"/>
                <w:numId w:val="18"/>
              </w:numPr>
              <w:ind w:left="360" w:firstLine="0"/>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eastAsia="en-US"/>
              </w:rPr>
              <w:t>شهادة تسجيل العارض لدى  وزارة المالية – مديرية الواردات (أو صورة طبق الأصل)</w:t>
            </w:r>
            <w:r>
              <w:rPr>
                <w:rFonts w:ascii="Simplified Arabic" w:hAnsi="Simplified Arabic" w:cs="Simplified Arabic"/>
                <w:noProof w:val="0"/>
                <w:sz w:val="24"/>
                <w:szCs w:val="24"/>
                <w:rtl/>
                <w:lang w:val="fr-CA" w:eastAsia="en-US"/>
              </w:rPr>
              <w:t xml:space="preserve"> </w:t>
            </w:r>
            <w:r>
              <w:rPr>
                <w:rFonts w:ascii="Simplified Arabic" w:hAnsi="Simplified Arabic" w:cs="Simplified Arabic"/>
                <w:noProof w:val="0"/>
                <w:sz w:val="24"/>
                <w:szCs w:val="24"/>
                <w:rtl/>
                <w:lang w:eastAsia="en-US"/>
              </w:rPr>
              <w:t>صالحة بتاريخ جلسة التلزيم</w:t>
            </w:r>
            <w:r>
              <w:rPr>
                <w:rFonts w:ascii="Simplified Arabic" w:hAnsi="Simplified Arabic" w:cs="Simplified Arabic"/>
                <w:noProof w:val="0"/>
                <w:sz w:val="24"/>
                <w:szCs w:val="24"/>
                <w:rtl/>
                <w:lang w:val="fr-CA" w:eastAsia="en-US"/>
              </w:rPr>
              <w:t>.</w:t>
            </w:r>
            <w:r>
              <w:rPr>
                <w:rFonts w:ascii="Simplified Arabic" w:hAnsi="Simplified Arabic" w:cs="Simplified Arabic"/>
                <w:noProof w:val="0"/>
                <w:sz w:val="24"/>
                <w:szCs w:val="24"/>
                <w:rtl/>
                <w:lang w:eastAsia="en-US"/>
              </w:rPr>
              <w:t> </w:t>
            </w:r>
          </w:p>
          <w:p w14:paraId="17606BB3" w14:textId="77777777" w:rsidR="00366497" w:rsidRDefault="00366497" w:rsidP="00366497">
            <w:pPr>
              <w:numPr>
                <w:ilvl w:val="0"/>
                <w:numId w:val="19"/>
              </w:numPr>
              <w:ind w:left="360" w:firstLine="0"/>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eastAsia="en-US"/>
              </w:rPr>
              <w:t>شهادة تسجيل العارض في مديرية الضريبة على القيمة المضافة (أو صورة طبق الأصل) إذا كان خاضعاً لها، أو شهادة عدم التسجيل اذا لم يكن خاضعًا، وفي هذه الحالة يلتزم العارض بسعره وإن أصبح مسجلًا في هذه المديرية خلال فترة التنفيذ. </w:t>
            </w:r>
          </w:p>
          <w:p w14:paraId="380C9544" w14:textId="609EE732" w:rsidR="00366497" w:rsidRPr="002A0BA3" w:rsidRDefault="00366497" w:rsidP="002A0BA3">
            <w:pPr>
              <w:pStyle w:val="ListParagraph"/>
              <w:numPr>
                <w:ilvl w:val="0"/>
                <w:numId w:val="19"/>
              </w:numPr>
              <w:bidi/>
              <w:jc w:val="both"/>
              <w:textAlignment w:val="baseline"/>
              <w:rPr>
                <w:rFonts w:ascii="Simplified Arabic" w:hAnsi="Simplified Arabic" w:cs="Simplified Arabic"/>
                <w:sz w:val="24"/>
                <w:szCs w:val="24"/>
                <w:rtl/>
              </w:rPr>
            </w:pPr>
            <w:r w:rsidRPr="002A0BA3">
              <w:rPr>
                <w:rFonts w:ascii="Simplified Arabic" w:hAnsi="Simplified Arabic" w:cs="Simplified Arabic"/>
                <w:sz w:val="24"/>
                <w:szCs w:val="24"/>
                <w:rtl/>
              </w:rPr>
              <w:lastRenderedPageBreak/>
              <w:t>إفادات تثبت بأن العارض قد سبقَ له أن نفذّ اشغالاً بحرية بقيمة إجمالية لا تقلّ عن مئتي ألف دولار أميركي (دون إحتساب قيمة الضريبة على القيمة المضافة)، على أن يكون من ضمنها صفقة واحدة لا تقلّ قيمتها عن خمسين ألف دولار أميركي خلال السنوات العشرة الأخيرة السابقة لتاريخ جلسة التلزيم.  </w:t>
            </w:r>
          </w:p>
          <w:p w14:paraId="55C7192F" w14:textId="4EFCBF9C" w:rsidR="00366497" w:rsidRPr="002A0BA3" w:rsidRDefault="00366497" w:rsidP="002A0BA3">
            <w:pPr>
              <w:pStyle w:val="ListParagraph"/>
              <w:numPr>
                <w:ilvl w:val="0"/>
                <w:numId w:val="19"/>
              </w:numPr>
              <w:bidi/>
              <w:jc w:val="both"/>
              <w:textAlignment w:val="baseline"/>
              <w:rPr>
                <w:rFonts w:ascii="Simplified Arabic" w:hAnsi="Simplified Arabic" w:cs="Simplified Arabic"/>
                <w:sz w:val="24"/>
                <w:szCs w:val="24"/>
                <w:rtl/>
              </w:rPr>
            </w:pPr>
            <w:r w:rsidRPr="002A0BA3">
              <w:rPr>
                <w:rFonts w:ascii="Simplified Arabic" w:hAnsi="Simplified Arabic" w:cs="Simplified Arabic"/>
                <w:sz w:val="24"/>
                <w:szCs w:val="24"/>
                <w:rtl/>
              </w:rPr>
              <w:t xml:space="preserve">تعهــــــّـــــد بتأمين المعدّات المذكورة في المادة 34 من دفتر الشروط الخاص </w:t>
            </w:r>
            <w:r w:rsidRPr="002A0BA3">
              <w:rPr>
                <w:rFonts w:ascii="Simplified Arabic" w:hAnsi="Simplified Arabic" w:cs="Simplified Arabic"/>
                <w:sz w:val="24"/>
                <w:szCs w:val="24"/>
                <w:rtl/>
                <w:lang w:val="fr-CA"/>
              </w:rPr>
              <w:t>.</w:t>
            </w:r>
            <w:r w:rsidRPr="002A0BA3">
              <w:rPr>
                <w:rFonts w:ascii="Simplified Arabic" w:hAnsi="Simplified Arabic" w:cs="Simplified Arabic"/>
                <w:sz w:val="24"/>
                <w:szCs w:val="24"/>
                <w:rtl/>
              </w:rPr>
              <w:t> </w:t>
            </w:r>
          </w:p>
          <w:p w14:paraId="521E04DA" w14:textId="6A0A85C0" w:rsidR="00366497" w:rsidRPr="002A0BA3" w:rsidRDefault="00366497" w:rsidP="002A0BA3">
            <w:pPr>
              <w:pStyle w:val="ListParagraph"/>
              <w:numPr>
                <w:ilvl w:val="0"/>
                <w:numId w:val="19"/>
              </w:numPr>
              <w:bidi/>
              <w:jc w:val="both"/>
              <w:textAlignment w:val="baseline"/>
              <w:rPr>
                <w:rFonts w:ascii="Simplified Arabic" w:hAnsi="Simplified Arabic" w:cs="Simplified Arabic"/>
                <w:sz w:val="24"/>
                <w:szCs w:val="24"/>
                <w:rtl/>
              </w:rPr>
            </w:pPr>
            <w:r w:rsidRPr="002A0BA3">
              <w:rPr>
                <w:rFonts w:ascii="Simplified Arabic" w:hAnsi="Simplified Arabic" w:cs="Simplified Arabic"/>
                <w:sz w:val="24"/>
                <w:szCs w:val="24"/>
                <w:rtl/>
              </w:rPr>
              <w:t xml:space="preserve">عقد الشراكة القانوني مصدق ومسجل لدى كاتب العدل </w:t>
            </w:r>
            <w:r w:rsidRPr="002A0BA3">
              <w:rPr>
                <w:rFonts w:ascii="Simplified Arabic" w:hAnsi="Simplified Arabic" w:cs="Simplified Arabic"/>
                <w:sz w:val="24"/>
                <w:szCs w:val="24"/>
                <w:rtl/>
                <w:lang w:val="fr-CA"/>
              </w:rPr>
              <w:t>(</w:t>
            </w:r>
            <w:r w:rsidRPr="002A0BA3">
              <w:rPr>
                <w:rFonts w:ascii="Simplified Arabic" w:hAnsi="Simplified Arabic" w:cs="Simplified Arabic"/>
                <w:sz w:val="24"/>
                <w:szCs w:val="24"/>
                <w:rtl/>
              </w:rPr>
              <w:t>في حال توجبه لهذا الإلتزام) يصرح فيه الشركاء انهم متكافلون ومتضامنون بكامل المسوؤليات العائدة لتنفيذ الإلتزام. وكل وثيقة يوقعها أحد الشركاء تعتبر موقعة منهم جميعاً فيما يعود لتنفيذ هذا الإلتزام</w:t>
            </w:r>
            <w:r w:rsidRPr="002A0BA3">
              <w:rPr>
                <w:rFonts w:ascii="Simplified Arabic" w:hAnsi="Simplified Arabic" w:cs="Simplified Arabic"/>
                <w:sz w:val="24"/>
                <w:szCs w:val="24"/>
                <w:rtl/>
                <w:lang w:val="fr-CA"/>
              </w:rPr>
              <w:t>.</w:t>
            </w:r>
            <w:r w:rsidRPr="002A0BA3">
              <w:rPr>
                <w:rFonts w:ascii="Simplified Arabic" w:hAnsi="Simplified Arabic" w:cs="Simplified Arabic"/>
                <w:sz w:val="24"/>
                <w:szCs w:val="24"/>
                <w:rtl/>
              </w:rPr>
              <w:t> </w:t>
            </w:r>
          </w:p>
          <w:p w14:paraId="64AD04CC" w14:textId="26BDA639" w:rsidR="00366497" w:rsidRPr="002A0BA3" w:rsidRDefault="002A0BA3" w:rsidP="002A0BA3">
            <w:pPr>
              <w:pStyle w:val="ListParagraph"/>
              <w:numPr>
                <w:ilvl w:val="0"/>
                <w:numId w:val="24"/>
              </w:numPr>
              <w:bidi/>
              <w:jc w:val="both"/>
              <w:textAlignment w:val="baseline"/>
              <w:rPr>
                <w:rFonts w:ascii="Simplified Arabic" w:hAnsi="Simplified Arabic" w:cs="Simplified Arabic"/>
                <w:sz w:val="24"/>
                <w:szCs w:val="24"/>
                <w:rtl/>
              </w:rPr>
            </w:pPr>
            <w:r w:rsidRPr="002A0BA3">
              <w:rPr>
                <w:rFonts w:ascii="Simplified Arabic" w:hAnsi="Simplified Arabic" w:cs="Simplified Arabic" w:hint="cs"/>
                <w:sz w:val="24"/>
                <w:szCs w:val="24"/>
                <w:rtl/>
              </w:rPr>
              <w:t xml:space="preserve"> </w:t>
            </w:r>
            <w:r w:rsidR="00366497" w:rsidRPr="002A0BA3">
              <w:rPr>
                <w:rFonts w:ascii="Simplified Arabic" w:hAnsi="Simplified Arabic" w:cs="Simplified Arabic"/>
                <w:sz w:val="24"/>
                <w:szCs w:val="24"/>
                <w:rtl/>
              </w:rPr>
              <w:t>إف</w:t>
            </w:r>
            <w:r w:rsidR="00366497" w:rsidRPr="002A0BA3">
              <w:rPr>
                <w:rFonts w:ascii="Simplified Arabic" w:hAnsi="Simplified Arabic" w:cs="Simplified Arabic"/>
                <w:sz w:val="24"/>
                <w:szCs w:val="24"/>
                <w:rtl/>
                <w:lang w:bidi="ar-LB"/>
              </w:rPr>
              <w:t>ادة عدم إقصاء صادرة عن مصلحة إستثمار مرفأ طرابلس لا يعود تاريخها لأكثر من ثلاثة أشهر من تاريخ جلسة التلزيم</w:t>
            </w:r>
            <w:r w:rsidR="00366497" w:rsidRPr="002A0BA3">
              <w:rPr>
                <w:rFonts w:ascii="Simplified Arabic" w:hAnsi="Simplified Arabic" w:cs="Simplified Arabic"/>
                <w:sz w:val="24"/>
                <w:szCs w:val="24"/>
                <w:rtl/>
                <w:lang w:val="fr-CA"/>
              </w:rPr>
              <w:t>.</w:t>
            </w:r>
            <w:r w:rsidR="00366497" w:rsidRPr="002A0BA3">
              <w:rPr>
                <w:rFonts w:ascii="Simplified Arabic" w:hAnsi="Simplified Arabic" w:cs="Simplified Arabic"/>
                <w:sz w:val="24"/>
                <w:szCs w:val="24"/>
                <w:rtl/>
              </w:rPr>
              <w:t> </w:t>
            </w:r>
          </w:p>
          <w:p w14:paraId="5C9DEBA3" w14:textId="762C04E7" w:rsidR="00366497" w:rsidRPr="002A0BA3" w:rsidRDefault="00366497" w:rsidP="002A0BA3">
            <w:pPr>
              <w:pStyle w:val="ListParagraph"/>
              <w:numPr>
                <w:ilvl w:val="0"/>
                <w:numId w:val="24"/>
              </w:numPr>
              <w:bidi/>
              <w:jc w:val="both"/>
              <w:textAlignment w:val="baseline"/>
              <w:rPr>
                <w:rFonts w:ascii="Simplified Arabic" w:hAnsi="Simplified Arabic" w:cs="Simplified Arabic"/>
                <w:sz w:val="24"/>
                <w:szCs w:val="24"/>
                <w:rtl/>
              </w:rPr>
            </w:pPr>
            <w:r w:rsidRPr="002A0BA3">
              <w:rPr>
                <w:rFonts w:ascii="Simplified Arabic" w:hAnsi="Simplified Arabic" w:cs="Simplified Arabic"/>
                <w:sz w:val="24"/>
                <w:szCs w:val="24"/>
                <w:rtl/>
                <w:lang w:val="fr-CA"/>
              </w:rPr>
              <w:t> </w:t>
            </w:r>
            <w:r w:rsidRPr="002A0BA3">
              <w:rPr>
                <w:rFonts w:ascii="Simplified Arabic" w:hAnsi="Simplified Arabic" w:cs="Simplified Arabic"/>
                <w:sz w:val="24"/>
                <w:szCs w:val="24"/>
                <w:rtl/>
                <w:lang w:bidi="ar-LB"/>
              </w:rPr>
              <w:t>دفتر</w:t>
            </w:r>
            <w:r w:rsidRPr="002A0BA3">
              <w:rPr>
                <w:rFonts w:ascii="Simplified Arabic" w:hAnsi="Simplified Arabic" w:cs="Simplified Arabic"/>
                <w:sz w:val="24"/>
                <w:szCs w:val="24"/>
                <w:rtl/>
                <w:lang w:val="fr-CA" w:bidi="ar-LB"/>
              </w:rPr>
              <w:t xml:space="preserve"> </w:t>
            </w:r>
            <w:r w:rsidRPr="002A0BA3">
              <w:rPr>
                <w:rFonts w:ascii="Simplified Arabic" w:hAnsi="Simplified Arabic" w:cs="Simplified Arabic"/>
                <w:sz w:val="24"/>
                <w:szCs w:val="24"/>
                <w:rtl/>
                <w:lang w:bidi="ar-LB"/>
              </w:rPr>
              <w:t>الشروط القانوني والإداري مؤشّرٌ وموقــــّعٌ على جميع صفحاته خيرة بإمضاء</w:t>
            </w:r>
            <w:r w:rsidRPr="002A0BA3">
              <w:rPr>
                <w:rFonts w:ascii="Simplified Arabic" w:hAnsi="Simplified Arabic" w:cs="Simplified Arabic"/>
                <w:sz w:val="24"/>
                <w:szCs w:val="24"/>
                <w:rtl/>
                <w:lang w:val="fr-CA" w:bidi="ar-LB"/>
              </w:rPr>
              <w:t xml:space="preserve"> </w:t>
            </w:r>
            <w:r w:rsidRPr="002A0BA3">
              <w:rPr>
                <w:rFonts w:ascii="Simplified Arabic" w:hAnsi="Simplified Arabic" w:cs="Simplified Arabic"/>
                <w:sz w:val="24"/>
                <w:szCs w:val="24"/>
                <w:rtl/>
                <w:lang w:bidi="ar-LB"/>
              </w:rPr>
              <w:t>وختم العارض.</w:t>
            </w:r>
            <w:r w:rsidRPr="002A0BA3">
              <w:rPr>
                <w:rFonts w:ascii="Simplified Arabic" w:hAnsi="Simplified Arabic" w:cs="Simplified Arabic"/>
                <w:sz w:val="24"/>
                <w:szCs w:val="24"/>
                <w:rtl/>
              </w:rPr>
              <w:t> </w:t>
            </w:r>
          </w:p>
          <w:p w14:paraId="3165AAC7" w14:textId="1B50CE86" w:rsidR="00366497" w:rsidRPr="002A0BA3" w:rsidRDefault="00366497" w:rsidP="002A0BA3">
            <w:pPr>
              <w:pStyle w:val="ListParagraph"/>
              <w:numPr>
                <w:ilvl w:val="0"/>
                <w:numId w:val="24"/>
              </w:numPr>
              <w:bidi/>
              <w:jc w:val="both"/>
              <w:textAlignment w:val="baseline"/>
              <w:rPr>
                <w:rFonts w:ascii="Simplified Arabic" w:hAnsi="Simplified Arabic" w:cs="Simplified Arabic"/>
                <w:sz w:val="24"/>
                <w:szCs w:val="24"/>
                <w:rtl/>
              </w:rPr>
            </w:pPr>
            <w:r w:rsidRPr="002A0BA3">
              <w:rPr>
                <w:rFonts w:ascii="Simplified Arabic" w:hAnsi="Simplified Arabic" w:cs="Simplified Arabic"/>
                <w:sz w:val="24"/>
                <w:szCs w:val="24"/>
                <w:rtl/>
                <w:lang w:bidi="ar-LB"/>
              </w:rPr>
              <w:t>دفتر المواصفات الفنية مؤشّرٌ وموقــــّعٌ على جميع صفحاته بإمضاء وختم العارض.</w:t>
            </w:r>
            <w:r w:rsidRPr="002A0BA3">
              <w:rPr>
                <w:rFonts w:ascii="Simplified Arabic" w:hAnsi="Simplified Arabic" w:cs="Simplified Arabic"/>
                <w:sz w:val="24"/>
                <w:szCs w:val="24"/>
                <w:rtl/>
              </w:rPr>
              <w:t> </w:t>
            </w:r>
          </w:p>
          <w:p w14:paraId="2455509D" w14:textId="7749F311" w:rsidR="00366497" w:rsidRPr="002A0BA3" w:rsidRDefault="00366497" w:rsidP="002A0BA3">
            <w:pPr>
              <w:pStyle w:val="ListParagraph"/>
              <w:numPr>
                <w:ilvl w:val="0"/>
                <w:numId w:val="24"/>
              </w:numPr>
              <w:bidi/>
              <w:jc w:val="both"/>
              <w:textAlignment w:val="baseline"/>
              <w:rPr>
                <w:rFonts w:ascii="Simplified Arabic" w:hAnsi="Simplified Arabic" w:cs="Simplified Arabic"/>
                <w:sz w:val="24"/>
                <w:szCs w:val="24"/>
                <w:rtl/>
              </w:rPr>
            </w:pPr>
            <w:r w:rsidRPr="002A0BA3">
              <w:rPr>
                <w:rFonts w:ascii="Simplified Arabic" w:hAnsi="Simplified Arabic" w:cs="Simplified Arabic"/>
                <w:sz w:val="24"/>
                <w:szCs w:val="24"/>
                <w:rtl/>
                <w:lang w:bidi="ar-LB"/>
              </w:rPr>
              <w:t>الخرائط مؤشّرٌ وموقــــّعٌ على جميعها بإمضاء وختم العارض.</w:t>
            </w:r>
            <w:r w:rsidRPr="002A0BA3">
              <w:rPr>
                <w:rFonts w:ascii="Simplified Arabic" w:hAnsi="Simplified Arabic" w:cs="Simplified Arabic"/>
                <w:sz w:val="24"/>
                <w:szCs w:val="24"/>
                <w:rtl/>
              </w:rPr>
              <w:t> </w:t>
            </w:r>
          </w:p>
          <w:p w14:paraId="780252FA" w14:textId="7E02C3E5" w:rsidR="00366497" w:rsidRPr="002A0BA3" w:rsidRDefault="00366497" w:rsidP="002A0BA3">
            <w:pPr>
              <w:pStyle w:val="ListParagraph"/>
              <w:numPr>
                <w:ilvl w:val="0"/>
                <w:numId w:val="24"/>
              </w:numPr>
              <w:bidi/>
              <w:jc w:val="both"/>
              <w:textAlignment w:val="baseline"/>
              <w:rPr>
                <w:rFonts w:ascii="Simplified Arabic" w:hAnsi="Simplified Arabic" w:cs="Simplified Arabic"/>
                <w:sz w:val="24"/>
                <w:szCs w:val="24"/>
              </w:rPr>
            </w:pPr>
            <w:r w:rsidRPr="002A0BA3">
              <w:rPr>
                <w:rFonts w:ascii="Simplified Arabic" w:hAnsi="Simplified Arabic" w:cs="Simplified Arabic"/>
                <w:sz w:val="24"/>
                <w:szCs w:val="24"/>
                <w:rtl/>
              </w:rPr>
              <w:t xml:space="preserve">إفادة تثبت إمتلاك /وكالة  العارض ماعونة بحرية مجهزة بونش لا تقل قدرة رفعه عن 75 طن. </w:t>
            </w:r>
          </w:p>
          <w:p w14:paraId="0C3626A7" w14:textId="0DC858B6" w:rsidR="00366497" w:rsidRPr="002A0BA3" w:rsidRDefault="00366497" w:rsidP="002A0BA3">
            <w:pPr>
              <w:pStyle w:val="ListParagraph"/>
              <w:numPr>
                <w:ilvl w:val="0"/>
                <w:numId w:val="24"/>
              </w:numPr>
              <w:bidi/>
              <w:jc w:val="both"/>
              <w:rPr>
                <w:rFonts w:cs="Simplified Arabic"/>
                <w:color w:val="000000"/>
                <w:sz w:val="24"/>
                <w:szCs w:val="24"/>
                <w:lang w:val="fr-CA" w:eastAsia="fr-CA"/>
              </w:rPr>
            </w:pPr>
            <w:bookmarkStart w:id="0" w:name="_Hlk142518679"/>
            <w:r w:rsidRPr="002A0BA3">
              <w:rPr>
                <w:rFonts w:cs="Simplified Arabic"/>
                <w:color w:val="000000"/>
                <w:sz w:val="24"/>
                <w:szCs w:val="24"/>
                <w:rtl/>
                <w:lang w:val="fr-CA" w:eastAsia="fr-CA"/>
              </w:rPr>
              <w:t>التفويض القانوني إذا وقّع العرض شخص غير الشخص الذي يملك حق التوقيع عن العارض بحسب الإذاعة التجارية, مصدق لدى كاتب بالعدل.</w:t>
            </w:r>
          </w:p>
          <w:p w14:paraId="14758274" w14:textId="3D88DC9B" w:rsidR="00366497" w:rsidRPr="002A0BA3" w:rsidRDefault="00366497" w:rsidP="002A0BA3">
            <w:pPr>
              <w:pStyle w:val="ListParagraph"/>
              <w:numPr>
                <w:ilvl w:val="0"/>
                <w:numId w:val="24"/>
              </w:numPr>
              <w:bidi/>
              <w:spacing w:before="60"/>
              <w:jc w:val="both"/>
              <w:rPr>
                <w:rFonts w:cs="Simplified Arabic"/>
                <w:color w:val="000000"/>
                <w:sz w:val="24"/>
                <w:szCs w:val="24"/>
                <w:rtl/>
                <w:lang w:val="fr-CA" w:eastAsia="fr-CA"/>
              </w:rPr>
            </w:pPr>
            <w:r w:rsidRPr="002A0BA3">
              <w:rPr>
                <w:rFonts w:cs="Simplified Arabic"/>
                <w:color w:val="000000"/>
                <w:sz w:val="24"/>
                <w:szCs w:val="24"/>
                <w:rtl/>
                <w:lang w:val="fr-CA" w:eastAsia="fr-CA"/>
              </w:rPr>
              <w:t>إفادة شاملة صادرة عن السجل التجاري تبيّن: المؤسسين، الأعضاء، المساهمين، المفوضين بالتوقيع، المدير، رأس المال، نشاط العارض، الوقوعات الجارية.</w:t>
            </w:r>
          </w:p>
          <w:p w14:paraId="7B1A4EF0" w14:textId="75E1D4A4" w:rsidR="00366497" w:rsidRPr="002A0BA3" w:rsidRDefault="00366497" w:rsidP="002A0BA3">
            <w:pPr>
              <w:pStyle w:val="ListParagraph"/>
              <w:numPr>
                <w:ilvl w:val="0"/>
                <w:numId w:val="24"/>
              </w:numPr>
              <w:bidi/>
              <w:spacing w:before="60"/>
              <w:jc w:val="both"/>
              <w:rPr>
                <w:rFonts w:cs="Simplified Arabic"/>
                <w:color w:val="000000"/>
                <w:sz w:val="24"/>
                <w:szCs w:val="24"/>
                <w:rtl/>
                <w:lang w:val="fr-CA" w:eastAsia="fr-CA"/>
              </w:rPr>
            </w:pPr>
            <w:r w:rsidRPr="002A0BA3">
              <w:rPr>
                <w:rFonts w:cs="Simplified Arabic"/>
                <w:color w:val="000000"/>
                <w:sz w:val="24"/>
                <w:szCs w:val="24"/>
                <w:rtl/>
                <w:lang w:val="fr-CA" w:eastAsia="fr-CA"/>
              </w:rPr>
              <w:t>إفادة صادرة عن المحكمة المختصة (السجل التجاري) تُثبت أن العارض ليس في حالة إفلاس وتصفية.</w:t>
            </w:r>
          </w:p>
          <w:p w14:paraId="3B53533C" w14:textId="5D98E163" w:rsidR="00366497" w:rsidRPr="002A0BA3" w:rsidRDefault="00366497" w:rsidP="002A0BA3">
            <w:pPr>
              <w:pStyle w:val="ListParagraph"/>
              <w:numPr>
                <w:ilvl w:val="0"/>
                <w:numId w:val="24"/>
              </w:numPr>
              <w:bidi/>
              <w:spacing w:before="60"/>
              <w:jc w:val="both"/>
              <w:rPr>
                <w:rFonts w:cs="Simplified Arabic"/>
                <w:color w:val="000000"/>
                <w:sz w:val="24"/>
                <w:szCs w:val="24"/>
                <w:rtl/>
                <w:lang w:val="fr-CA" w:eastAsia="fr-CA"/>
              </w:rPr>
            </w:pPr>
            <w:r w:rsidRPr="002A0BA3">
              <w:rPr>
                <w:rFonts w:cs="Simplified Arabic"/>
                <w:color w:val="000000"/>
                <w:sz w:val="24"/>
                <w:szCs w:val="24"/>
                <w:rtl/>
                <w:lang w:val="fr-CA" w:eastAsia="fr-CA"/>
              </w:rPr>
              <w:t xml:space="preserve"> سجل عدلي للمفوض بالتوقيع أو "من يمثله قانوناً" لا يتعدى تاريخه الثلاثة أشهر من تاريخ جلسة التلزيم، خالٍ من أي حكم شائن.</w:t>
            </w:r>
          </w:p>
          <w:p w14:paraId="06ACFCFE" w14:textId="3445A3B5" w:rsidR="00366497" w:rsidRPr="002A0BA3" w:rsidRDefault="00366497" w:rsidP="002A0BA3">
            <w:pPr>
              <w:pStyle w:val="ListParagraph"/>
              <w:numPr>
                <w:ilvl w:val="0"/>
                <w:numId w:val="24"/>
              </w:numPr>
              <w:bidi/>
              <w:spacing w:before="60"/>
              <w:jc w:val="both"/>
              <w:rPr>
                <w:rFonts w:cs="Simplified Arabic"/>
                <w:color w:val="000000"/>
                <w:sz w:val="24"/>
                <w:szCs w:val="24"/>
                <w:rtl/>
                <w:lang w:val="fr-CA" w:eastAsia="fr-CA"/>
              </w:rPr>
            </w:pPr>
            <w:bookmarkStart w:id="1" w:name="_GoBack"/>
            <w:bookmarkEnd w:id="1"/>
            <w:r w:rsidRPr="002A0BA3">
              <w:rPr>
                <w:rFonts w:cs="Simplified Arabic"/>
                <w:color w:val="000000"/>
                <w:sz w:val="24"/>
                <w:szCs w:val="24"/>
                <w:rtl/>
                <w:lang w:val="fr-CA" w:eastAsia="fr-CA"/>
              </w:rPr>
              <w:t>تصريح من العارض يبيّن صاحب الحق الإقتصادي حتى آخر درجة ملكية (كل شخص طبيعي يملك أو يسيطر فعلياً في المحصلة النهائية على النشاط الذي يمارسه العارض، بصورة مباشرة أو غير مباشرة، سواء كان هذا العارض شخص طبيعي أو معنوي). يمكن الإستعانة بالنموذج م18 الصادر عن وزارة المالية.</w:t>
            </w:r>
          </w:p>
          <w:p w14:paraId="4BD9F5C7" w14:textId="590FA68C" w:rsidR="001426D9" w:rsidRDefault="00366497" w:rsidP="002A0BA3">
            <w:pPr>
              <w:pStyle w:val="ListParagraph"/>
              <w:numPr>
                <w:ilvl w:val="1"/>
                <w:numId w:val="24"/>
              </w:numPr>
              <w:bidi/>
              <w:spacing w:before="60"/>
              <w:jc w:val="both"/>
              <w:rPr>
                <w:rFonts w:ascii="Simplified Arabic" w:hAnsi="Simplified Arabic" w:cs="Simplified Arabic"/>
                <w:color w:val="000000"/>
                <w:sz w:val="24"/>
                <w:szCs w:val="24"/>
                <w:lang w:eastAsia="fr-CA" w:bidi="ar-LB"/>
              </w:rPr>
            </w:pPr>
            <w:r>
              <w:rPr>
                <w:rFonts w:cs="Simplified Arabic"/>
                <w:color w:val="000000"/>
                <w:sz w:val="24"/>
                <w:szCs w:val="24"/>
                <w:rtl/>
                <w:lang w:val="fr-CA" w:eastAsia="fr-CA"/>
              </w:rPr>
              <w:lastRenderedPageBreak/>
              <w:t>نموذج تصريح النزاهة الصادر عن هيئة الشراء العام.</w:t>
            </w:r>
            <w:bookmarkEnd w:id="0"/>
          </w:p>
        </w:tc>
      </w:tr>
      <w:tr w:rsidR="001426D9" w14:paraId="1CAB18F9" w14:textId="77777777" w:rsidTr="001426D9">
        <w:trPr>
          <w:trHeight w:val="683"/>
        </w:trPr>
        <w:tc>
          <w:tcPr>
            <w:tcW w:w="2551" w:type="dxa"/>
            <w:tcBorders>
              <w:top w:val="single" w:sz="4" w:space="0" w:color="000000"/>
              <w:left w:val="single" w:sz="4" w:space="0" w:color="000000"/>
              <w:bottom w:val="dotted" w:sz="4" w:space="0" w:color="000000"/>
              <w:right w:val="single" w:sz="4" w:space="0" w:color="000000"/>
            </w:tcBorders>
            <w:vAlign w:val="center"/>
            <w:hideMark/>
          </w:tcPr>
          <w:p w14:paraId="101A3A2D" w14:textId="77777777" w:rsidR="001426D9" w:rsidRDefault="001426D9">
            <w:pPr>
              <w:jc w:val="both"/>
              <w:rPr>
                <w:rFonts w:ascii="Simplified Arabic" w:hAnsi="Simplified Arabic" w:cs="Simplified Arabic"/>
                <w:b/>
                <w:bCs/>
                <w:color w:val="404040"/>
                <w:sz w:val="24"/>
                <w:szCs w:val="24"/>
                <w:rtl/>
                <w:lang w:bidi="ar-LB"/>
              </w:rPr>
            </w:pPr>
            <w:r>
              <w:rPr>
                <w:rFonts w:ascii="Simplified Arabic" w:hAnsi="Simplified Arabic" w:cs="Simplified Arabic"/>
                <w:b/>
                <w:bCs/>
                <w:color w:val="404040"/>
                <w:sz w:val="24"/>
                <w:szCs w:val="24"/>
                <w:rtl/>
                <w:lang w:bidi="ar-LB"/>
              </w:rPr>
              <w:lastRenderedPageBreak/>
              <w:t>موعد جلسة التلزيم (فتح العروض)</w:t>
            </w:r>
          </w:p>
        </w:tc>
        <w:tc>
          <w:tcPr>
            <w:tcW w:w="7754" w:type="dxa"/>
            <w:gridSpan w:val="2"/>
            <w:tcBorders>
              <w:top w:val="single" w:sz="4" w:space="0" w:color="000000"/>
              <w:left w:val="single" w:sz="4" w:space="0" w:color="000000"/>
              <w:bottom w:val="dotted" w:sz="4" w:space="0" w:color="000000"/>
              <w:right w:val="single" w:sz="4" w:space="0" w:color="000000"/>
            </w:tcBorders>
            <w:vAlign w:val="center"/>
            <w:hideMark/>
          </w:tcPr>
          <w:p w14:paraId="59368C24" w14:textId="35F80FAF" w:rsidR="001426D9" w:rsidRDefault="001426D9" w:rsidP="00F42005">
            <w:pPr>
              <w:ind w:hanging="2"/>
              <w:jc w:val="both"/>
              <w:rPr>
                <w:rFonts w:ascii="Simplified Arabic" w:hAnsi="Simplified Arabic" w:cs="Simplified Arabic"/>
                <w:color w:val="000000"/>
                <w:sz w:val="24"/>
                <w:szCs w:val="24"/>
                <w:rtl/>
              </w:rPr>
            </w:pPr>
            <w:r>
              <w:rPr>
                <w:rFonts w:ascii="Simplified Arabic" w:hAnsi="Simplified Arabic" w:cs="Simplified Arabic"/>
                <w:color w:val="000000"/>
                <w:sz w:val="24"/>
                <w:szCs w:val="24"/>
                <w:rtl/>
              </w:rPr>
              <w:t>يوم الثلاثاء الواقع فيه</w:t>
            </w:r>
            <w:r w:rsidR="00F42005">
              <w:rPr>
                <w:rFonts w:ascii="Simplified Arabic" w:hAnsi="Simplified Arabic" w:cs="Simplified Arabic" w:hint="cs"/>
                <w:color w:val="000000"/>
                <w:sz w:val="24"/>
                <w:szCs w:val="24"/>
                <w:rtl/>
              </w:rPr>
              <w:t xml:space="preserve"> 5/3/2024</w:t>
            </w:r>
            <w:r>
              <w:rPr>
                <w:rFonts w:ascii="Simplified Arabic" w:hAnsi="Simplified Arabic" w:cs="Simplified Arabic"/>
                <w:color w:val="000000"/>
                <w:sz w:val="24"/>
                <w:szCs w:val="24"/>
                <w:rtl/>
              </w:rPr>
              <w:t xml:space="preserve"> عند الساعة الثانية عشر ظهراً </w:t>
            </w:r>
          </w:p>
        </w:tc>
      </w:tr>
      <w:tr w:rsidR="001426D9" w14:paraId="707D34FE" w14:textId="77777777" w:rsidTr="001426D9">
        <w:trPr>
          <w:trHeight w:val="125"/>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6AE9BE67" w14:textId="77777777" w:rsidR="001426D9" w:rsidRDefault="001426D9">
            <w:pPr>
              <w:ind w:left="-2"/>
              <w:jc w:val="both"/>
              <w:rPr>
                <w:rFonts w:ascii="Simplified Arabic" w:hAnsi="Simplified Arabic" w:cs="Simplified Arabic"/>
                <w:b/>
                <w:bCs/>
                <w:color w:val="404040"/>
                <w:sz w:val="24"/>
                <w:szCs w:val="24"/>
                <w:lang w:bidi="ar-LB"/>
              </w:rPr>
            </w:pPr>
            <w:r>
              <w:rPr>
                <w:rFonts w:ascii="Simplified Arabic" w:hAnsi="Simplified Arabic" w:cs="Simplified Arabic"/>
                <w:b/>
                <w:bCs/>
                <w:color w:val="404040"/>
                <w:sz w:val="24"/>
                <w:szCs w:val="24"/>
                <w:rtl/>
                <w:lang w:bidi="ar-LB"/>
              </w:rPr>
              <w:t>تاريخ نشر الاعلان على المنصة الالكترونية المركزية لدى هيئة الشراء العام (خاص بهيئة الشراء العام)</w:t>
            </w:r>
          </w:p>
        </w:tc>
        <w:tc>
          <w:tcPr>
            <w:tcW w:w="7754" w:type="dxa"/>
            <w:gridSpan w:val="2"/>
            <w:tcBorders>
              <w:top w:val="dotted" w:sz="4" w:space="0" w:color="000000"/>
              <w:left w:val="single" w:sz="4" w:space="0" w:color="000000"/>
              <w:bottom w:val="dotted" w:sz="4" w:space="0" w:color="000000"/>
              <w:right w:val="single" w:sz="4" w:space="0" w:color="000000"/>
            </w:tcBorders>
            <w:vAlign w:val="center"/>
          </w:tcPr>
          <w:p w14:paraId="243A6D3B" w14:textId="77777777" w:rsidR="001426D9" w:rsidRDefault="001426D9">
            <w:pPr>
              <w:ind w:hanging="2"/>
              <w:jc w:val="both"/>
              <w:rPr>
                <w:rFonts w:ascii="Simplified Arabic" w:hAnsi="Simplified Arabic" w:cs="Simplified Arabic"/>
                <w:color w:val="000000"/>
                <w:sz w:val="24"/>
                <w:szCs w:val="24"/>
              </w:rPr>
            </w:pPr>
          </w:p>
        </w:tc>
      </w:tr>
      <w:tr w:rsidR="001426D9" w14:paraId="41B52520" w14:textId="77777777" w:rsidTr="00F42005">
        <w:trPr>
          <w:trHeight w:val="70"/>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0E66D5D5" w14:textId="77777777" w:rsidR="001426D9" w:rsidRDefault="001426D9">
            <w:pPr>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الموعد النهائ</w:t>
            </w:r>
            <w:r>
              <w:rPr>
                <w:rFonts w:ascii="Simplified Arabic" w:hAnsi="Simplified Arabic" w:cs="Simplified Arabic"/>
                <w:b/>
                <w:bCs/>
                <w:color w:val="404040"/>
                <w:sz w:val="24"/>
                <w:szCs w:val="24"/>
                <w:rtl/>
                <w:lang w:bidi="ar-LB"/>
              </w:rPr>
              <w:t xml:space="preserve">ي لتقديم </w:t>
            </w:r>
            <w:r>
              <w:rPr>
                <w:rFonts w:ascii="Simplified Arabic" w:hAnsi="Simplified Arabic" w:cs="Simplified Arabic"/>
                <w:b/>
                <w:bCs/>
                <w:color w:val="404040"/>
                <w:sz w:val="24"/>
                <w:szCs w:val="24"/>
                <w:rtl/>
              </w:rPr>
              <w:t>طلبات الاستيضاح</w:t>
            </w:r>
          </w:p>
        </w:tc>
        <w:tc>
          <w:tcPr>
            <w:tcW w:w="7754" w:type="dxa"/>
            <w:gridSpan w:val="2"/>
            <w:tcBorders>
              <w:top w:val="dotted" w:sz="4" w:space="0" w:color="000000"/>
              <w:left w:val="single" w:sz="4" w:space="0" w:color="000000"/>
              <w:bottom w:val="dotted" w:sz="4" w:space="0" w:color="000000"/>
              <w:right w:val="single" w:sz="4" w:space="0" w:color="000000"/>
            </w:tcBorders>
            <w:vAlign w:val="center"/>
          </w:tcPr>
          <w:p w14:paraId="1A26130A" w14:textId="1F0A115E" w:rsidR="001426D9" w:rsidRDefault="00155D96">
            <w:pPr>
              <w:jc w:val="both"/>
              <w:rPr>
                <w:rFonts w:ascii="Simplified Arabic" w:hAnsi="Simplified Arabic" w:cs="Simplified Arabic"/>
                <w:color w:val="404040"/>
                <w:sz w:val="24"/>
                <w:szCs w:val="24"/>
                <w:lang w:bidi="ar-LB"/>
              </w:rPr>
            </w:pPr>
            <w:r>
              <w:rPr>
                <w:rFonts w:ascii="Simplified Arabic" w:hAnsi="Simplified Arabic" w:cs="Simplified Arabic" w:hint="cs"/>
                <w:color w:val="404040"/>
                <w:sz w:val="24"/>
                <w:szCs w:val="24"/>
                <w:rtl/>
                <w:lang w:bidi="ar-LB"/>
              </w:rPr>
              <w:t>يوم الثلاثاء الواقع فيه 20/2/2024</w:t>
            </w:r>
          </w:p>
        </w:tc>
      </w:tr>
      <w:tr w:rsidR="001426D9" w14:paraId="5502ABF4" w14:textId="77777777" w:rsidTr="00F42005">
        <w:trPr>
          <w:trHeight w:val="70"/>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5D5E02D5" w14:textId="77777777" w:rsidR="001426D9" w:rsidRDefault="001426D9">
            <w:pPr>
              <w:jc w:val="both"/>
              <w:rPr>
                <w:rFonts w:ascii="Simplified Arabic" w:hAnsi="Simplified Arabic" w:cs="Simplified Arabic"/>
                <w:b/>
                <w:bCs/>
                <w:color w:val="404040"/>
                <w:sz w:val="24"/>
                <w:szCs w:val="24"/>
                <w:rtl/>
              </w:rPr>
            </w:pPr>
            <w:r>
              <w:rPr>
                <w:rFonts w:ascii="Simplified Arabic" w:hAnsi="Simplified Arabic" w:cs="Simplified Arabic"/>
                <w:b/>
                <w:bCs/>
                <w:color w:val="404040"/>
                <w:sz w:val="24"/>
                <w:szCs w:val="24"/>
                <w:rtl/>
              </w:rPr>
              <w:t>الموعد النهائي للرد على طلبات الاستيضاح</w:t>
            </w:r>
          </w:p>
        </w:tc>
        <w:tc>
          <w:tcPr>
            <w:tcW w:w="7754" w:type="dxa"/>
            <w:gridSpan w:val="2"/>
            <w:tcBorders>
              <w:top w:val="dotted" w:sz="4" w:space="0" w:color="000000"/>
              <w:left w:val="single" w:sz="4" w:space="0" w:color="000000"/>
              <w:bottom w:val="dotted" w:sz="4" w:space="0" w:color="000000"/>
              <w:right w:val="single" w:sz="4" w:space="0" w:color="000000"/>
            </w:tcBorders>
            <w:vAlign w:val="center"/>
          </w:tcPr>
          <w:p w14:paraId="7A9F86C8" w14:textId="6F48EED2" w:rsidR="001426D9" w:rsidRDefault="00155D96">
            <w:pPr>
              <w:jc w:val="both"/>
              <w:rPr>
                <w:rFonts w:ascii="Simplified Arabic" w:hAnsi="Simplified Arabic" w:cs="Simplified Arabic"/>
                <w:color w:val="404040"/>
                <w:sz w:val="24"/>
                <w:szCs w:val="24"/>
              </w:rPr>
            </w:pPr>
            <w:r>
              <w:rPr>
                <w:rFonts w:ascii="Simplified Arabic" w:hAnsi="Simplified Arabic" w:cs="Simplified Arabic" w:hint="cs"/>
                <w:color w:val="404040"/>
                <w:sz w:val="24"/>
                <w:szCs w:val="24"/>
                <w:rtl/>
              </w:rPr>
              <w:t xml:space="preserve">يوم الجمعة الواقع فيه 23/2/2024 </w:t>
            </w:r>
          </w:p>
        </w:tc>
      </w:tr>
      <w:tr w:rsidR="001426D9" w14:paraId="37761594" w14:textId="77777777" w:rsidTr="001426D9">
        <w:trPr>
          <w:trHeight w:val="70"/>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628B8EDF" w14:textId="77777777" w:rsidR="001426D9" w:rsidRDefault="001426D9">
            <w:pPr>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الموعد النهائي لتقديم العروض</w:t>
            </w:r>
          </w:p>
        </w:tc>
        <w:tc>
          <w:tcPr>
            <w:tcW w:w="7754" w:type="dxa"/>
            <w:gridSpan w:val="2"/>
            <w:tcBorders>
              <w:top w:val="dotted" w:sz="4" w:space="0" w:color="000000"/>
              <w:left w:val="single" w:sz="4" w:space="0" w:color="000000"/>
              <w:bottom w:val="dotted" w:sz="4" w:space="0" w:color="000000"/>
              <w:right w:val="single" w:sz="4" w:space="0" w:color="000000"/>
            </w:tcBorders>
            <w:vAlign w:val="center"/>
            <w:hideMark/>
          </w:tcPr>
          <w:p w14:paraId="1EF4FC0C" w14:textId="0BAA38D8" w:rsidR="001426D9" w:rsidRDefault="00F42005" w:rsidP="00F42005">
            <w:pPr>
              <w:ind w:hanging="2"/>
              <w:jc w:val="both"/>
              <w:rPr>
                <w:rFonts w:ascii="Simplified Arabic" w:hAnsi="Simplified Arabic" w:cs="Simplified Arabic"/>
                <w:color w:val="000000"/>
                <w:sz w:val="24"/>
                <w:szCs w:val="24"/>
                <w:highlight w:val="green"/>
              </w:rPr>
            </w:pPr>
            <w:r>
              <w:rPr>
                <w:rFonts w:ascii="Simplified Arabic" w:hAnsi="Simplified Arabic" w:cs="Simplified Arabic"/>
                <w:color w:val="000000"/>
                <w:sz w:val="24"/>
                <w:szCs w:val="24"/>
                <w:rtl/>
              </w:rPr>
              <w:t>يوم الثلاثاء الواقع فيه</w:t>
            </w:r>
            <w:r>
              <w:rPr>
                <w:rFonts w:ascii="Simplified Arabic" w:hAnsi="Simplified Arabic" w:cs="Simplified Arabic" w:hint="cs"/>
                <w:color w:val="000000"/>
                <w:sz w:val="24"/>
                <w:szCs w:val="24"/>
                <w:rtl/>
              </w:rPr>
              <w:t xml:space="preserve"> 5/3/2024</w:t>
            </w:r>
            <w:r>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 xml:space="preserve">قبل </w:t>
            </w:r>
            <w:r>
              <w:rPr>
                <w:rFonts w:ascii="Simplified Arabic" w:hAnsi="Simplified Arabic" w:cs="Simplified Arabic"/>
                <w:color w:val="000000"/>
                <w:sz w:val="24"/>
                <w:szCs w:val="24"/>
                <w:rtl/>
              </w:rPr>
              <w:t>الساعة الثانية عشر ظهراً</w:t>
            </w:r>
          </w:p>
        </w:tc>
      </w:tr>
      <w:tr w:rsidR="001426D9" w14:paraId="1ADD6124" w14:textId="77777777" w:rsidTr="001426D9">
        <w:trPr>
          <w:trHeight w:val="70"/>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4826919A" w14:textId="77777777" w:rsidR="001426D9" w:rsidRDefault="001426D9">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مكان استلام دفتر الشروط</w:t>
            </w:r>
          </w:p>
        </w:tc>
        <w:tc>
          <w:tcPr>
            <w:tcW w:w="7754" w:type="dxa"/>
            <w:gridSpan w:val="2"/>
            <w:tcBorders>
              <w:top w:val="dotted" w:sz="4" w:space="0" w:color="000000"/>
              <w:left w:val="single" w:sz="4" w:space="0" w:color="000000"/>
              <w:bottom w:val="dotted" w:sz="4" w:space="0" w:color="000000"/>
              <w:right w:val="single" w:sz="4" w:space="0" w:color="000000"/>
            </w:tcBorders>
            <w:vAlign w:val="center"/>
            <w:hideMark/>
          </w:tcPr>
          <w:p w14:paraId="0AAC9BB0" w14:textId="3C80E631" w:rsidR="001426D9" w:rsidRPr="00F42005" w:rsidRDefault="001426D9">
            <w:pPr>
              <w:ind w:hanging="2"/>
              <w:jc w:val="both"/>
              <w:rPr>
                <w:rFonts w:ascii="Simplified Arabic" w:hAnsi="Simplified Arabic" w:cs="Simplified Arabic"/>
                <w:color w:val="000000"/>
                <w:sz w:val="24"/>
                <w:szCs w:val="24"/>
              </w:rPr>
            </w:pPr>
            <w:r w:rsidRPr="00F42005">
              <w:rPr>
                <w:rFonts w:ascii="Simplified Arabic" w:hAnsi="Simplified Arabic" w:cs="Simplified Arabic"/>
                <w:color w:val="000000"/>
                <w:sz w:val="24"/>
                <w:szCs w:val="24"/>
                <w:rtl/>
              </w:rPr>
              <w:t xml:space="preserve">قلم مصلحة استثمار مرفأ طرابلس (طرابلس  الضم والفرز – بناية رويال ط1 جانب نقابة المهندسين) اعتباراً من </w:t>
            </w:r>
            <w:r w:rsidR="00F42005" w:rsidRPr="00F42005">
              <w:rPr>
                <w:rFonts w:cs="Simplified Arabic" w:hint="cs"/>
                <w:color w:val="0D0D0D"/>
                <w:sz w:val="24"/>
                <w:szCs w:val="24"/>
                <w:rtl/>
              </w:rPr>
              <w:t>الاثنين الواقع في 5/2/2024</w:t>
            </w:r>
          </w:p>
        </w:tc>
      </w:tr>
      <w:tr w:rsidR="001426D9" w14:paraId="2EAFA43A" w14:textId="77777777" w:rsidTr="001426D9">
        <w:trPr>
          <w:trHeight w:val="70"/>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39E47061" w14:textId="77777777" w:rsidR="001426D9" w:rsidRDefault="001426D9">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 xml:space="preserve">مكان تقديم العروض </w:t>
            </w:r>
          </w:p>
        </w:tc>
        <w:tc>
          <w:tcPr>
            <w:tcW w:w="7754" w:type="dxa"/>
            <w:gridSpan w:val="2"/>
            <w:tcBorders>
              <w:top w:val="dotted" w:sz="4" w:space="0" w:color="000000"/>
              <w:left w:val="single" w:sz="4" w:space="0" w:color="000000"/>
              <w:bottom w:val="dotted" w:sz="4" w:space="0" w:color="000000"/>
              <w:right w:val="single" w:sz="4" w:space="0" w:color="000000"/>
            </w:tcBorders>
            <w:vAlign w:val="center"/>
            <w:hideMark/>
          </w:tcPr>
          <w:p w14:paraId="0BB80BF6" w14:textId="77777777" w:rsidR="001426D9" w:rsidRDefault="001426D9">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قلم مصلحة استثمار مرفأ طرابلس (طرابلس  الضم والفرز – بناية رويال ط1 جانب نقابة المهندسين)  </w:t>
            </w:r>
          </w:p>
        </w:tc>
      </w:tr>
      <w:tr w:rsidR="001426D9" w14:paraId="181901F9" w14:textId="77777777" w:rsidTr="001426D9">
        <w:trPr>
          <w:trHeight w:val="70"/>
        </w:trPr>
        <w:tc>
          <w:tcPr>
            <w:tcW w:w="2551" w:type="dxa"/>
            <w:tcBorders>
              <w:top w:val="dotted" w:sz="4" w:space="0" w:color="000000"/>
              <w:left w:val="single" w:sz="4" w:space="0" w:color="000000"/>
              <w:bottom w:val="single" w:sz="4" w:space="0" w:color="000000"/>
              <w:right w:val="single" w:sz="4" w:space="0" w:color="000000"/>
            </w:tcBorders>
            <w:vAlign w:val="center"/>
            <w:hideMark/>
          </w:tcPr>
          <w:p w14:paraId="233BFFF7" w14:textId="77777777" w:rsidR="001426D9" w:rsidRDefault="001426D9">
            <w:pPr>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مكان تقييم العروض</w:t>
            </w:r>
          </w:p>
        </w:tc>
        <w:tc>
          <w:tcPr>
            <w:tcW w:w="7754" w:type="dxa"/>
            <w:gridSpan w:val="2"/>
            <w:tcBorders>
              <w:top w:val="dotted" w:sz="4" w:space="0" w:color="000000"/>
              <w:left w:val="single" w:sz="4" w:space="0" w:color="000000"/>
              <w:bottom w:val="single" w:sz="4" w:space="0" w:color="000000"/>
              <w:right w:val="single" w:sz="4" w:space="0" w:color="000000"/>
            </w:tcBorders>
            <w:vAlign w:val="center"/>
            <w:hideMark/>
          </w:tcPr>
          <w:p w14:paraId="4FD777BA" w14:textId="77777777" w:rsidR="001426D9" w:rsidRDefault="001426D9">
            <w:pPr>
              <w:ind w:hanging="2"/>
              <w:jc w:val="both"/>
              <w:rPr>
                <w:rFonts w:ascii="Simplified Arabic" w:hAnsi="Simplified Arabic" w:cs="Simplified Arabic"/>
                <w:color w:val="404040"/>
                <w:sz w:val="24"/>
                <w:szCs w:val="24"/>
              </w:rPr>
            </w:pPr>
            <w:r>
              <w:rPr>
                <w:rFonts w:ascii="Simplified Arabic" w:hAnsi="Simplified Arabic" w:cs="Simplified Arabic"/>
                <w:color w:val="000000"/>
                <w:sz w:val="24"/>
                <w:szCs w:val="24"/>
                <w:rtl/>
              </w:rPr>
              <w:t xml:space="preserve">مصلحة استثمار مرفأ طرابلس (طرابلس  الضم والفرز – بناية رويال ط1 جانب نقابة المهندسين)  </w:t>
            </w:r>
          </w:p>
        </w:tc>
      </w:tr>
      <w:tr w:rsidR="001426D9" w14:paraId="0CFDD687" w14:textId="77777777" w:rsidTr="001426D9">
        <w:trPr>
          <w:trHeight w:val="70"/>
        </w:trPr>
        <w:tc>
          <w:tcPr>
            <w:tcW w:w="10305" w:type="dxa"/>
            <w:gridSpan w:val="3"/>
            <w:tcBorders>
              <w:top w:val="single" w:sz="4" w:space="0" w:color="000000"/>
              <w:left w:val="single" w:sz="4" w:space="0" w:color="000000"/>
              <w:bottom w:val="single" w:sz="4" w:space="0" w:color="000000"/>
              <w:right w:val="single" w:sz="4" w:space="0" w:color="000000"/>
            </w:tcBorders>
            <w:vAlign w:val="center"/>
            <w:hideMark/>
          </w:tcPr>
          <w:p w14:paraId="126D7A69" w14:textId="77777777" w:rsidR="001426D9" w:rsidRDefault="001426D9">
            <w:pPr>
              <w:ind w:hanging="2"/>
              <w:jc w:val="both"/>
              <w:rPr>
                <w:rFonts w:ascii="Simplified Arabic" w:hAnsi="Simplified Arabic" w:cs="Simplified Arabic"/>
                <w:bCs/>
                <w:color w:val="404040"/>
                <w:sz w:val="24"/>
                <w:szCs w:val="24"/>
              </w:rPr>
            </w:pPr>
            <w:r>
              <w:rPr>
                <w:rFonts w:ascii="Simplified Arabic" w:hAnsi="Simplified Arabic" w:cs="Simplified Arabic"/>
                <w:bCs/>
                <w:color w:val="404040"/>
                <w:sz w:val="24"/>
                <w:szCs w:val="24"/>
                <w:rtl/>
              </w:rPr>
              <w:t>ضمان العرض</w:t>
            </w:r>
          </w:p>
        </w:tc>
      </w:tr>
      <w:tr w:rsidR="001426D9" w14:paraId="789EA447" w14:textId="77777777" w:rsidTr="001426D9">
        <w:trPr>
          <w:trHeight w:val="350"/>
        </w:trPr>
        <w:tc>
          <w:tcPr>
            <w:tcW w:w="2810" w:type="dxa"/>
            <w:gridSpan w:val="2"/>
            <w:tcBorders>
              <w:top w:val="single" w:sz="4" w:space="0" w:color="000000"/>
              <w:left w:val="single" w:sz="4" w:space="0" w:color="000000"/>
              <w:bottom w:val="dotted" w:sz="4" w:space="0" w:color="000000"/>
              <w:right w:val="single" w:sz="4" w:space="0" w:color="000000"/>
            </w:tcBorders>
            <w:vAlign w:val="center"/>
            <w:hideMark/>
          </w:tcPr>
          <w:p w14:paraId="011BBE5B" w14:textId="77777777" w:rsidR="001426D9" w:rsidRDefault="001426D9">
            <w:pPr>
              <w:ind w:hanging="2"/>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قيمة ضمان العرض</w:t>
            </w:r>
          </w:p>
        </w:tc>
        <w:tc>
          <w:tcPr>
            <w:tcW w:w="7495" w:type="dxa"/>
            <w:tcBorders>
              <w:top w:val="single" w:sz="4" w:space="0" w:color="000000"/>
              <w:left w:val="single" w:sz="4" w:space="0" w:color="000000"/>
              <w:bottom w:val="dotted" w:sz="4" w:space="0" w:color="000000"/>
              <w:right w:val="single" w:sz="4" w:space="0" w:color="000000"/>
            </w:tcBorders>
            <w:vAlign w:val="center"/>
            <w:hideMark/>
          </w:tcPr>
          <w:p w14:paraId="20625D36" w14:textId="77777777" w:rsidR="001426D9" w:rsidRDefault="001426D9">
            <w:pPr>
              <w:jc w:val="both"/>
              <w:rPr>
                <w:rFonts w:ascii="Simplified Arabic" w:hAnsi="Simplified Arabic" w:cs="Simplified Arabic"/>
                <w:b/>
                <w:bCs/>
                <w:color w:val="404040"/>
                <w:sz w:val="24"/>
                <w:szCs w:val="24"/>
              </w:rPr>
            </w:pPr>
            <w:r>
              <w:rPr>
                <w:rFonts w:ascii="Simplified Arabic" w:hAnsi="Simplified Arabic" w:cs="Simplified Arabic"/>
                <w:color w:val="404040"/>
                <w:sz w:val="24"/>
                <w:szCs w:val="24"/>
              </w:rPr>
              <w:t xml:space="preserve">6000 $ </w:t>
            </w:r>
            <w:r>
              <w:rPr>
                <w:rFonts w:ascii="Simplified Arabic" w:hAnsi="Simplified Arabic" w:cs="Simplified Arabic"/>
                <w:color w:val="404040"/>
                <w:sz w:val="24"/>
                <w:szCs w:val="24"/>
                <w:rtl/>
                <w:lang w:bidi="ar-LB"/>
              </w:rPr>
              <w:t xml:space="preserve"> (فقط ستة آلاف دولار أميركي )</w:t>
            </w:r>
          </w:p>
        </w:tc>
      </w:tr>
      <w:tr w:rsidR="001426D9" w14:paraId="2C5E7A18" w14:textId="77777777" w:rsidTr="001426D9">
        <w:trPr>
          <w:trHeight w:val="413"/>
        </w:trPr>
        <w:tc>
          <w:tcPr>
            <w:tcW w:w="2810" w:type="dxa"/>
            <w:gridSpan w:val="2"/>
            <w:tcBorders>
              <w:top w:val="dotted" w:sz="4" w:space="0" w:color="000000"/>
              <w:left w:val="single" w:sz="4" w:space="0" w:color="000000"/>
              <w:bottom w:val="single" w:sz="4" w:space="0" w:color="000000"/>
              <w:right w:val="single" w:sz="4" w:space="0" w:color="000000"/>
            </w:tcBorders>
            <w:vAlign w:val="center"/>
            <w:hideMark/>
          </w:tcPr>
          <w:p w14:paraId="79111DF4" w14:textId="77777777" w:rsidR="001426D9" w:rsidRDefault="001426D9">
            <w:pPr>
              <w:ind w:hanging="2"/>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مدة صلاحية ضمان العرض</w:t>
            </w:r>
          </w:p>
        </w:tc>
        <w:tc>
          <w:tcPr>
            <w:tcW w:w="7495" w:type="dxa"/>
            <w:tcBorders>
              <w:top w:val="dotted" w:sz="4" w:space="0" w:color="000000"/>
              <w:left w:val="single" w:sz="4" w:space="0" w:color="000000"/>
              <w:bottom w:val="single" w:sz="4" w:space="0" w:color="000000"/>
              <w:right w:val="single" w:sz="4" w:space="0" w:color="000000"/>
            </w:tcBorders>
            <w:vAlign w:val="center"/>
            <w:hideMark/>
          </w:tcPr>
          <w:p w14:paraId="20B7204A" w14:textId="77777777" w:rsidR="001426D9" w:rsidRDefault="001426D9">
            <w:pPr>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 xml:space="preserve">أربعة أشهر </w:t>
            </w:r>
          </w:p>
        </w:tc>
      </w:tr>
      <w:tr w:rsidR="001426D9" w14:paraId="258AF9FB" w14:textId="77777777" w:rsidTr="001426D9">
        <w:trPr>
          <w:trHeight w:val="70"/>
        </w:trPr>
        <w:tc>
          <w:tcPr>
            <w:tcW w:w="10305" w:type="dxa"/>
            <w:gridSpan w:val="3"/>
            <w:tcBorders>
              <w:top w:val="single" w:sz="4" w:space="0" w:color="000000"/>
              <w:left w:val="single" w:sz="4" w:space="0" w:color="000000"/>
              <w:bottom w:val="single" w:sz="4" w:space="0" w:color="auto"/>
              <w:right w:val="single" w:sz="4" w:space="0" w:color="000000"/>
            </w:tcBorders>
            <w:vAlign w:val="center"/>
            <w:hideMark/>
          </w:tcPr>
          <w:p w14:paraId="3F7EC1F0" w14:textId="77777777" w:rsidR="001426D9" w:rsidRDefault="001426D9">
            <w:pPr>
              <w:ind w:hanging="2"/>
              <w:jc w:val="both"/>
              <w:rPr>
                <w:rFonts w:ascii="Simplified Arabic" w:eastAsia="Arial" w:hAnsi="Simplified Arabic" w:cs="Simplified Arabic"/>
                <w:color w:val="000000"/>
                <w:sz w:val="24"/>
                <w:szCs w:val="24"/>
              </w:rPr>
            </w:pPr>
            <w:r>
              <w:rPr>
                <w:rFonts w:ascii="Simplified Arabic" w:eastAsia="Arial" w:hAnsi="Simplified Arabic" w:cs="Simplified Arabic"/>
                <w:color w:val="000000"/>
                <w:sz w:val="24"/>
                <w:szCs w:val="24"/>
                <w:rtl/>
              </w:rPr>
              <w:t>يمكنكم الإطلاع على دفتر الشروط الخاص بالصفقة عبر المنص</w:t>
            </w:r>
            <w:r>
              <w:rPr>
                <w:rFonts w:ascii="Simplified Arabic" w:eastAsia="Arial" w:hAnsi="Simplified Arabic" w:cs="Simplified Arabic"/>
                <w:color w:val="000000"/>
                <w:sz w:val="24"/>
                <w:szCs w:val="24"/>
                <w:rtl/>
                <w:lang w:bidi="ar-LB"/>
              </w:rPr>
              <w:t>ة</w:t>
            </w:r>
            <w:r>
              <w:rPr>
                <w:rFonts w:ascii="Simplified Arabic" w:eastAsia="Arial" w:hAnsi="Simplified Arabic" w:cs="Simplified Arabic"/>
                <w:color w:val="000000"/>
                <w:sz w:val="24"/>
                <w:szCs w:val="24"/>
                <w:rtl/>
              </w:rPr>
              <w:t xml:space="preserve"> الإلكترونية المركزية لدى هيئة الشراء العام </w:t>
            </w:r>
            <w:r>
              <w:rPr>
                <w:rFonts w:ascii="Simplified Arabic" w:eastAsia="Arial" w:hAnsi="Simplified Arabic" w:cs="Simplified Arabic"/>
                <w:color w:val="000000"/>
                <w:sz w:val="24"/>
                <w:szCs w:val="24"/>
              </w:rPr>
              <w:t>ppa.gov.lb</w:t>
            </w:r>
          </w:p>
          <w:p w14:paraId="7CE2D825" w14:textId="77777777" w:rsidR="001426D9" w:rsidRDefault="001426D9">
            <w:pPr>
              <w:ind w:hanging="2"/>
              <w:jc w:val="both"/>
              <w:rPr>
                <w:rFonts w:ascii="Simplified Arabic" w:eastAsia="Arial" w:hAnsi="Simplified Arabic" w:cs="Simplified Arabic"/>
                <w:color w:val="000000"/>
                <w:sz w:val="24"/>
                <w:szCs w:val="24"/>
              </w:rPr>
            </w:pPr>
            <w:r>
              <w:rPr>
                <w:rFonts w:ascii="Simplified Arabic" w:eastAsia="Arial" w:hAnsi="Simplified Arabic" w:cs="Simplified Arabic"/>
                <w:color w:val="000000"/>
                <w:sz w:val="24"/>
                <w:szCs w:val="24"/>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Simplified Arabic" w:eastAsia="Arial" w:hAnsi="Simplified Arabic" w:cs="Simplified Arabic"/>
                <w:color w:val="000000"/>
                <w:sz w:val="24"/>
                <w:szCs w:val="24"/>
              </w:rPr>
              <w:t>26/413 609</w:t>
            </w:r>
            <w:r>
              <w:rPr>
                <w:rFonts w:ascii="Simplified Arabic" w:eastAsia="Arial" w:hAnsi="Simplified Arabic" w:cs="Simplified Arabic"/>
                <w:color w:val="000000"/>
                <w:sz w:val="24"/>
                <w:szCs w:val="24"/>
                <w:rtl/>
                <w:lang w:bidi="ar-LB"/>
              </w:rPr>
              <w:t xml:space="preserve">  </w:t>
            </w:r>
            <w:r>
              <w:rPr>
                <w:rFonts w:ascii="Simplified Arabic" w:eastAsia="Arial" w:hAnsi="Simplified Arabic" w:cs="Simplified Arabic"/>
                <w:color w:val="000000"/>
                <w:sz w:val="24"/>
                <w:szCs w:val="24"/>
                <w:rtl/>
              </w:rPr>
              <w:t xml:space="preserve">أو عبر البريد الإلكتروني </w:t>
            </w:r>
            <w:r>
              <w:rPr>
                <w:rFonts w:ascii="Simplified Arabic" w:eastAsia="Arial" w:hAnsi="Simplified Arabic" w:cs="Simplified Arabic"/>
                <w:color w:val="000000"/>
                <w:sz w:val="24"/>
                <w:szCs w:val="24"/>
              </w:rPr>
              <w:t>gracehabib1@hotmail.com</w:t>
            </w:r>
          </w:p>
        </w:tc>
      </w:tr>
    </w:tbl>
    <w:p w14:paraId="1F53E3D3" w14:textId="77777777" w:rsidR="00C66294" w:rsidRPr="001426D9" w:rsidRDefault="00C66294"/>
    <w:sectPr w:rsidR="00C66294" w:rsidRPr="00142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8502B"/>
    <w:multiLevelType w:val="multilevel"/>
    <w:tmpl w:val="878EE97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520645"/>
    <w:multiLevelType w:val="multilevel"/>
    <w:tmpl w:val="6A2A5A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6B1CF2"/>
    <w:multiLevelType w:val="multilevel"/>
    <w:tmpl w:val="28FA73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5C4490"/>
    <w:multiLevelType w:val="multilevel"/>
    <w:tmpl w:val="20D6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782559"/>
    <w:multiLevelType w:val="multilevel"/>
    <w:tmpl w:val="8C1EEBBC"/>
    <w:lvl w:ilvl="0">
      <w:start w:val="12"/>
      <w:numFmt w:val="decimal"/>
      <w:lvlText w:val="%1."/>
      <w:lvlJc w:val="left"/>
      <w:pPr>
        <w:tabs>
          <w:tab w:val="num" w:pos="786"/>
        </w:tabs>
        <w:ind w:left="786" w:hanging="360"/>
      </w:pPr>
    </w:lvl>
    <w:lvl w:ilvl="1">
      <w:start w:val="1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256730"/>
    <w:multiLevelType w:val="multilevel"/>
    <w:tmpl w:val="E8B617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74458B"/>
    <w:multiLevelType w:val="multilevel"/>
    <w:tmpl w:val="19EE062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674943"/>
    <w:multiLevelType w:val="multilevel"/>
    <w:tmpl w:val="A8F069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1B51528"/>
    <w:multiLevelType w:val="multilevel"/>
    <w:tmpl w:val="8B629D06"/>
    <w:lvl w:ilvl="0">
      <w:start w:val="9"/>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D3725A4"/>
    <w:multiLevelType w:val="multilevel"/>
    <w:tmpl w:val="9B58FD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D5E0E28"/>
    <w:multiLevelType w:val="multilevel"/>
    <w:tmpl w:val="91E0B4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6FA23B8"/>
    <w:multiLevelType w:val="multilevel"/>
    <w:tmpl w:val="0354F1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7"/>
  </w:num>
  <w:num w:numId="4">
    <w:abstractNumId w:val="10"/>
  </w:num>
  <w:num w:numId="5">
    <w:abstractNumId w:val="5"/>
  </w:num>
  <w:num w:numId="6">
    <w:abstractNumId w:val="2"/>
  </w:num>
  <w:num w:numId="7">
    <w:abstractNumId w:val="6"/>
  </w:num>
  <w:num w:numId="8">
    <w:abstractNumId w:val="9"/>
  </w:num>
  <w:num w:numId="9">
    <w:abstractNumId w:val="8"/>
  </w:num>
  <w:num w:numId="10">
    <w:abstractNumId w:val="11"/>
  </w:num>
  <w:num w:numId="11">
    <w:abstractNumId w:val="0"/>
  </w:num>
  <w:num w:numId="12">
    <w:abstractNumId w:val="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6D9"/>
    <w:rsid w:val="00132E4B"/>
    <w:rsid w:val="001426D9"/>
    <w:rsid w:val="00155D96"/>
    <w:rsid w:val="002A0BA3"/>
    <w:rsid w:val="00366497"/>
    <w:rsid w:val="004732B0"/>
    <w:rsid w:val="00C66294"/>
    <w:rsid w:val="00D528A0"/>
    <w:rsid w:val="00F420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EAEA"/>
  <w15:chartTrackingRefBased/>
  <w15:docId w15:val="{AAA25A12-3C20-4FE3-906E-9899A94D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6D9"/>
    <w:pPr>
      <w:bidi/>
    </w:pPr>
    <w:rPr>
      <w:rFonts w:cs="Traditional Arabic"/>
      <w:noProof/>
      <w:lang w:eastAsia="ar-SA"/>
    </w:rPr>
  </w:style>
  <w:style w:type="paragraph" w:styleId="Heading1">
    <w:name w:val="heading 1"/>
    <w:basedOn w:val="Normal"/>
    <w:next w:val="Normal"/>
    <w:link w:val="Heading1Char"/>
    <w:uiPriority w:val="99"/>
    <w:qFormat/>
    <w:rsid w:val="00132E4B"/>
    <w:pPr>
      <w:keepNext/>
      <w:spacing w:before="240" w:after="60"/>
      <w:outlineLvl w:val="0"/>
    </w:pPr>
    <w:rPr>
      <w:rFonts w:ascii="Calibri Light" w:hAnsi="Calibri Light" w:cs="Times New Roman"/>
      <w:b/>
      <w:bCs/>
      <w:noProof w:val="0"/>
      <w:kern w:val="32"/>
      <w:sz w:val="32"/>
      <w:szCs w:val="32"/>
      <w:lang w:eastAsia="en-US"/>
    </w:rPr>
  </w:style>
  <w:style w:type="paragraph" w:styleId="Heading2">
    <w:name w:val="heading 2"/>
    <w:basedOn w:val="Normal"/>
    <w:next w:val="Normal"/>
    <w:link w:val="Heading2Char"/>
    <w:qFormat/>
    <w:rsid w:val="00132E4B"/>
    <w:pPr>
      <w:keepNext/>
      <w:spacing w:before="240" w:after="60"/>
      <w:outlineLvl w:val="1"/>
    </w:pPr>
    <w:rPr>
      <w:rFonts w:ascii="Arial" w:hAnsi="Arial" w:cs="Arial"/>
      <w:b/>
      <w:bCs/>
      <w:i/>
      <w:iCs/>
      <w:noProof w:val="0"/>
      <w:sz w:val="28"/>
      <w:szCs w:val="28"/>
      <w:lang w:eastAsia="en-US"/>
    </w:rPr>
  </w:style>
  <w:style w:type="paragraph" w:styleId="Heading4">
    <w:name w:val="heading 4"/>
    <w:basedOn w:val="Normal"/>
    <w:next w:val="Normal"/>
    <w:link w:val="Heading4Char"/>
    <w:qFormat/>
    <w:rsid w:val="00132E4B"/>
    <w:pPr>
      <w:keepNext/>
      <w:spacing w:before="240" w:after="60"/>
      <w:outlineLvl w:val="3"/>
    </w:pPr>
    <w:rPr>
      <w:rFonts w:cs="Times New Roman"/>
      <w:b/>
      <w:bCs/>
      <w:noProof w:val="0"/>
      <w:sz w:val="28"/>
      <w:szCs w:val="28"/>
      <w:lang w:eastAsia="en-US"/>
    </w:rPr>
  </w:style>
  <w:style w:type="paragraph" w:styleId="Heading6">
    <w:name w:val="heading 6"/>
    <w:basedOn w:val="Normal"/>
    <w:next w:val="Normal"/>
    <w:link w:val="Heading6Char"/>
    <w:qFormat/>
    <w:rsid w:val="00132E4B"/>
    <w:pPr>
      <w:spacing w:before="240" w:after="60"/>
      <w:outlineLvl w:val="5"/>
    </w:pPr>
    <w:rPr>
      <w:rFonts w:cs="Times New Roman"/>
      <w:b/>
      <w:bCs/>
      <w:noProof w:val="0"/>
      <w:sz w:val="22"/>
      <w:szCs w:val="22"/>
      <w:lang w:eastAsia="en-US"/>
    </w:rPr>
  </w:style>
  <w:style w:type="paragraph" w:styleId="Heading7">
    <w:name w:val="heading 7"/>
    <w:basedOn w:val="Normal"/>
    <w:next w:val="Normal"/>
    <w:link w:val="Heading7Char"/>
    <w:qFormat/>
    <w:rsid w:val="00132E4B"/>
    <w:pPr>
      <w:keepNext/>
      <w:jc w:val="center"/>
      <w:outlineLvl w:val="6"/>
    </w:pPr>
    <w:rPr>
      <w:rFonts w:cs="Times New Roman"/>
      <w:noProof w:val="0"/>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32E4B"/>
    <w:rPr>
      <w:rFonts w:ascii="Calibri Light" w:hAnsi="Calibri Light"/>
      <w:b/>
      <w:bCs/>
      <w:kern w:val="32"/>
      <w:sz w:val="32"/>
      <w:szCs w:val="32"/>
    </w:rPr>
  </w:style>
  <w:style w:type="character" w:customStyle="1" w:styleId="Heading2Char">
    <w:name w:val="Heading 2 Char"/>
    <w:link w:val="Heading2"/>
    <w:rsid w:val="00132E4B"/>
    <w:rPr>
      <w:rFonts w:ascii="Arial" w:hAnsi="Arial" w:cs="Arial"/>
      <w:b/>
      <w:bCs/>
      <w:i/>
      <w:iCs/>
      <w:sz w:val="28"/>
      <w:szCs w:val="28"/>
    </w:rPr>
  </w:style>
  <w:style w:type="character" w:customStyle="1" w:styleId="Heading4Char">
    <w:name w:val="Heading 4 Char"/>
    <w:link w:val="Heading4"/>
    <w:rsid w:val="00132E4B"/>
    <w:rPr>
      <w:b/>
      <w:bCs/>
      <w:sz w:val="28"/>
      <w:szCs w:val="28"/>
    </w:rPr>
  </w:style>
  <w:style w:type="character" w:customStyle="1" w:styleId="Heading6Char">
    <w:name w:val="Heading 6 Char"/>
    <w:link w:val="Heading6"/>
    <w:rsid w:val="00132E4B"/>
    <w:rPr>
      <w:b/>
      <w:bCs/>
      <w:sz w:val="22"/>
      <w:szCs w:val="22"/>
    </w:rPr>
  </w:style>
  <w:style w:type="character" w:customStyle="1" w:styleId="Heading7Char">
    <w:name w:val="Heading 7 Char"/>
    <w:link w:val="Heading7"/>
    <w:rsid w:val="00132E4B"/>
    <w:rPr>
      <w:szCs w:val="28"/>
    </w:rPr>
  </w:style>
  <w:style w:type="character" w:styleId="Emphasis">
    <w:name w:val="Emphasis"/>
    <w:qFormat/>
    <w:rsid w:val="00132E4B"/>
    <w:rPr>
      <w:i/>
      <w:iCs/>
    </w:rPr>
  </w:style>
  <w:style w:type="paragraph" w:styleId="ListParagraph">
    <w:name w:val="List Paragraph"/>
    <w:aliases w:val="List - Numbered"/>
    <w:basedOn w:val="Normal"/>
    <w:link w:val="ListParagraphChar"/>
    <w:uiPriority w:val="34"/>
    <w:qFormat/>
    <w:rsid w:val="00132E4B"/>
    <w:pPr>
      <w:bidi w:val="0"/>
      <w:spacing w:after="200" w:line="276" w:lineRule="auto"/>
      <w:ind w:left="720"/>
      <w:contextualSpacing/>
    </w:pPr>
    <w:rPr>
      <w:rFonts w:ascii="Calibri" w:eastAsia="Calibri" w:hAnsi="Calibri" w:cs="Arial"/>
      <w:noProof w:val="0"/>
      <w:sz w:val="22"/>
      <w:szCs w:val="22"/>
      <w:lang w:eastAsia="en-US"/>
    </w:rPr>
  </w:style>
  <w:style w:type="character" w:customStyle="1" w:styleId="ListParagraphChar">
    <w:name w:val="List Paragraph Char"/>
    <w:aliases w:val="List - Numbered Char"/>
    <w:link w:val="ListParagraph"/>
    <w:uiPriority w:val="34"/>
    <w:locked/>
    <w:rsid w:val="00132E4B"/>
    <w:rPr>
      <w:rFonts w:ascii="Calibri" w:eastAsia="Calibri" w:hAnsi="Calibri" w:cs="Arial"/>
      <w:sz w:val="22"/>
      <w:szCs w:val="22"/>
    </w:rPr>
  </w:style>
  <w:style w:type="paragraph" w:styleId="BalloonText">
    <w:name w:val="Balloon Text"/>
    <w:basedOn w:val="Normal"/>
    <w:link w:val="BalloonTextChar"/>
    <w:uiPriority w:val="99"/>
    <w:semiHidden/>
    <w:unhideWhenUsed/>
    <w:rsid w:val="00F420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005"/>
    <w:rPr>
      <w:rFonts w:ascii="Segoe UI" w:hAnsi="Segoe UI" w:cs="Segoe UI"/>
      <w:noProof/>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052469">
      <w:bodyDiv w:val="1"/>
      <w:marLeft w:val="0"/>
      <w:marRight w:val="0"/>
      <w:marTop w:val="0"/>
      <w:marBottom w:val="0"/>
      <w:divBdr>
        <w:top w:val="none" w:sz="0" w:space="0" w:color="auto"/>
        <w:left w:val="none" w:sz="0" w:space="0" w:color="auto"/>
        <w:bottom w:val="none" w:sz="0" w:space="0" w:color="auto"/>
        <w:right w:val="none" w:sz="0" w:space="0" w:color="auto"/>
      </w:divBdr>
    </w:div>
    <w:div w:id="195941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TAGI</dc:creator>
  <cp:keywords/>
  <dc:description/>
  <cp:lastModifiedBy>User</cp:lastModifiedBy>
  <cp:revision>9</cp:revision>
  <cp:lastPrinted>2024-01-31T07:09:00Z</cp:lastPrinted>
  <dcterms:created xsi:type="dcterms:W3CDTF">2023-11-14T07:16:00Z</dcterms:created>
  <dcterms:modified xsi:type="dcterms:W3CDTF">2024-02-01T07:27:00Z</dcterms:modified>
</cp:coreProperties>
</file>