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F8E622" w14:textId="77777777" w:rsidR="00711BD8" w:rsidRDefault="00711BD8" w:rsidP="00CA29FB">
      <w:pPr>
        <w:ind w:left="1" w:hanging="3"/>
        <w:jc w:val="center"/>
        <w:rPr>
          <w:sz w:val="28"/>
          <w:szCs w:val="28"/>
          <w:rtl/>
        </w:rPr>
      </w:pPr>
      <w:r>
        <w:rPr>
          <w:rFonts w:hint="cs"/>
          <w:sz w:val="28"/>
          <w:szCs w:val="28"/>
          <w:rtl/>
        </w:rPr>
        <w:t xml:space="preserve">دعوة للإعلان عن </w:t>
      </w:r>
      <w:r w:rsidR="00CA29FB">
        <w:rPr>
          <w:rFonts w:hint="cs"/>
          <w:sz w:val="28"/>
          <w:szCs w:val="28"/>
          <w:rtl/>
        </w:rPr>
        <w:t xml:space="preserve">مزايدة عالمية </w:t>
      </w:r>
      <w:r>
        <w:rPr>
          <w:rFonts w:hint="cs"/>
          <w:sz w:val="28"/>
          <w:szCs w:val="28"/>
          <w:rtl/>
        </w:rPr>
        <w:t xml:space="preserve"> </w:t>
      </w:r>
    </w:p>
    <w:p w14:paraId="52A189DB" w14:textId="77777777" w:rsidR="00711BD8" w:rsidRDefault="00711BD8" w:rsidP="00711BD8">
      <w:pPr>
        <w:ind w:left="1" w:hanging="3"/>
        <w:jc w:val="center"/>
        <w:rPr>
          <w:b/>
          <w:sz w:val="22"/>
          <w:szCs w:val="22"/>
          <w:rtl/>
        </w:rPr>
      </w:pPr>
    </w:p>
    <w:tbl>
      <w:tblPr>
        <w:bidiVisual/>
        <w:tblW w:w="9975" w:type="dxa"/>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0"/>
        <w:gridCol w:w="7995"/>
      </w:tblGrid>
      <w:tr w:rsidR="00711BD8" w14:paraId="3D526EB7" w14:textId="77777777" w:rsidTr="00CA29FB">
        <w:trPr>
          <w:trHeight w:val="70"/>
        </w:trPr>
        <w:tc>
          <w:tcPr>
            <w:tcW w:w="1980" w:type="dxa"/>
            <w:tcBorders>
              <w:top w:val="single" w:sz="4" w:space="0" w:color="000000"/>
              <w:left w:val="single" w:sz="4" w:space="0" w:color="000000"/>
              <w:bottom w:val="single" w:sz="4" w:space="0" w:color="000000"/>
              <w:right w:val="single" w:sz="4" w:space="0" w:color="000000"/>
            </w:tcBorders>
            <w:vAlign w:val="center"/>
            <w:hideMark/>
          </w:tcPr>
          <w:p w14:paraId="1A3278CB" w14:textId="77777777" w:rsidR="00711BD8" w:rsidRDefault="00711BD8">
            <w:pPr>
              <w:ind w:hanging="2"/>
              <w:rPr>
                <w:bCs/>
                <w:color w:val="000000"/>
                <w:u w:val="single"/>
              </w:rPr>
            </w:pPr>
            <w:r>
              <w:rPr>
                <w:rFonts w:hint="cs"/>
                <w:bCs/>
                <w:color w:val="000000"/>
                <w:rtl/>
              </w:rPr>
              <w:t>إسم الجهة الشارية</w:t>
            </w:r>
          </w:p>
        </w:tc>
        <w:tc>
          <w:tcPr>
            <w:tcW w:w="7995" w:type="dxa"/>
            <w:tcBorders>
              <w:top w:val="single" w:sz="4" w:space="0" w:color="000000"/>
              <w:left w:val="single" w:sz="4" w:space="0" w:color="000000"/>
              <w:bottom w:val="single" w:sz="4" w:space="0" w:color="000000"/>
              <w:right w:val="single" w:sz="4" w:space="0" w:color="000000"/>
            </w:tcBorders>
            <w:vAlign w:val="center"/>
            <w:hideMark/>
          </w:tcPr>
          <w:p w14:paraId="1D50BC3F" w14:textId="77777777" w:rsidR="00711BD8" w:rsidRPr="00CA29FB" w:rsidRDefault="00711BD8">
            <w:pPr>
              <w:ind w:hanging="2"/>
              <w:rPr>
                <w:rFonts w:ascii="Simplified Arabic" w:hAnsi="Simplified Arabic" w:cs="Simplified Arabic"/>
                <w:color w:val="000000"/>
              </w:rPr>
            </w:pPr>
            <w:r w:rsidRPr="00CA29FB">
              <w:rPr>
                <w:rFonts w:ascii="Simplified Arabic" w:hAnsi="Simplified Arabic" w:cs="Simplified Arabic"/>
                <w:color w:val="000000"/>
                <w:rtl/>
              </w:rPr>
              <w:t xml:space="preserve">مصلحة استثمار مرفأ طرابلس </w:t>
            </w:r>
          </w:p>
        </w:tc>
      </w:tr>
      <w:tr w:rsidR="00711BD8" w14:paraId="20AA30F5" w14:textId="77777777" w:rsidTr="00CA29FB">
        <w:trPr>
          <w:trHeight w:val="70"/>
        </w:trPr>
        <w:tc>
          <w:tcPr>
            <w:tcW w:w="1980" w:type="dxa"/>
            <w:tcBorders>
              <w:top w:val="single" w:sz="4" w:space="0" w:color="000000"/>
              <w:left w:val="single" w:sz="4" w:space="0" w:color="000000"/>
              <w:bottom w:val="single" w:sz="4" w:space="0" w:color="000000"/>
              <w:right w:val="single" w:sz="4" w:space="0" w:color="000000"/>
            </w:tcBorders>
            <w:vAlign w:val="center"/>
            <w:hideMark/>
          </w:tcPr>
          <w:p w14:paraId="1E6E344E" w14:textId="77777777" w:rsidR="00711BD8" w:rsidRDefault="00711BD8">
            <w:pPr>
              <w:rPr>
                <w:bCs/>
                <w:color w:val="000000"/>
              </w:rPr>
            </w:pPr>
            <w:r>
              <w:rPr>
                <w:rFonts w:hint="cs"/>
                <w:bCs/>
                <w:color w:val="000000"/>
                <w:rtl/>
              </w:rPr>
              <w:t>عنوان الجهة الشارية</w:t>
            </w:r>
          </w:p>
        </w:tc>
        <w:tc>
          <w:tcPr>
            <w:tcW w:w="7995" w:type="dxa"/>
            <w:tcBorders>
              <w:top w:val="single" w:sz="4" w:space="0" w:color="000000"/>
              <w:left w:val="single" w:sz="4" w:space="0" w:color="000000"/>
              <w:bottom w:val="single" w:sz="4" w:space="0" w:color="000000"/>
              <w:right w:val="single" w:sz="4" w:space="0" w:color="000000"/>
            </w:tcBorders>
            <w:vAlign w:val="center"/>
            <w:hideMark/>
          </w:tcPr>
          <w:p w14:paraId="04D9554D" w14:textId="77777777" w:rsidR="00711BD8" w:rsidRPr="00CA29FB" w:rsidRDefault="00711BD8">
            <w:pPr>
              <w:ind w:hanging="2"/>
              <w:rPr>
                <w:rFonts w:ascii="Simplified Arabic" w:hAnsi="Simplified Arabic" w:cs="Simplified Arabic"/>
                <w:color w:val="000000"/>
              </w:rPr>
            </w:pPr>
            <w:r w:rsidRPr="00CA29FB">
              <w:rPr>
                <w:rFonts w:ascii="Simplified Arabic" w:hAnsi="Simplified Arabic" w:cs="Simplified Arabic"/>
                <w:color w:val="000000"/>
                <w:rtl/>
              </w:rPr>
              <w:t xml:space="preserve"> مصلحة استثمار مرفأ طرابلس (طرابلس  الضم والفرز – بناية رويال ط1 جانب نقابة المهندسين)  </w:t>
            </w:r>
          </w:p>
        </w:tc>
      </w:tr>
    </w:tbl>
    <w:p w14:paraId="3C24F382" w14:textId="77777777" w:rsidR="00711BD8" w:rsidRDefault="00711BD8" w:rsidP="00711BD8">
      <w:pPr>
        <w:rPr>
          <w:vanish/>
        </w:rPr>
      </w:pPr>
    </w:p>
    <w:tbl>
      <w:tblPr>
        <w:tblpPr w:leftFromText="180" w:rightFromText="180" w:vertAnchor="text" w:horzAnchor="margin" w:tblpXSpec="center" w:tblpY="111"/>
        <w:bidiVisual/>
        <w:tblW w:w="1006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A0" w:firstRow="1" w:lastRow="0" w:firstColumn="1" w:lastColumn="0" w:noHBand="0" w:noVBand="1"/>
      </w:tblPr>
      <w:tblGrid>
        <w:gridCol w:w="2570"/>
        <w:gridCol w:w="7495"/>
      </w:tblGrid>
      <w:tr w:rsidR="00711BD8" w14:paraId="0CB40DEF" w14:textId="77777777" w:rsidTr="00CA29FB">
        <w:trPr>
          <w:trHeight w:val="70"/>
        </w:trPr>
        <w:tc>
          <w:tcPr>
            <w:tcW w:w="10065" w:type="dxa"/>
            <w:gridSpan w:val="2"/>
            <w:tcBorders>
              <w:top w:val="single" w:sz="4" w:space="0" w:color="000000"/>
              <w:left w:val="single" w:sz="4" w:space="0" w:color="000000"/>
              <w:bottom w:val="single" w:sz="4" w:space="0" w:color="000000"/>
              <w:right w:val="single" w:sz="4" w:space="0" w:color="000000"/>
            </w:tcBorders>
            <w:vAlign w:val="center"/>
            <w:hideMark/>
          </w:tcPr>
          <w:p w14:paraId="709E8728" w14:textId="77777777" w:rsidR="00711BD8" w:rsidRDefault="00711BD8">
            <w:pPr>
              <w:ind w:hanging="2"/>
              <w:jc w:val="both"/>
              <w:rPr>
                <w:bCs/>
                <w:color w:val="000000"/>
              </w:rPr>
            </w:pPr>
            <w:r>
              <w:rPr>
                <w:rFonts w:hint="cs"/>
                <w:bCs/>
                <w:color w:val="000000"/>
                <w:rtl/>
              </w:rPr>
              <w:t>معلومات عن الصفقة</w:t>
            </w:r>
          </w:p>
        </w:tc>
      </w:tr>
      <w:tr w:rsidR="00711BD8" w14:paraId="3A3841AB" w14:textId="77777777" w:rsidTr="00CA29FB">
        <w:trPr>
          <w:trHeight w:val="70"/>
        </w:trPr>
        <w:tc>
          <w:tcPr>
            <w:tcW w:w="2570" w:type="dxa"/>
            <w:tcBorders>
              <w:top w:val="single" w:sz="4" w:space="0" w:color="000000"/>
              <w:left w:val="single" w:sz="4" w:space="0" w:color="000000"/>
              <w:bottom w:val="dotted" w:sz="4" w:space="0" w:color="000000"/>
              <w:right w:val="single" w:sz="4" w:space="0" w:color="000000"/>
            </w:tcBorders>
            <w:vAlign w:val="center"/>
            <w:hideMark/>
          </w:tcPr>
          <w:p w14:paraId="72873BCC" w14:textId="77777777" w:rsidR="00711BD8" w:rsidRDefault="00711BD8">
            <w:pPr>
              <w:ind w:hanging="2"/>
              <w:jc w:val="both"/>
              <w:rPr>
                <w:b/>
                <w:bCs/>
                <w:color w:val="000000"/>
              </w:rPr>
            </w:pPr>
            <w:r>
              <w:rPr>
                <w:rFonts w:hint="cs"/>
                <w:b/>
                <w:bCs/>
                <w:color w:val="000000"/>
                <w:rtl/>
              </w:rPr>
              <w:t>رقم التسجيل</w:t>
            </w:r>
          </w:p>
        </w:tc>
        <w:tc>
          <w:tcPr>
            <w:tcW w:w="7495" w:type="dxa"/>
            <w:tcBorders>
              <w:top w:val="single" w:sz="4" w:space="0" w:color="000000"/>
              <w:left w:val="single" w:sz="4" w:space="0" w:color="000000"/>
              <w:bottom w:val="dotted" w:sz="4" w:space="0" w:color="000000"/>
              <w:right w:val="single" w:sz="4" w:space="0" w:color="000000"/>
            </w:tcBorders>
            <w:vAlign w:val="center"/>
          </w:tcPr>
          <w:p w14:paraId="490E073B" w14:textId="77777777" w:rsidR="00711BD8" w:rsidRDefault="00711BD8">
            <w:pPr>
              <w:ind w:hanging="2"/>
              <w:jc w:val="both"/>
              <w:rPr>
                <w:b/>
                <w:bCs/>
                <w:color w:val="000000"/>
              </w:rPr>
            </w:pPr>
          </w:p>
        </w:tc>
      </w:tr>
      <w:tr w:rsidR="00711BD8" w14:paraId="4B85A791" w14:textId="77777777" w:rsidTr="00CA29FB">
        <w:trPr>
          <w:trHeight w:val="70"/>
        </w:trPr>
        <w:tc>
          <w:tcPr>
            <w:tcW w:w="2570" w:type="dxa"/>
            <w:tcBorders>
              <w:top w:val="dotted" w:sz="4" w:space="0" w:color="000000"/>
              <w:left w:val="single" w:sz="4" w:space="0" w:color="000000"/>
              <w:bottom w:val="dotted" w:sz="4" w:space="0" w:color="000000"/>
              <w:right w:val="single" w:sz="4" w:space="0" w:color="000000"/>
            </w:tcBorders>
            <w:vAlign w:val="center"/>
            <w:hideMark/>
          </w:tcPr>
          <w:p w14:paraId="1B3C11CB" w14:textId="77777777" w:rsidR="00711BD8" w:rsidRDefault="00711BD8">
            <w:pPr>
              <w:jc w:val="both"/>
              <w:rPr>
                <w:b/>
                <w:bCs/>
                <w:color w:val="000000"/>
              </w:rPr>
            </w:pPr>
            <w:r>
              <w:rPr>
                <w:rFonts w:hint="cs"/>
                <w:b/>
                <w:bCs/>
                <w:color w:val="000000"/>
                <w:rtl/>
              </w:rPr>
              <w:t>عنوان الصفقة</w:t>
            </w:r>
          </w:p>
        </w:tc>
        <w:tc>
          <w:tcPr>
            <w:tcW w:w="7495" w:type="dxa"/>
            <w:tcBorders>
              <w:top w:val="dotted" w:sz="4" w:space="0" w:color="000000"/>
              <w:left w:val="single" w:sz="4" w:space="0" w:color="000000"/>
              <w:bottom w:val="dotted" w:sz="4" w:space="0" w:color="000000"/>
              <w:right w:val="single" w:sz="4" w:space="0" w:color="000000"/>
            </w:tcBorders>
            <w:vAlign w:val="center"/>
            <w:hideMark/>
          </w:tcPr>
          <w:p w14:paraId="6A8355F6" w14:textId="6BC10F93" w:rsidR="00711BD8" w:rsidRDefault="00711BD8" w:rsidP="008A50A6">
            <w:pPr>
              <w:jc w:val="center"/>
              <w:rPr>
                <w:color w:val="000000"/>
              </w:rPr>
            </w:pPr>
            <w:r>
              <w:rPr>
                <w:rFonts w:ascii="Simplified Arabic" w:hAnsi="Simplified Arabic" w:cs="Simplified Arabic"/>
                <w:rtl/>
              </w:rPr>
              <w:t xml:space="preserve">تنفيذ مشروع </w:t>
            </w:r>
            <w:r w:rsidR="008A50A6">
              <w:rPr>
                <w:rFonts w:ascii="Simplified Arabic" w:hAnsi="Simplified Arabic" w:cs="Simplified Arabic" w:hint="cs"/>
                <w:rtl/>
              </w:rPr>
              <w:t xml:space="preserve">إنشاء </w:t>
            </w:r>
            <w:r w:rsidR="00980599">
              <w:rPr>
                <w:rFonts w:ascii="Simplified Arabic" w:hAnsi="Simplified Arabic" w:cs="Simplified Arabic" w:hint="cs"/>
                <w:rtl/>
              </w:rPr>
              <w:t xml:space="preserve">واستثمار </w:t>
            </w:r>
            <w:r w:rsidR="008A50A6">
              <w:rPr>
                <w:rFonts w:ascii="Simplified Arabic" w:hAnsi="Simplified Arabic" w:cs="Simplified Arabic" w:hint="cs"/>
                <w:rtl/>
              </w:rPr>
              <w:t>حوض عائم في مرفأ طرابلس</w:t>
            </w:r>
            <w:r w:rsidR="00980599">
              <w:rPr>
                <w:rFonts w:ascii="Simplified Arabic" w:hAnsi="Simplified Arabic" w:cs="Simplified Arabic" w:hint="cs"/>
                <w:rtl/>
              </w:rPr>
              <w:t xml:space="preserve"> لتصليح وصيانة السفن </w:t>
            </w:r>
            <w:r w:rsidR="008A50A6">
              <w:rPr>
                <w:rFonts w:ascii="Simplified Arabic" w:hAnsi="Simplified Arabic" w:cs="Simplified Arabic" w:hint="cs"/>
                <w:rtl/>
              </w:rPr>
              <w:t xml:space="preserve"> </w:t>
            </w:r>
            <w:r w:rsidR="00BB7F3E">
              <w:rPr>
                <w:rFonts w:ascii="Simplified Arabic" w:hAnsi="Simplified Arabic" w:cs="Simplified Arabic" w:hint="cs"/>
                <w:rtl/>
              </w:rPr>
              <w:t xml:space="preserve"> </w:t>
            </w:r>
          </w:p>
        </w:tc>
      </w:tr>
      <w:tr w:rsidR="00711BD8" w14:paraId="427DD634" w14:textId="77777777" w:rsidTr="00CA29FB">
        <w:trPr>
          <w:trHeight w:val="793"/>
        </w:trPr>
        <w:tc>
          <w:tcPr>
            <w:tcW w:w="2570" w:type="dxa"/>
            <w:tcBorders>
              <w:top w:val="dotted" w:sz="4" w:space="0" w:color="000000"/>
              <w:left w:val="single" w:sz="4" w:space="0" w:color="000000"/>
              <w:bottom w:val="dotted" w:sz="4" w:space="0" w:color="000000"/>
              <w:right w:val="single" w:sz="4" w:space="0" w:color="000000"/>
            </w:tcBorders>
            <w:vAlign w:val="center"/>
            <w:hideMark/>
          </w:tcPr>
          <w:p w14:paraId="617A406A" w14:textId="77777777" w:rsidR="00711BD8" w:rsidRDefault="00711BD8">
            <w:pPr>
              <w:jc w:val="both"/>
              <w:rPr>
                <w:b/>
                <w:bCs/>
                <w:color w:val="000000"/>
              </w:rPr>
            </w:pPr>
            <w:r>
              <w:rPr>
                <w:rFonts w:hint="cs"/>
                <w:b/>
                <w:bCs/>
                <w:color w:val="000000"/>
                <w:rtl/>
              </w:rPr>
              <w:t>وصف الصفقة</w:t>
            </w:r>
          </w:p>
        </w:tc>
        <w:tc>
          <w:tcPr>
            <w:tcW w:w="7495" w:type="dxa"/>
            <w:tcBorders>
              <w:top w:val="dotted" w:sz="4" w:space="0" w:color="000000"/>
              <w:left w:val="single" w:sz="4" w:space="0" w:color="000000"/>
              <w:bottom w:val="dotted" w:sz="4" w:space="0" w:color="000000"/>
              <w:right w:val="single" w:sz="4" w:space="0" w:color="000000"/>
            </w:tcBorders>
            <w:vAlign w:val="center"/>
            <w:hideMark/>
          </w:tcPr>
          <w:p w14:paraId="2A05FB13" w14:textId="77A290BD" w:rsidR="00711BD8" w:rsidRDefault="00980599" w:rsidP="0058293C">
            <w:pPr>
              <w:spacing w:before="60" w:after="60"/>
              <w:jc w:val="both"/>
              <w:rPr>
                <w:color w:val="000000"/>
              </w:rPr>
            </w:pPr>
            <w:r>
              <w:rPr>
                <w:rFonts w:ascii="Simplified Arabic" w:hAnsi="Simplified Arabic" w:cs="Simplified Arabic" w:hint="cs"/>
                <w:rtl/>
              </w:rPr>
              <w:t xml:space="preserve">انشاء وتوريد واستثمار حوض عائم في مرفأ طرابلس لتصليح وصيانة السفن </w:t>
            </w:r>
            <w:r w:rsidR="0058293C">
              <w:rPr>
                <w:color w:val="000000"/>
                <w:rtl/>
              </w:rPr>
              <w:t>(</w:t>
            </w:r>
            <w:r w:rsidR="00F06301">
              <w:rPr>
                <w:color w:val="000000"/>
              </w:rPr>
              <w:t xml:space="preserve"> </w:t>
            </w:r>
            <w:r w:rsidR="0058293C">
              <w:rPr>
                <w:color w:val="000000"/>
              </w:rPr>
              <w:t xml:space="preserve">D BOT </w:t>
            </w:r>
            <w:r w:rsidR="0058293C">
              <w:rPr>
                <w:rFonts w:hint="cs"/>
                <w:color w:val="000000"/>
                <w:rtl/>
              </w:rPr>
              <w:t xml:space="preserve"> )</w:t>
            </w:r>
          </w:p>
        </w:tc>
      </w:tr>
      <w:tr w:rsidR="00711BD8" w14:paraId="76B0D528" w14:textId="77777777" w:rsidTr="00CA29FB">
        <w:trPr>
          <w:trHeight w:val="70"/>
        </w:trPr>
        <w:tc>
          <w:tcPr>
            <w:tcW w:w="2570" w:type="dxa"/>
            <w:tcBorders>
              <w:top w:val="dotted" w:sz="4" w:space="0" w:color="000000"/>
              <w:left w:val="single" w:sz="4" w:space="0" w:color="000000"/>
              <w:bottom w:val="dotted" w:sz="4" w:space="0" w:color="000000"/>
              <w:right w:val="single" w:sz="4" w:space="0" w:color="000000"/>
            </w:tcBorders>
            <w:vAlign w:val="center"/>
            <w:hideMark/>
          </w:tcPr>
          <w:p w14:paraId="708F5B9C" w14:textId="77777777" w:rsidR="00711BD8" w:rsidRDefault="00711BD8">
            <w:pPr>
              <w:jc w:val="both"/>
              <w:rPr>
                <w:b/>
                <w:bCs/>
                <w:color w:val="000000"/>
              </w:rPr>
            </w:pPr>
            <w:r>
              <w:rPr>
                <w:rFonts w:hint="cs"/>
                <w:b/>
                <w:bCs/>
                <w:color w:val="000000"/>
                <w:rtl/>
              </w:rPr>
              <w:t>نوع التلزيم</w:t>
            </w:r>
          </w:p>
        </w:tc>
        <w:tc>
          <w:tcPr>
            <w:tcW w:w="7495" w:type="dxa"/>
            <w:tcBorders>
              <w:top w:val="dotted" w:sz="4" w:space="0" w:color="000000"/>
              <w:left w:val="single" w:sz="4" w:space="0" w:color="000000"/>
              <w:bottom w:val="dotted" w:sz="4" w:space="0" w:color="000000"/>
              <w:right w:val="single" w:sz="4" w:space="0" w:color="000000"/>
            </w:tcBorders>
            <w:vAlign w:val="center"/>
            <w:hideMark/>
          </w:tcPr>
          <w:p w14:paraId="46BA5DE4" w14:textId="42975AFF" w:rsidR="00711BD8" w:rsidRDefault="00CA29FB" w:rsidP="00CA29FB">
            <w:pPr>
              <w:ind w:hanging="2"/>
              <w:jc w:val="both"/>
              <w:rPr>
                <w:color w:val="000000"/>
              </w:rPr>
            </w:pPr>
            <w:r>
              <w:rPr>
                <w:rFonts w:hint="cs"/>
                <w:color w:val="000000"/>
                <w:rtl/>
              </w:rPr>
              <w:t xml:space="preserve">أشغال </w:t>
            </w:r>
            <w:r w:rsidR="00711BD8">
              <w:rPr>
                <w:rFonts w:hint="cs"/>
                <w:color w:val="000000"/>
                <w:rtl/>
              </w:rPr>
              <w:t xml:space="preserve"> </w:t>
            </w:r>
            <w:r w:rsidR="00EB62D5">
              <w:rPr>
                <w:rFonts w:hint="cs"/>
                <w:color w:val="000000"/>
                <w:rtl/>
              </w:rPr>
              <w:t xml:space="preserve">وخدمات </w:t>
            </w:r>
          </w:p>
        </w:tc>
      </w:tr>
      <w:tr w:rsidR="00711BD8" w14:paraId="1A14EC09" w14:textId="77777777" w:rsidTr="00CA29FB">
        <w:trPr>
          <w:trHeight w:val="70"/>
        </w:trPr>
        <w:tc>
          <w:tcPr>
            <w:tcW w:w="2570" w:type="dxa"/>
            <w:tcBorders>
              <w:top w:val="dotted" w:sz="4" w:space="0" w:color="000000"/>
              <w:left w:val="single" w:sz="4" w:space="0" w:color="000000"/>
              <w:bottom w:val="dotted" w:sz="4" w:space="0" w:color="000000"/>
              <w:right w:val="single" w:sz="4" w:space="0" w:color="000000"/>
            </w:tcBorders>
            <w:vAlign w:val="center"/>
            <w:hideMark/>
          </w:tcPr>
          <w:p w14:paraId="78EE5DDB" w14:textId="77777777" w:rsidR="00711BD8" w:rsidRDefault="00711BD8">
            <w:pPr>
              <w:jc w:val="both"/>
              <w:rPr>
                <w:b/>
                <w:bCs/>
                <w:color w:val="000000"/>
              </w:rPr>
            </w:pPr>
            <w:r>
              <w:rPr>
                <w:rFonts w:hint="cs"/>
                <w:b/>
                <w:bCs/>
                <w:color w:val="000000"/>
                <w:rtl/>
              </w:rPr>
              <w:t>طريقة التلزيم</w:t>
            </w:r>
          </w:p>
        </w:tc>
        <w:tc>
          <w:tcPr>
            <w:tcW w:w="7495" w:type="dxa"/>
            <w:tcBorders>
              <w:top w:val="dotted" w:sz="4" w:space="0" w:color="000000"/>
              <w:left w:val="single" w:sz="4" w:space="0" w:color="000000"/>
              <w:bottom w:val="dotted" w:sz="4" w:space="0" w:color="000000"/>
              <w:right w:val="single" w:sz="4" w:space="0" w:color="000000"/>
            </w:tcBorders>
            <w:vAlign w:val="center"/>
            <w:hideMark/>
          </w:tcPr>
          <w:p w14:paraId="6B93A459" w14:textId="2BDA37ED" w:rsidR="00711BD8" w:rsidRDefault="00CA29FB" w:rsidP="00D929AE">
            <w:pPr>
              <w:ind w:hanging="2"/>
              <w:jc w:val="both"/>
              <w:rPr>
                <w:color w:val="000000"/>
                <w:rtl/>
                <w:lang w:bidi="ar-SA"/>
              </w:rPr>
            </w:pPr>
            <w:r>
              <w:rPr>
                <w:rFonts w:hint="cs"/>
                <w:color w:val="000000"/>
                <w:rtl/>
              </w:rPr>
              <w:t xml:space="preserve">مزايدة على </w:t>
            </w:r>
            <w:r w:rsidR="00711BD8">
              <w:rPr>
                <w:rFonts w:hint="cs"/>
                <w:color w:val="000000"/>
                <w:rtl/>
              </w:rPr>
              <w:t>أساس</w:t>
            </w:r>
            <w:r w:rsidR="00980599">
              <w:rPr>
                <w:rFonts w:hint="cs"/>
                <w:color w:val="000000"/>
                <w:rtl/>
              </w:rPr>
              <w:t xml:space="preserve"> البدل الاعلى </w:t>
            </w:r>
            <w:r w:rsidR="00D929AE">
              <w:rPr>
                <w:rFonts w:hint="cs"/>
                <w:color w:val="000000"/>
                <w:rtl/>
              </w:rPr>
              <w:t xml:space="preserve"> </w:t>
            </w:r>
            <w:r w:rsidR="00711BD8">
              <w:rPr>
                <w:rFonts w:hint="cs"/>
                <w:color w:val="000000"/>
                <w:rtl/>
              </w:rPr>
              <w:t>.</w:t>
            </w:r>
          </w:p>
        </w:tc>
      </w:tr>
      <w:tr w:rsidR="00711BD8" w14:paraId="1AF88639" w14:textId="77777777" w:rsidTr="00CA29FB">
        <w:trPr>
          <w:trHeight w:val="70"/>
        </w:trPr>
        <w:tc>
          <w:tcPr>
            <w:tcW w:w="2570" w:type="dxa"/>
            <w:tcBorders>
              <w:top w:val="dotted" w:sz="4" w:space="0" w:color="000000"/>
              <w:left w:val="single" w:sz="4" w:space="0" w:color="000000"/>
              <w:bottom w:val="dotted" w:sz="4" w:space="0" w:color="000000"/>
              <w:right w:val="single" w:sz="4" w:space="0" w:color="000000"/>
            </w:tcBorders>
            <w:vAlign w:val="center"/>
            <w:hideMark/>
          </w:tcPr>
          <w:p w14:paraId="2FAFD8EE" w14:textId="77777777" w:rsidR="00711BD8" w:rsidRDefault="00711BD8">
            <w:pPr>
              <w:jc w:val="both"/>
              <w:rPr>
                <w:b/>
                <w:bCs/>
                <w:color w:val="000000"/>
                <w:rtl/>
              </w:rPr>
            </w:pPr>
            <w:r>
              <w:rPr>
                <w:rFonts w:hint="cs"/>
                <w:b/>
                <w:bCs/>
                <w:color w:val="000000"/>
                <w:rtl/>
              </w:rPr>
              <w:t>ارساء التلزيم</w:t>
            </w:r>
          </w:p>
        </w:tc>
        <w:tc>
          <w:tcPr>
            <w:tcW w:w="7495" w:type="dxa"/>
            <w:tcBorders>
              <w:top w:val="dotted" w:sz="4" w:space="0" w:color="000000"/>
              <w:left w:val="single" w:sz="4" w:space="0" w:color="000000"/>
              <w:bottom w:val="dotted" w:sz="4" w:space="0" w:color="000000"/>
              <w:right w:val="single" w:sz="4" w:space="0" w:color="000000"/>
            </w:tcBorders>
            <w:vAlign w:val="center"/>
            <w:hideMark/>
          </w:tcPr>
          <w:p w14:paraId="0821FD21" w14:textId="0C62ABC9" w:rsidR="00711BD8" w:rsidRDefault="00711BD8" w:rsidP="00980599">
            <w:pPr>
              <w:tabs>
                <w:tab w:val="left" w:pos="3645"/>
              </w:tabs>
              <w:jc w:val="both"/>
              <w:rPr>
                <w:color w:val="000000"/>
                <w:rtl/>
              </w:rPr>
            </w:pPr>
            <w:r>
              <w:rPr>
                <w:rFonts w:cs="Simplified Arabic"/>
                <w:rtl/>
              </w:rPr>
              <w:t xml:space="preserve">يرسو الإلتزام مؤقتاً على من </w:t>
            </w:r>
            <w:r w:rsidR="0066187C">
              <w:rPr>
                <w:rFonts w:cs="Simplified Arabic" w:hint="cs"/>
                <w:rtl/>
              </w:rPr>
              <w:t>ي</w:t>
            </w:r>
            <w:r>
              <w:rPr>
                <w:rFonts w:cs="Simplified Arabic"/>
                <w:rtl/>
              </w:rPr>
              <w:t>قدم</w:t>
            </w:r>
            <w:r w:rsidR="00980599">
              <w:rPr>
                <w:rFonts w:cs="Simplified Arabic" w:hint="cs"/>
                <w:rtl/>
              </w:rPr>
              <w:t xml:space="preserve"> البدل الاعلى </w:t>
            </w:r>
            <w:r w:rsidR="00D929AE">
              <w:rPr>
                <w:rFonts w:cs="Simplified Arabic" w:hint="cs"/>
                <w:rtl/>
              </w:rPr>
              <w:t xml:space="preserve">للمصلحة </w:t>
            </w:r>
            <w:r w:rsidR="00980599">
              <w:rPr>
                <w:rFonts w:cs="Simplified Arabic" w:hint="cs"/>
                <w:rtl/>
              </w:rPr>
              <w:t xml:space="preserve">مع حد أدنى /500 /$ في اليوم </w:t>
            </w:r>
            <w:r>
              <w:rPr>
                <w:rFonts w:cs="Simplified Arabic"/>
                <w:rtl/>
              </w:rPr>
              <w:t xml:space="preserve">ولا تعتبر الصفقة نهائية إلا بعد مرور عشرة ايام على نشر الادارة لقرار قبول الفائز ( فترة التجميد ) . </w:t>
            </w:r>
          </w:p>
        </w:tc>
      </w:tr>
      <w:tr w:rsidR="00711BD8" w14:paraId="219F859F" w14:textId="77777777" w:rsidTr="00CA29FB">
        <w:trPr>
          <w:trHeight w:val="70"/>
        </w:trPr>
        <w:tc>
          <w:tcPr>
            <w:tcW w:w="2570" w:type="dxa"/>
            <w:tcBorders>
              <w:top w:val="dotted" w:sz="4" w:space="0" w:color="000000"/>
              <w:left w:val="single" w:sz="4" w:space="0" w:color="000000"/>
              <w:bottom w:val="dotted" w:sz="4" w:space="0" w:color="000000"/>
              <w:right w:val="single" w:sz="4" w:space="0" w:color="000000"/>
            </w:tcBorders>
            <w:vAlign w:val="center"/>
            <w:hideMark/>
          </w:tcPr>
          <w:p w14:paraId="4B420B21" w14:textId="77777777" w:rsidR="00711BD8" w:rsidRDefault="00711BD8">
            <w:pPr>
              <w:jc w:val="both"/>
              <w:rPr>
                <w:b/>
                <w:bCs/>
                <w:color w:val="000000"/>
                <w:rtl/>
              </w:rPr>
            </w:pPr>
            <w:r>
              <w:rPr>
                <w:rFonts w:hint="cs"/>
                <w:b/>
                <w:bCs/>
                <w:color w:val="000000"/>
                <w:rtl/>
              </w:rPr>
              <w:t>بدل دفتر الشروط</w:t>
            </w:r>
          </w:p>
        </w:tc>
        <w:tc>
          <w:tcPr>
            <w:tcW w:w="7495" w:type="dxa"/>
            <w:tcBorders>
              <w:top w:val="dotted" w:sz="4" w:space="0" w:color="000000"/>
              <w:left w:val="single" w:sz="4" w:space="0" w:color="000000"/>
              <w:bottom w:val="dotted" w:sz="4" w:space="0" w:color="000000"/>
              <w:right w:val="single" w:sz="4" w:space="0" w:color="000000"/>
            </w:tcBorders>
            <w:vAlign w:val="center"/>
            <w:hideMark/>
          </w:tcPr>
          <w:p w14:paraId="3FB1C356" w14:textId="77777777" w:rsidR="00711BD8" w:rsidRDefault="00CA29FB" w:rsidP="00CA29FB">
            <w:pPr>
              <w:ind w:hanging="2"/>
              <w:jc w:val="both"/>
              <w:rPr>
                <w:color w:val="000000"/>
              </w:rPr>
            </w:pPr>
            <w:r>
              <w:rPr>
                <w:color w:val="000000"/>
              </w:rPr>
              <w:t>1000 $</w:t>
            </w:r>
            <w:r>
              <w:rPr>
                <w:rFonts w:hint="cs"/>
                <w:color w:val="000000"/>
                <w:rtl/>
              </w:rPr>
              <w:t xml:space="preserve"> </w:t>
            </w:r>
            <w:r w:rsidR="00711BD8">
              <w:rPr>
                <w:rFonts w:hint="cs"/>
                <w:color w:val="000000"/>
                <w:rtl/>
              </w:rPr>
              <w:t xml:space="preserve"> </w:t>
            </w:r>
          </w:p>
        </w:tc>
      </w:tr>
      <w:tr w:rsidR="00711BD8" w14:paraId="36C210E1" w14:textId="77777777" w:rsidTr="00CA29FB">
        <w:trPr>
          <w:trHeight w:val="70"/>
        </w:trPr>
        <w:tc>
          <w:tcPr>
            <w:tcW w:w="2570" w:type="dxa"/>
            <w:tcBorders>
              <w:top w:val="dotted" w:sz="4" w:space="0" w:color="000000"/>
              <w:left w:val="single" w:sz="4" w:space="0" w:color="000000"/>
              <w:bottom w:val="dotted" w:sz="4" w:space="0" w:color="000000"/>
              <w:right w:val="single" w:sz="4" w:space="0" w:color="000000"/>
            </w:tcBorders>
            <w:vAlign w:val="center"/>
            <w:hideMark/>
          </w:tcPr>
          <w:p w14:paraId="7FD5F442" w14:textId="77777777" w:rsidR="00711BD8" w:rsidRDefault="00711BD8">
            <w:pPr>
              <w:jc w:val="both"/>
              <w:rPr>
                <w:b/>
                <w:bCs/>
                <w:color w:val="000000"/>
              </w:rPr>
            </w:pPr>
            <w:r>
              <w:rPr>
                <w:rFonts w:hint="cs"/>
                <w:b/>
                <w:bCs/>
                <w:color w:val="000000"/>
                <w:rtl/>
              </w:rPr>
              <w:t>لغات أخرى</w:t>
            </w:r>
          </w:p>
        </w:tc>
        <w:tc>
          <w:tcPr>
            <w:tcW w:w="7495" w:type="dxa"/>
            <w:tcBorders>
              <w:top w:val="dotted" w:sz="4" w:space="0" w:color="000000"/>
              <w:left w:val="single" w:sz="4" w:space="0" w:color="000000"/>
              <w:bottom w:val="dotted" w:sz="4" w:space="0" w:color="000000"/>
              <w:right w:val="single" w:sz="4" w:space="0" w:color="000000"/>
            </w:tcBorders>
            <w:vAlign w:val="center"/>
            <w:hideMark/>
          </w:tcPr>
          <w:p w14:paraId="4E087D77" w14:textId="60D01A06" w:rsidR="00711BD8" w:rsidRPr="00D929AE" w:rsidRDefault="00D929AE" w:rsidP="00D929AE">
            <w:pPr>
              <w:ind w:hanging="2"/>
              <w:jc w:val="both"/>
              <w:rPr>
                <w:color w:val="FF0000"/>
              </w:rPr>
            </w:pPr>
            <w:r w:rsidRPr="00D929AE">
              <w:rPr>
                <w:rFonts w:hint="cs"/>
                <w:color w:val="0D0D0D" w:themeColor="text1" w:themeTint="F2"/>
                <w:rtl/>
              </w:rPr>
              <w:t>ان دفتر الشروط متوفر باللغة</w:t>
            </w:r>
            <w:r w:rsidR="00980599">
              <w:rPr>
                <w:rFonts w:hint="cs"/>
                <w:color w:val="0D0D0D" w:themeColor="text1" w:themeTint="F2"/>
                <w:rtl/>
              </w:rPr>
              <w:t xml:space="preserve"> الانكليزية </w:t>
            </w:r>
            <w:r w:rsidRPr="00D929AE">
              <w:rPr>
                <w:rFonts w:hint="cs"/>
                <w:color w:val="0D0D0D" w:themeColor="text1" w:themeTint="F2"/>
                <w:rtl/>
              </w:rPr>
              <w:t xml:space="preserve"> </w:t>
            </w:r>
          </w:p>
        </w:tc>
      </w:tr>
      <w:tr w:rsidR="00980599" w14:paraId="7F3409CE" w14:textId="77777777" w:rsidTr="00CA29FB">
        <w:trPr>
          <w:trHeight w:val="70"/>
        </w:trPr>
        <w:tc>
          <w:tcPr>
            <w:tcW w:w="2570" w:type="dxa"/>
            <w:tcBorders>
              <w:top w:val="dotted" w:sz="4" w:space="0" w:color="000000"/>
              <w:left w:val="single" w:sz="4" w:space="0" w:color="000000"/>
              <w:bottom w:val="dotted" w:sz="4" w:space="0" w:color="000000"/>
              <w:right w:val="single" w:sz="4" w:space="0" w:color="000000"/>
            </w:tcBorders>
            <w:vAlign w:val="center"/>
          </w:tcPr>
          <w:p w14:paraId="7E14F632" w14:textId="1D54B5C1" w:rsidR="00980599" w:rsidRDefault="00980599">
            <w:pPr>
              <w:jc w:val="both"/>
              <w:rPr>
                <w:b/>
                <w:bCs/>
                <w:color w:val="000000"/>
                <w:rtl/>
              </w:rPr>
            </w:pPr>
            <w:r>
              <w:rPr>
                <w:rFonts w:hint="cs"/>
                <w:b/>
                <w:bCs/>
                <w:color w:val="000000"/>
                <w:rtl/>
              </w:rPr>
              <w:t xml:space="preserve">مدة المشروع </w:t>
            </w:r>
          </w:p>
        </w:tc>
        <w:tc>
          <w:tcPr>
            <w:tcW w:w="7495" w:type="dxa"/>
            <w:tcBorders>
              <w:top w:val="dotted" w:sz="4" w:space="0" w:color="000000"/>
              <w:left w:val="single" w:sz="4" w:space="0" w:color="000000"/>
              <w:bottom w:val="dotted" w:sz="4" w:space="0" w:color="000000"/>
              <w:right w:val="single" w:sz="4" w:space="0" w:color="000000"/>
            </w:tcBorders>
            <w:vAlign w:val="center"/>
          </w:tcPr>
          <w:p w14:paraId="0535E237" w14:textId="430B20AE" w:rsidR="00980599" w:rsidRPr="00D929AE" w:rsidRDefault="00980599" w:rsidP="00D929AE">
            <w:pPr>
              <w:ind w:hanging="2"/>
              <w:jc w:val="both"/>
              <w:rPr>
                <w:color w:val="0D0D0D" w:themeColor="text1" w:themeTint="F2"/>
                <w:rtl/>
              </w:rPr>
            </w:pPr>
            <w:r>
              <w:rPr>
                <w:rFonts w:hint="cs"/>
                <w:color w:val="0D0D0D" w:themeColor="text1" w:themeTint="F2"/>
                <w:rtl/>
              </w:rPr>
              <w:t xml:space="preserve">25 سنة </w:t>
            </w:r>
          </w:p>
        </w:tc>
      </w:tr>
    </w:tbl>
    <w:tbl>
      <w:tblPr>
        <w:tblStyle w:val="TableGrid"/>
        <w:bidiVisual/>
        <w:tblW w:w="0" w:type="auto"/>
        <w:tblLook w:val="04A0" w:firstRow="1" w:lastRow="0" w:firstColumn="1" w:lastColumn="0" w:noHBand="0" w:noVBand="1"/>
      </w:tblPr>
      <w:tblGrid>
        <w:gridCol w:w="2636"/>
        <w:gridCol w:w="7550"/>
      </w:tblGrid>
      <w:tr w:rsidR="0016216A" w14:paraId="31E41C17" w14:textId="77777777" w:rsidTr="00980599">
        <w:tc>
          <w:tcPr>
            <w:tcW w:w="2636" w:type="dxa"/>
          </w:tcPr>
          <w:p w14:paraId="3A775077" w14:textId="3E5BA2DC" w:rsidR="0016216A" w:rsidRPr="0016216A" w:rsidRDefault="0016216A" w:rsidP="00711BD8">
            <w:pPr>
              <w:jc w:val="both"/>
              <w:rPr>
                <w:b/>
                <w:bCs/>
                <w:rtl/>
              </w:rPr>
            </w:pPr>
            <w:r w:rsidRPr="0016216A">
              <w:rPr>
                <w:rFonts w:hint="cs"/>
                <w:b/>
                <w:bCs/>
                <w:rtl/>
              </w:rPr>
              <w:t xml:space="preserve">معايير وإجراءآت </w:t>
            </w:r>
          </w:p>
        </w:tc>
        <w:tc>
          <w:tcPr>
            <w:tcW w:w="7550" w:type="dxa"/>
          </w:tcPr>
          <w:p w14:paraId="3D18E5CB" w14:textId="61733DF9" w:rsidR="0016216A" w:rsidRDefault="0016216A" w:rsidP="0016216A">
            <w:pPr>
              <w:bidi w:val="0"/>
              <w:jc w:val="both"/>
              <w:rPr>
                <w:i/>
                <w:iCs/>
              </w:rPr>
            </w:pPr>
            <w:r w:rsidRPr="00AD041B">
              <w:rPr>
                <w:i/>
                <w:iCs/>
              </w:rPr>
              <w:t>All certificates should be originals or legally certified</w:t>
            </w:r>
            <w:r>
              <w:rPr>
                <w:i/>
                <w:iCs/>
              </w:rPr>
              <w:t xml:space="preserve"> copies of the originals, otherwise the </w:t>
            </w:r>
            <w:proofErr w:type="spellStart"/>
            <w:r>
              <w:rPr>
                <w:i/>
                <w:iCs/>
              </w:rPr>
              <w:t>Tenderers”s</w:t>
            </w:r>
            <w:proofErr w:type="spellEnd"/>
            <w:r>
              <w:rPr>
                <w:i/>
                <w:iCs/>
              </w:rPr>
              <w:t xml:space="preserve"> Tender will be rejected. </w:t>
            </w:r>
          </w:p>
          <w:p w14:paraId="7F3465F3" w14:textId="77777777" w:rsidR="0016216A" w:rsidRDefault="0016216A" w:rsidP="0016216A">
            <w:pPr>
              <w:bidi w:val="0"/>
              <w:jc w:val="both"/>
              <w:rPr>
                <w:i/>
                <w:iCs/>
              </w:rPr>
            </w:pPr>
            <w:proofErr w:type="gramStart"/>
            <w:r>
              <w:rPr>
                <w:i/>
                <w:iCs/>
              </w:rPr>
              <w:t>a )</w:t>
            </w:r>
            <w:proofErr w:type="gramEnd"/>
            <w:r>
              <w:rPr>
                <w:i/>
                <w:iCs/>
              </w:rPr>
              <w:t xml:space="preserve"> legally certified copies of original Documents defining the constitution or legal status, place of registration and principal place of business.</w:t>
            </w:r>
          </w:p>
          <w:p w14:paraId="183806E1" w14:textId="4C521FE6" w:rsidR="0016216A" w:rsidRDefault="0016216A" w:rsidP="0016216A">
            <w:pPr>
              <w:bidi w:val="0"/>
              <w:jc w:val="both"/>
              <w:rPr>
                <w:i/>
                <w:iCs/>
              </w:rPr>
            </w:pPr>
            <w:proofErr w:type="gramStart"/>
            <w:r>
              <w:rPr>
                <w:i/>
                <w:iCs/>
              </w:rPr>
              <w:t>b )</w:t>
            </w:r>
            <w:proofErr w:type="gramEnd"/>
            <w:r>
              <w:rPr>
                <w:i/>
                <w:iCs/>
              </w:rPr>
              <w:t xml:space="preserve"> legally certified copy of the f</w:t>
            </w:r>
            <w:r w:rsidR="00091F16">
              <w:rPr>
                <w:i/>
                <w:iCs/>
              </w:rPr>
              <w:t>i</w:t>
            </w:r>
            <w:r>
              <w:rPr>
                <w:i/>
                <w:iCs/>
              </w:rPr>
              <w:t xml:space="preserve">rm registration at the registry of commerce. </w:t>
            </w:r>
          </w:p>
          <w:p w14:paraId="386C92EC" w14:textId="2E064B81" w:rsidR="0016216A" w:rsidRDefault="0016216A" w:rsidP="0016216A">
            <w:pPr>
              <w:bidi w:val="0"/>
              <w:jc w:val="both"/>
              <w:rPr>
                <w:i/>
                <w:iCs/>
              </w:rPr>
            </w:pPr>
            <w:proofErr w:type="gramStart"/>
            <w:r>
              <w:rPr>
                <w:i/>
                <w:iCs/>
              </w:rPr>
              <w:t>C )</w:t>
            </w:r>
            <w:proofErr w:type="gramEnd"/>
            <w:r>
              <w:rPr>
                <w:i/>
                <w:iCs/>
              </w:rPr>
              <w:t xml:space="preserve">  legally certified copy of the f</w:t>
            </w:r>
            <w:r w:rsidR="00091F16">
              <w:rPr>
                <w:i/>
                <w:iCs/>
              </w:rPr>
              <w:t>i</w:t>
            </w:r>
            <w:r>
              <w:rPr>
                <w:i/>
                <w:iCs/>
              </w:rPr>
              <w:t xml:space="preserve">rm registration at the registry at the vat , a wining foreign company of this bid shall register a company in Lebanon, according to Lebanese regulations And accomplish all this work regarding this Tender through this company. Furthermore, all related administrative papers, including vat registration shall be to the client. </w:t>
            </w:r>
          </w:p>
          <w:p w14:paraId="384D2F84" w14:textId="7955AB8F" w:rsidR="0016216A" w:rsidRDefault="0016216A" w:rsidP="0016216A">
            <w:pPr>
              <w:bidi w:val="0"/>
              <w:jc w:val="both"/>
              <w:rPr>
                <w:i/>
                <w:iCs/>
              </w:rPr>
            </w:pPr>
            <w:proofErr w:type="gramStart"/>
            <w:r>
              <w:rPr>
                <w:i/>
                <w:iCs/>
              </w:rPr>
              <w:t>d )</w:t>
            </w:r>
            <w:proofErr w:type="gramEnd"/>
            <w:r>
              <w:rPr>
                <w:i/>
                <w:iCs/>
              </w:rPr>
              <w:t xml:space="preserve">  </w:t>
            </w:r>
            <w:r w:rsidR="00091F16">
              <w:rPr>
                <w:i/>
                <w:iCs/>
              </w:rPr>
              <w:t>A</w:t>
            </w:r>
            <w:r>
              <w:rPr>
                <w:i/>
                <w:iCs/>
              </w:rPr>
              <w:t xml:space="preserve"> written power of attorney authorizing the signatory of the Tender to commit the tender .</w:t>
            </w:r>
          </w:p>
          <w:p w14:paraId="0424B53F" w14:textId="77777777" w:rsidR="0016216A" w:rsidRDefault="0016216A" w:rsidP="0016216A">
            <w:pPr>
              <w:bidi w:val="0"/>
              <w:jc w:val="both"/>
              <w:rPr>
                <w:i/>
                <w:iCs/>
              </w:rPr>
            </w:pPr>
            <w:proofErr w:type="gramStart"/>
            <w:r>
              <w:rPr>
                <w:i/>
                <w:iCs/>
              </w:rPr>
              <w:t>e )</w:t>
            </w:r>
            <w:proofErr w:type="gramEnd"/>
            <w:r>
              <w:rPr>
                <w:i/>
                <w:iCs/>
              </w:rPr>
              <w:t xml:space="preserve"> Receipt for purchase of the Tender documents.</w:t>
            </w:r>
          </w:p>
          <w:p w14:paraId="0F49E0A5" w14:textId="77777777" w:rsidR="0016216A" w:rsidRDefault="0016216A" w:rsidP="0016216A">
            <w:pPr>
              <w:bidi w:val="0"/>
              <w:jc w:val="both"/>
              <w:rPr>
                <w:i/>
                <w:iCs/>
              </w:rPr>
            </w:pPr>
            <w:proofErr w:type="gramStart"/>
            <w:r>
              <w:rPr>
                <w:i/>
                <w:iCs/>
              </w:rPr>
              <w:t>F )</w:t>
            </w:r>
            <w:proofErr w:type="gramEnd"/>
            <w:r>
              <w:rPr>
                <w:i/>
                <w:iCs/>
              </w:rPr>
              <w:t xml:space="preserve"> Certificate of quittance issued by the national Social security Fund . </w:t>
            </w:r>
            <w:proofErr w:type="gramStart"/>
            <w:r>
              <w:rPr>
                <w:i/>
                <w:iCs/>
              </w:rPr>
              <w:t>its</w:t>
            </w:r>
            <w:proofErr w:type="gramEnd"/>
            <w:r>
              <w:rPr>
                <w:i/>
                <w:iCs/>
              </w:rPr>
              <w:t xml:space="preserve"> validity extending beyond the Tender opening date , similar for foreign companies in their countries of origin. </w:t>
            </w:r>
          </w:p>
          <w:p w14:paraId="203BDA9B" w14:textId="0FF4C213" w:rsidR="0016216A" w:rsidRDefault="0016216A" w:rsidP="005D2873">
            <w:pPr>
              <w:bidi w:val="0"/>
              <w:jc w:val="both"/>
              <w:rPr>
                <w:i/>
                <w:iCs/>
              </w:rPr>
            </w:pPr>
            <w:proofErr w:type="gramStart"/>
            <w:r>
              <w:rPr>
                <w:i/>
                <w:iCs/>
              </w:rPr>
              <w:t>g )</w:t>
            </w:r>
            <w:proofErr w:type="gramEnd"/>
            <w:r>
              <w:rPr>
                <w:i/>
                <w:iCs/>
              </w:rPr>
              <w:t xml:space="preserve"> </w:t>
            </w:r>
            <w:r w:rsidR="005D2873">
              <w:rPr>
                <w:i/>
                <w:iCs/>
              </w:rPr>
              <w:t>Certificate of quittance from the Lebanese order of Public WORKS and building Contractors its validity extending beyond the Tender opening date.</w:t>
            </w:r>
          </w:p>
          <w:p w14:paraId="2750BEAB" w14:textId="77777777" w:rsidR="005D2873" w:rsidRDefault="005D2873" w:rsidP="005D2873">
            <w:pPr>
              <w:bidi w:val="0"/>
              <w:jc w:val="both"/>
              <w:rPr>
                <w:i/>
                <w:iCs/>
              </w:rPr>
            </w:pPr>
            <w:proofErr w:type="gramStart"/>
            <w:r>
              <w:rPr>
                <w:i/>
                <w:iCs/>
              </w:rPr>
              <w:t>H )</w:t>
            </w:r>
            <w:proofErr w:type="gramEnd"/>
            <w:r>
              <w:rPr>
                <w:i/>
                <w:iCs/>
              </w:rPr>
              <w:t xml:space="preserve"> Certificate from the order of Engineers , every Engineer whether he is a contractor or an Engineer employed by a company , or establishment classified on the basis of his employment thereby, shall enclose in his tender a certificate confirming his membership to any one of the two Orders of Engineers in Lebanon for the year in which the Tender is submitted. </w:t>
            </w:r>
          </w:p>
          <w:p w14:paraId="7A4120FE" w14:textId="2CC74929" w:rsidR="0016216A" w:rsidRDefault="0016216A" w:rsidP="00086203">
            <w:pPr>
              <w:bidi w:val="0"/>
              <w:jc w:val="both"/>
              <w:rPr>
                <w:i/>
                <w:iCs/>
              </w:rPr>
            </w:pPr>
            <w:proofErr w:type="gramStart"/>
            <w:r>
              <w:rPr>
                <w:i/>
                <w:iCs/>
              </w:rPr>
              <w:t>I )</w:t>
            </w:r>
            <w:proofErr w:type="gramEnd"/>
            <w:r>
              <w:rPr>
                <w:i/>
                <w:iCs/>
              </w:rPr>
              <w:t xml:space="preserve"> </w:t>
            </w:r>
            <w:r w:rsidR="00086203">
              <w:rPr>
                <w:i/>
                <w:iCs/>
              </w:rPr>
              <w:t xml:space="preserve">Certificate for companies wishing to participate in this Tender, from duly sources , listing the Tenderer’s floating dock ownership and / or operation contracts and its amounts. </w:t>
            </w:r>
          </w:p>
          <w:p w14:paraId="0E56C584" w14:textId="12FCB087" w:rsidR="0016216A" w:rsidRDefault="00086203" w:rsidP="00086203">
            <w:pPr>
              <w:bidi w:val="0"/>
              <w:jc w:val="both"/>
              <w:rPr>
                <w:rtl/>
              </w:rPr>
            </w:pPr>
            <w:proofErr w:type="gramStart"/>
            <w:r>
              <w:rPr>
                <w:i/>
                <w:iCs/>
              </w:rPr>
              <w:t>J )</w:t>
            </w:r>
            <w:proofErr w:type="gramEnd"/>
            <w:r>
              <w:rPr>
                <w:i/>
                <w:iCs/>
              </w:rPr>
              <w:t xml:space="preserve"> In any case , the Tenderer must show his capacity to undertake the execution of all marine and civil works , either through his own team or through a nominated marine and civil works subcontractors, which related experiences are to be shown by certificates mentioning at least the above-mentioned nature and works amount.</w:t>
            </w:r>
          </w:p>
        </w:tc>
      </w:tr>
    </w:tbl>
    <w:p w14:paraId="368CE688" w14:textId="5674CBDE" w:rsidR="0016216A" w:rsidRDefault="0016216A" w:rsidP="00711BD8">
      <w:pPr>
        <w:ind w:hanging="2"/>
        <w:jc w:val="both"/>
        <w:rPr>
          <w:rtl/>
        </w:rPr>
      </w:pPr>
    </w:p>
    <w:p w14:paraId="59BDE308" w14:textId="64BB8C83" w:rsidR="0016216A" w:rsidRDefault="0016216A" w:rsidP="00711BD8">
      <w:pPr>
        <w:ind w:hanging="2"/>
        <w:jc w:val="both"/>
        <w:rPr>
          <w:rtl/>
        </w:rPr>
      </w:pPr>
    </w:p>
    <w:p w14:paraId="0A0A58EE" w14:textId="41FD2A0B" w:rsidR="0016216A" w:rsidRDefault="000445CD" w:rsidP="00711BD8">
      <w:pPr>
        <w:ind w:hanging="2"/>
        <w:jc w:val="both"/>
        <w:rPr>
          <w:rtl/>
        </w:rPr>
      </w:pPr>
      <w:r>
        <w:rPr>
          <w:rtl/>
        </w:rPr>
        <w:lastRenderedPageBreak/>
        <w:tab/>
      </w:r>
      <w:r>
        <w:rPr>
          <w:rtl/>
        </w:rPr>
        <w:tab/>
      </w:r>
      <w:r>
        <w:rPr>
          <w:rtl/>
        </w:rPr>
        <w:tab/>
      </w:r>
      <w:r>
        <w:rPr>
          <w:rtl/>
        </w:rPr>
        <w:tab/>
      </w:r>
      <w:r>
        <w:rPr>
          <w:rtl/>
        </w:rPr>
        <w:tab/>
      </w:r>
      <w:r>
        <w:rPr>
          <w:rtl/>
        </w:rPr>
        <w:tab/>
      </w:r>
      <w:r>
        <w:rPr>
          <w:rtl/>
        </w:rPr>
        <w:tab/>
      </w:r>
      <w:r>
        <w:rPr>
          <w:rFonts w:hint="cs"/>
          <w:rtl/>
        </w:rPr>
        <w:t xml:space="preserve">2 </w:t>
      </w:r>
    </w:p>
    <w:p w14:paraId="2842CA27" w14:textId="77777777" w:rsidR="000445CD" w:rsidRDefault="000445CD" w:rsidP="00711BD8">
      <w:pPr>
        <w:ind w:hanging="2"/>
        <w:jc w:val="both"/>
        <w:rPr>
          <w:rtl/>
        </w:rPr>
      </w:pPr>
    </w:p>
    <w:tbl>
      <w:tblPr>
        <w:tblStyle w:val="TableGrid"/>
        <w:bidiVisual/>
        <w:tblW w:w="0" w:type="auto"/>
        <w:tblLook w:val="04A0" w:firstRow="1" w:lastRow="0" w:firstColumn="1" w:lastColumn="0" w:noHBand="0" w:noVBand="1"/>
      </w:tblPr>
      <w:tblGrid>
        <w:gridCol w:w="2726"/>
        <w:gridCol w:w="7460"/>
      </w:tblGrid>
      <w:tr w:rsidR="0016216A" w14:paraId="1FD95878" w14:textId="77777777" w:rsidTr="0016216A">
        <w:tc>
          <w:tcPr>
            <w:tcW w:w="2726" w:type="dxa"/>
          </w:tcPr>
          <w:p w14:paraId="4701C3BD" w14:textId="77777777" w:rsidR="0016216A" w:rsidRDefault="0016216A" w:rsidP="00711BD8">
            <w:pPr>
              <w:jc w:val="both"/>
              <w:rPr>
                <w:rtl/>
              </w:rPr>
            </w:pPr>
          </w:p>
        </w:tc>
        <w:tc>
          <w:tcPr>
            <w:tcW w:w="7460" w:type="dxa"/>
          </w:tcPr>
          <w:p w14:paraId="2122F615" w14:textId="650365F5" w:rsidR="00086203" w:rsidRDefault="0016216A" w:rsidP="0016216A">
            <w:pPr>
              <w:bidi w:val="0"/>
              <w:jc w:val="both"/>
              <w:rPr>
                <w:i/>
                <w:iCs/>
              </w:rPr>
            </w:pPr>
            <w:proofErr w:type="gramStart"/>
            <w:r w:rsidRPr="00C3066C">
              <w:rPr>
                <w:i/>
                <w:iCs/>
              </w:rPr>
              <w:t>K )</w:t>
            </w:r>
            <w:proofErr w:type="gramEnd"/>
            <w:r w:rsidR="00086203">
              <w:rPr>
                <w:i/>
                <w:iCs/>
              </w:rPr>
              <w:t>Statement of non-exclusion to participate in biddings.</w:t>
            </w:r>
          </w:p>
          <w:p w14:paraId="4E6B4D75" w14:textId="561317DD" w:rsidR="00086203" w:rsidRDefault="00086203" w:rsidP="00086203">
            <w:pPr>
              <w:bidi w:val="0"/>
              <w:jc w:val="both"/>
              <w:rPr>
                <w:i/>
                <w:iCs/>
              </w:rPr>
            </w:pPr>
            <w:proofErr w:type="gramStart"/>
            <w:r>
              <w:rPr>
                <w:i/>
                <w:iCs/>
              </w:rPr>
              <w:t>L )</w:t>
            </w:r>
            <w:proofErr w:type="gramEnd"/>
            <w:r>
              <w:rPr>
                <w:i/>
                <w:iCs/>
              </w:rPr>
              <w:t xml:space="preserve"> Major items of Construction equipment proposed for carrying out this Contract.</w:t>
            </w:r>
          </w:p>
          <w:p w14:paraId="2F9B54E3" w14:textId="35D95172" w:rsidR="0016216A" w:rsidRPr="00C3066C" w:rsidRDefault="0016216A" w:rsidP="00086203">
            <w:pPr>
              <w:bidi w:val="0"/>
              <w:jc w:val="both"/>
              <w:rPr>
                <w:i/>
                <w:iCs/>
              </w:rPr>
            </w:pPr>
            <w:r w:rsidRPr="00C3066C">
              <w:rPr>
                <w:i/>
                <w:iCs/>
              </w:rPr>
              <w:t xml:space="preserve"> </w:t>
            </w:r>
            <w:proofErr w:type="gramStart"/>
            <w:r w:rsidR="00086203">
              <w:rPr>
                <w:i/>
                <w:iCs/>
              </w:rPr>
              <w:t>M )</w:t>
            </w:r>
            <w:proofErr w:type="gramEnd"/>
            <w:r w:rsidR="00086203">
              <w:rPr>
                <w:i/>
                <w:iCs/>
              </w:rPr>
              <w:t xml:space="preserve"> </w:t>
            </w:r>
            <w:r w:rsidRPr="00C3066C">
              <w:rPr>
                <w:i/>
                <w:iCs/>
              </w:rPr>
              <w:t>the names and CVS OF KEY Personnel proposed for the administration and execution of this contract , both on and off site.</w:t>
            </w:r>
          </w:p>
          <w:p w14:paraId="2693E3F9" w14:textId="0DC13C95" w:rsidR="0016216A" w:rsidRDefault="00086203" w:rsidP="0016216A">
            <w:pPr>
              <w:bidi w:val="0"/>
              <w:jc w:val="both"/>
              <w:rPr>
                <w:i/>
                <w:iCs/>
              </w:rPr>
            </w:pPr>
            <w:proofErr w:type="gramStart"/>
            <w:r>
              <w:rPr>
                <w:i/>
                <w:iCs/>
              </w:rPr>
              <w:t>n</w:t>
            </w:r>
            <w:r w:rsidR="0016216A">
              <w:rPr>
                <w:i/>
                <w:iCs/>
              </w:rPr>
              <w:t xml:space="preserve"> )</w:t>
            </w:r>
            <w:proofErr w:type="gramEnd"/>
            <w:r w:rsidR="0016216A">
              <w:rPr>
                <w:i/>
                <w:iCs/>
              </w:rPr>
              <w:t xml:space="preserve"> Proposals for subcontracting any elements of the </w:t>
            </w:r>
            <w:proofErr w:type="spellStart"/>
            <w:r w:rsidR="0016216A">
              <w:rPr>
                <w:i/>
                <w:iCs/>
              </w:rPr>
              <w:t>works.Tenderers</w:t>
            </w:r>
            <w:proofErr w:type="spellEnd"/>
            <w:r w:rsidR="0016216A">
              <w:rPr>
                <w:i/>
                <w:iCs/>
              </w:rPr>
              <w:t xml:space="preserve"> should refer to related Sub-clauses of the Conditions of contract.</w:t>
            </w:r>
          </w:p>
          <w:p w14:paraId="129D81FB" w14:textId="744155C1" w:rsidR="0016216A" w:rsidRDefault="00086203" w:rsidP="0016216A">
            <w:pPr>
              <w:bidi w:val="0"/>
              <w:jc w:val="both"/>
              <w:rPr>
                <w:i/>
                <w:iCs/>
              </w:rPr>
            </w:pPr>
            <w:proofErr w:type="gramStart"/>
            <w:r>
              <w:rPr>
                <w:i/>
                <w:iCs/>
              </w:rPr>
              <w:t>o</w:t>
            </w:r>
            <w:r w:rsidR="0016216A">
              <w:rPr>
                <w:i/>
                <w:iCs/>
              </w:rPr>
              <w:t xml:space="preserve"> )</w:t>
            </w:r>
            <w:proofErr w:type="gramEnd"/>
            <w:r w:rsidR="0016216A">
              <w:rPr>
                <w:i/>
                <w:iCs/>
              </w:rPr>
              <w:t xml:space="preserve"> Manufacturers list.</w:t>
            </w:r>
          </w:p>
          <w:p w14:paraId="3F902857" w14:textId="1DE48B25" w:rsidR="0016216A" w:rsidRDefault="00086203" w:rsidP="0016216A">
            <w:pPr>
              <w:bidi w:val="0"/>
              <w:jc w:val="both"/>
              <w:rPr>
                <w:i/>
                <w:iCs/>
              </w:rPr>
            </w:pPr>
            <w:proofErr w:type="gramStart"/>
            <w:r>
              <w:rPr>
                <w:i/>
                <w:iCs/>
              </w:rPr>
              <w:t>p</w:t>
            </w:r>
            <w:r w:rsidR="0016216A">
              <w:rPr>
                <w:i/>
                <w:iCs/>
              </w:rPr>
              <w:t xml:space="preserve"> )</w:t>
            </w:r>
            <w:proofErr w:type="gramEnd"/>
            <w:r w:rsidR="0016216A">
              <w:rPr>
                <w:i/>
                <w:iCs/>
              </w:rPr>
              <w:t xml:space="preserve"> Bank certificate for access to liquid assets and / or evidence of access to or availability of credit facilities.</w:t>
            </w:r>
          </w:p>
          <w:p w14:paraId="18686740" w14:textId="0F6AC2A8" w:rsidR="0016216A" w:rsidRDefault="00086203" w:rsidP="0016216A">
            <w:pPr>
              <w:bidi w:val="0"/>
              <w:jc w:val="both"/>
              <w:rPr>
                <w:i/>
                <w:iCs/>
              </w:rPr>
            </w:pPr>
            <w:proofErr w:type="gramStart"/>
            <w:r>
              <w:rPr>
                <w:i/>
                <w:iCs/>
              </w:rPr>
              <w:t>q</w:t>
            </w:r>
            <w:r w:rsidR="0016216A">
              <w:rPr>
                <w:i/>
                <w:iCs/>
              </w:rPr>
              <w:t xml:space="preserve"> )</w:t>
            </w:r>
            <w:proofErr w:type="gramEnd"/>
            <w:r w:rsidR="0016216A">
              <w:rPr>
                <w:i/>
                <w:iCs/>
              </w:rPr>
              <w:t xml:space="preserve"> information regarding any current litigation in which the Tenderer </w:t>
            </w:r>
            <w:proofErr w:type="spellStart"/>
            <w:r w:rsidR="0016216A">
              <w:rPr>
                <w:i/>
                <w:iCs/>
              </w:rPr>
              <w:t>isinvolved</w:t>
            </w:r>
            <w:proofErr w:type="spellEnd"/>
            <w:r w:rsidR="0016216A">
              <w:rPr>
                <w:i/>
                <w:iCs/>
              </w:rPr>
              <w:t>.</w:t>
            </w:r>
          </w:p>
          <w:p w14:paraId="784DCD53" w14:textId="25A98868" w:rsidR="0016216A" w:rsidRDefault="00D63CF8" w:rsidP="0016216A">
            <w:pPr>
              <w:bidi w:val="0"/>
              <w:jc w:val="both"/>
              <w:rPr>
                <w:i/>
                <w:iCs/>
              </w:rPr>
            </w:pPr>
            <w:proofErr w:type="gramStart"/>
            <w:r>
              <w:rPr>
                <w:i/>
                <w:iCs/>
              </w:rPr>
              <w:t>r</w:t>
            </w:r>
            <w:r w:rsidR="0016216A">
              <w:rPr>
                <w:i/>
                <w:iCs/>
              </w:rPr>
              <w:t xml:space="preserve"> )</w:t>
            </w:r>
            <w:proofErr w:type="gramEnd"/>
            <w:r w:rsidR="0016216A">
              <w:rPr>
                <w:i/>
                <w:iCs/>
              </w:rPr>
              <w:t xml:space="preserve"> program of work and Method Statement in sufficient detail to demonstrate the adequacy of the Tenderers proposals to meet the technical Specifications and the completion time. No alterations or </w:t>
            </w:r>
            <w:r w:rsidR="0016216A" w:rsidRPr="00565176">
              <w:rPr>
                <w:i/>
                <w:iCs/>
              </w:rPr>
              <w:t>changes</w:t>
            </w:r>
            <w:r w:rsidR="0016216A">
              <w:rPr>
                <w:i/>
                <w:iCs/>
              </w:rPr>
              <w:t xml:space="preserve"> can be made to the Specifications</w:t>
            </w:r>
          </w:p>
          <w:p w14:paraId="5BCAE981" w14:textId="5BE1F532" w:rsidR="0016216A" w:rsidRDefault="00D63CF8" w:rsidP="0016216A">
            <w:pPr>
              <w:bidi w:val="0"/>
              <w:jc w:val="both"/>
              <w:rPr>
                <w:i/>
                <w:iCs/>
              </w:rPr>
            </w:pPr>
            <w:proofErr w:type="gramStart"/>
            <w:r>
              <w:rPr>
                <w:i/>
                <w:iCs/>
              </w:rPr>
              <w:t>s</w:t>
            </w:r>
            <w:r w:rsidR="0016216A" w:rsidRPr="004F14A7">
              <w:rPr>
                <w:i/>
                <w:iCs/>
              </w:rPr>
              <w:t xml:space="preserve"> )</w:t>
            </w:r>
            <w:proofErr w:type="gramEnd"/>
            <w:r w:rsidR="0016216A" w:rsidRPr="004F14A7">
              <w:rPr>
                <w:i/>
                <w:iCs/>
              </w:rPr>
              <w:t xml:space="preserve"> Contractual </w:t>
            </w:r>
            <w:r w:rsidR="0016216A">
              <w:rPr>
                <w:i/>
                <w:iCs/>
              </w:rPr>
              <w:t>commitment completed , stamped and signed according to the forms of Tender.</w:t>
            </w:r>
          </w:p>
          <w:p w14:paraId="126CD98D" w14:textId="3C8296B8" w:rsidR="0016216A" w:rsidRDefault="00D63CF8" w:rsidP="0016216A">
            <w:pPr>
              <w:bidi w:val="0"/>
              <w:jc w:val="both"/>
              <w:rPr>
                <w:i/>
                <w:iCs/>
              </w:rPr>
            </w:pPr>
            <w:proofErr w:type="gramStart"/>
            <w:r>
              <w:rPr>
                <w:i/>
                <w:iCs/>
              </w:rPr>
              <w:t>t</w:t>
            </w:r>
            <w:r w:rsidR="0016216A">
              <w:rPr>
                <w:i/>
                <w:iCs/>
              </w:rPr>
              <w:t xml:space="preserve"> )</w:t>
            </w:r>
            <w:proofErr w:type="gramEnd"/>
            <w:r w:rsidR="0016216A">
              <w:rPr>
                <w:i/>
                <w:iCs/>
              </w:rPr>
              <w:t xml:space="preserve"> Certificate indicating the permanent address of the Tenderer.</w:t>
            </w:r>
          </w:p>
          <w:p w14:paraId="74E2A7F9" w14:textId="4D6655C8" w:rsidR="0016216A" w:rsidRDefault="00D63CF8" w:rsidP="0016216A">
            <w:pPr>
              <w:bidi w:val="0"/>
              <w:jc w:val="both"/>
              <w:rPr>
                <w:i/>
                <w:iCs/>
              </w:rPr>
            </w:pPr>
            <w:proofErr w:type="gramStart"/>
            <w:r>
              <w:rPr>
                <w:i/>
                <w:iCs/>
              </w:rPr>
              <w:t>u</w:t>
            </w:r>
            <w:r w:rsidR="0016216A">
              <w:rPr>
                <w:i/>
                <w:iCs/>
              </w:rPr>
              <w:t xml:space="preserve"> )</w:t>
            </w:r>
            <w:proofErr w:type="gramEnd"/>
            <w:r w:rsidR="0016216A">
              <w:rPr>
                <w:i/>
                <w:iCs/>
              </w:rPr>
              <w:t xml:space="preserve"> any additional Documents for qualification of the Tenderer that may be required.</w:t>
            </w:r>
          </w:p>
          <w:p w14:paraId="3652ECAD" w14:textId="77777777" w:rsidR="0016216A" w:rsidRDefault="0016216A" w:rsidP="0016216A">
            <w:pPr>
              <w:bidi w:val="0"/>
              <w:jc w:val="both"/>
              <w:rPr>
                <w:i/>
                <w:iCs/>
              </w:rPr>
            </w:pPr>
            <w:r>
              <w:rPr>
                <w:i/>
                <w:iCs/>
              </w:rPr>
              <w:t xml:space="preserve">For foreign </w:t>
            </w:r>
            <w:proofErr w:type="gramStart"/>
            <w:r>
              <w:rPr>
                <w:i/>
                <w:iCs/>
              </w:rPr>
              <w:t>companies ,</w:t>
            </w:r>
            <w:proofErr w:type="gramEnd"/>
            <w:r>
              <w:rPr>
                <w:i/>
                <w:iCs/>
              </w:rPr>
              <w:t xml:space="preserve"> all the above required Documents must be duly certified at their Countries Embassies in Lebanon , the Employer have the full power and right to reject any tender , proposal , document information….</w:t>
            </w:r>
          </w:p>
          <w:p w14:paraId="29BF02C0" w14:textId="264E6E02" w:rsidR="0016216A" w:rsidRDefault="0016216A" w:rsidP="0016216A">
            <w:pPr>
              <w:bidi w:val="0"/>
              <w:jc w:val="both"/>
              <w:rPr>
                <w:rtl/>
              </w:rPr>
            </w:pPr>
            <w:r>
              <w:rPr>
                <w:i/>
                <w:iCs/>
              </w:rPr>
              <w:t xml:space="preserve">In all cases the Tenderer will have no right for any objection and / or request of any claim whatever nature </w:t>
            </w:r>
            <w:proofErr w:type="gramStart"/>
            <w:r>
              <w:rPr>
                <w:i/>
                <w:iCs/>
              </w:rPr>
              <w:t>is .</w:t>
            </w:r>
            <w:proofErr w:type="gramEnd"/>
            <w:r>
              <w:rPr>
                <w:i/>
                <w:iCs/>
              </w:rPr>
              <w:t xml:space="preserve">  </w:t>
            </w:r>
          </w:p>
        </w:tc>
      </w:tr>
    </w:tbl>
    <w:p w14:paraId="6688AE64" w14:textId="77777777" w:rsidR="0016216A" w:rsidRDefault="0016216A" w:rsidP="00711BD8">
      <w:pPr>
        <w:ind w:hanging="2"/>
        <w:jc w:val="both"/>
        <w:rPr>
          <w:rtl/>
        </w:rPr>
      </w:pPr>
    </w:p>
    <w:p w14:paraId="5911AE0E" w14:textId="164F24CF" w:rsidR="0016216A" w:rsidRDefault="0016216A" w:rsidP="00711BD8">
      <w:pPr>
        <w:ind w:hanging="2"/>
        <w:jc w:val="both"/>
        <w:rPr>
          <w:rtl/>
        </w:rPr>
      </w:pPr>
    </w:p>
    <w:p w14:paraId="7543C4E1" w14:textId="77777777" w:rsidR="0016216A" w:rsidRDefault="0016216A" w:rsidP="00711BD8">
      <w:pPr>
        <w:ind w:hanging="2"/>
        <w:jc w:val="both"/>
      </w:pPr>
    </w:p>
    <w:tbl>
      <w:tblPr>
        <w:bidiVisual/>
        <w:tblW w:w="10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52"/>
        <w:gridCol w:w="7510"/>
      </w:tblGrid>
      <w:tr w:rsidR="00711BD8" w14:paraId="70AF4627" w14:textId="77777777" w:rsidTr="00CA29FB">
        <w:trPr>
          <w:trHeight w:val="683"/>
        </w:trPr>
        <w:tc>
          <w:tcPr>
            <w:tcW w:w="2652" w:type="dxa"/>
            <w:tcBorders>
              <w:top w:val="single" w:sz="4" w:space="0" w:color="000000"/>
              <w:left w:val="single" w:sz="4" w:space="0" w:color="000000"/>
              <w:bottom w:val="dotted" w:sz="4" w:space="0" w:color="000000"/>
              <w:right w:val="single" w:sz="4" w:space="0" w:color="000000"/>
            </w:tcBorders>
            <w:vAlign w:val="center"/>
            <w:hideMark/>
          </w:tcPr>
          <w:p w14:paraId="609C5EB9" w14:textId="77777777" w:rsidR="00711BD8" w:rsidRDefault="00711BD8">
            <w:pPr>
              <w:rPr>
                <w:b/>
                <w:bCs/>
                <w:color w:val="404040"/>
                <w:rtl/>
              </w:rPr>
            </w:pPr>
            <w:r>
              <w:rPr>
                <w:rFonts w:hint="cs"/>
                <w:b/>
                <w:bCs/>
                <w:color w:val="404040"/>
                <w:rtl/>
              </w:rPr>
              <w:t>موعد جلسة التلزيم (فتح العروض)</w:t>
            </w:r>
          </w:p>
        </w:tc>
        <w:tc>
          <w:tcPr>
            <w:tcW w:w="7510" w:type="dxa"/>
            <w:tcBorders>
              <w:top w:val="single" w:sz="4" w:space="0" w:color="000000"/>
              <w:left w:val="single" w:sz="4" w:space="0" w:color="000000"/>
              <w:bottom w:val="dotted" w:sz="4" w:space="0" w:color="000000"/>
              <w:right w:val="single" w:sz="4" w:space="0" w:color="000000"/>
            </w:tcBorders>
            <w:vAlign w:val="center"/>
            <w:hideMark/>
          </w:tcPr>
          <w:p w14:paraId="69EAD30B" w14:textId="013BBD22" w:rsidR="00711BD8" w:rsidRDefault="00711BD8" w:rsidP="00995DAD">
            <w:pPr>
              <w:ind w:hanging="2"/>
              <w:jc w:val="both"/>
              <w:rPr>
                <w:color w:val="000000"/>
                <w:rtl/>
              </w:rPr>
            </w:pPr>
            <w:r>
              <w:rPr>
                <w:rFonts w:hint="cs"/>
                <w:color w:val="000000"/>
                <w:rtl/>
              </w:rPr>
              <w:t>يوم</w:t>
            </w:r>
            <w:r w:rsidR="00995DAD">
              <w:rPr>
                <w:rFonts w:hint="cs"/>
                <w:color w:val="000000"/>
                <w:rtl/>
              </w:rPr>
              <w:t xml:space="preserve"> الخميس </w:t>
            </w:r>
            <w:r>
              <w:rPr>
                <w:rFonts w:hint="cs"/>
                <w:color w:val="000000"/>
                <w:rtl/>
              </w:rPr>
              <w:t>الواقع فيه</w:t>
            </w:r>
            <w:r w:rsidR="00CA29FB">
              <w:rPr>
                <w:rFonts w:hint="cs"/>
                <w:color w:val="000000"/>
                <w:rtl/>
              </w:rPr>
              <w:t xml:space="preserve"> </w:t>
            </w:r>
            <w:r w:rsidR="00995DAD">
              <w:rPr>
                <w:rFonts w:hint="cs"/>
                <w:color w:val="000000"/>
                <w:rtl/>
              </w:rPr>
              <w:t>16</w:t>
            </w:r>
            <w:r w:rsidR="00CA29FB">
              <w:rPr>
                <w:rFonts w:hint="cs"/>
                <w:color w:val="000000"/>
                <w:rtl/>
              </w:rPr>
              <w:t>/3/2023</w:t>
            </w:r>
            <w:r>
              <w:rPr>
                <w:rFonts w:hint="cs"/>
                <w:color w:val="000000"/>
                <w:rtl/>
              </w:rPr>
              <w:t xml:space="preserve"> عند الساعة الثانية عشر والنصف ظهراً </w:t>
            </w:r>
          </w:p>
        </w:tc>
      </w:tr>
      <w:tr w:rsidR="00711BD8" w14:paraId="4CED2289" w14:textId="77777777" w:rsidTr="00153883">
        <w:trPr>
          <w:trHeight w:val="944"/>
        </w:trPr>
        <w:tc>
          <w:tcPr>
            <w:tcW w:w="2652" w:type="dxa"/>
            <w:tcBorders>
              <w:top w:val="dotted" w:sz="4" w:space="0" w:color="000000"/>
              <w:left w:val="single" w:sz="4" w:space="0" w:color="000000"/>
              <w:bottom w:val="dotted" w:sz="4" w:space="0" w:color="000000"/>
              <w:right w:val="single" w:sz="4" w:space="0" w:color="000000"/>
            </w:tcBorders>
            <w:vAlign w:val="center"/>
            <w:hideMark/>
          </w:tcPr>
          <w:p w14:paraId="0F233B5C" w14:textId="77777777" w:rsidR="00711BD8" w:rsidRDefault="00711BD8">
            <w:pPr>
              <w:ind w:left="-2"/>
              <w:jc w:val="both"/>
              <w:rPr>
                <w:b/>
                <w:bCs/>
                <w:color w:val="404040"/>
              </w:rPr>
            </w:pPr>
            <w:r>
              <w:rPr>
                <w:rFonts w:hint="cs"/>
                <w:b/>
                <w:bCs/>
                <w:color w:val="404040"/>
                <w:rtl/>
              </w:rPr>
              <w:t>تاريخ نشر الاعلان على المنصة الالكترونية المركزية لدى هيئة الشراء العام (خاص بهيئة الشراء العام)</w:t>
            </w:r>
          </w:p>
        </w:tc>
        <w:tc>
          <w:tcPr>
            <w:tcW w:w="7510" w:type="dxa"/>
            <w:tcBorders>
              <w:top w:val="dotted" w:sz="4" w:space="0" w:color="000000"/>
              <w:left w:val="single" w:sz="4" w:space="0" w:color="000000"/>
              <w:bottom w:val="dotted" w:sz="4" w:space="0" w:color="000000"/>
              <w:right w:val="single" w:sz="4" w:space="0" w:color="000000"/>
            </w:tcBorders>
            <w:vAlign w:val="center"/>
          </w:tcPr>
          <w:p w14:paraId="55A8EF32" w14:textId="77777777" w:rsidR="00711BD8" w:rsidRDefault="00711BD8">
            <w:pPr>
              <w:ind w:hanging="2"/>
              <w:rPr>
                <w:color w:val="000000"/>
                <w:rtl/>
              </w:rPr>
            </w:pPr>
          </w:p>
        </w:tc>
      </w:tr>
      <w:tr w:rsidR="00711BD8" w14:paraId="65E2C0D1" w14:textId="77777777" w:rsidTr="00CA29FB">
        <w:trPr>
          <w:trHeight w:val="70"/>
        </w:trPr>
        <w:tc>
          <w:tcPr>
            <w:tcW w:w="2652" w:type="dxa"/>
            <w:tcBorders>
              <w:top w:val="dotted" w:sz="4" w:space="0" w:color="000000"/>
              <w:left w:val="single" w:sz="4" w:space="0" w:color="000000"/>
              <w:bottom w:val="dotted" w:sz="4" w:space="0" w:color="000000"/>
              <w:right w:val="single" w:sz="4" w:space="0" w:color="000000"/>
            </w:tcBorders>
            <w:vAlign w:val="center"/>
          </w:tcPr>
          <w:p w14:paraId="4052C5A6" w14:textId="77777777" w:rsidR="00711BD8" w:rsidRDefault="00711BD8">
            <w:pPr>
              <w:rPr>
                <w:b/>
                <w:bCs/>
                <w:color w:val="404040"/>
              </w:rPr>
            </w:pPr>
            <w:r>
              <w:rPr>
                <w:rFonts w:hint="cs"/>
                <w:b/>
                <w:bCs/>
                <w:color w:val="404040"/>
                <w:rtl/>
              </w:rPr>
              <w:t>الموعد النهائي لتقديم طلبات الاستيضاح</w:t>
            </w:r>
          </w:p>
          <w:p w14:paraId="42755004" w14:textId="77777777" w:rsidR="00711BD8" w:rsidRDefault="00711BD8">
            <w:pPr>
              <w:rPr>
                <w:b/>
                <w:bCs/>
                <w:color w:val="404040"/>
                <w:rtl/>
              </w:rPr>
            </w:pPr>
          </w:p>
        </w:tc>
        <w:tc>
          <w:tcPr>
            <w:tcW w:w="7510" w:type="dxa"/>
            <w:tcBorders>
              <w:top w:val="dotted" w:sz="4" w:space="0" w:color="000000"/>
              <w:left w:val="single" w:sz="4" w:space="0" w:color="000000"/>
              <w:bottom w:val="dotted" w:sz="4" w:space="0" w:color="000000"/>
              <w:right w:val="single" w:sz="4" w:space="0" w:color="000000"/>
            </w:tcBorders>
            <w:vAlign w:val="center"/>
            <w:hideMark/>
          </w:tcPr>
          <w:p w14:paraId="298B73B5" w14:textId="6866C691" w:rsidR="00711BD8" w:rsidRDefault="00D929AE" w:rsidP="00995DAD">
            <w:pPr>
              <w:ind w:hanging="2"/>
              <w:jc w:val="both"/>
              <w:rPr>
                <w:color w:val="000000"/>
              </w:rPr>
            </w:pPr>
            <w:r>
              <w:rPr>
                <w:rFonts w:hint="cs"/>
                <w:color w:val="000000"/>
                <w:rtl/>
              </w:rPr>
              <w:t xml:space="preserve">يوم </w:t>
            </w:r>
            <w:r w:rsidR="00995DAD">
              <w:rPr>
                <w:rFonts w:hint="cs"/>
                <w:color w:val="000000"/>
                <w:rtl/>
              </w:rPr>
              <w:t xml:space="preserve">الاربعاء </w:t>
            </w:r>
            <w:r>
              <w:rPr>
                <w:rFonts w:hint="cs"/>
                <w:color w:val="000000"/>
                <w:rtl/>
              </w:rPr>
              <w:t xml:space="preserve">الواقع فيه </w:t>
            </w:r>
            <w:r w:rsidR="00995DAD">
              <w:rPr>
                <w:rFonts w:hint="cs"/>
                <w:color w:val="000000"/>
                <w:rtl/>
              </w:rPr>
              <w:t>22</w:t>
            </w:r>
            <w:r>
              <w:rPr>
                <w:rFonts w:hint="cs"/>
                <w:color w:val="000000"/>
                <w:rtl/>
              </w:rPr>
              <w:t>/2/2023</w:t>
            </w:r>
          </w:p>
        </w:tc>
      </w:tr>
      <w:tr w:rsidR="00711BD8" w14:paraId="613EAF2D" w14:textId="77777777" w:rsidTr="00CA29FB">
        <w:trPr>
          <w:trHeight w:val="70"/>
        </w:trPr>
        <w:tc>
          <w:tcPr>
            <w:tcW w:w="2652" w:type="dxa"/>
            <w:tcBorders>
              <w:top w:val="dotted" w:sz="4" w:space="0" w:color="000000"/>
              <w:left w:val="single" w:sz="4" w:space="0" w:color="000000"/>
              <w:bottom w:val="dotted" w:sz="4" w:space="0" w:color="000000"/>
              <w:right w:val="single" w:sz="4" w:space="0" w:color="000000"/>
            </w:tcBorders>
            <w:vAlign w:val="center"/>
            <w:hideMark/>
          </w:tcPr>
          <w:p w14:paraId="470BF881" w14:textId="77777777" w:rsidR="00711BD8" w:rsidRDefault="00711BD8">
            <w:pPr>
              <w:rPr>
                <w:b/>
                <w:bCs/>
                <w:color w:val="404040"/>
              </w:rPr>
            </w:pPr>
            <w:r>
              <w:rPr>
                <w:rFonts w:hint="cs"/>
                <w:b/>
                <w:bCs/>
                <w:color w:val="404040"/>
                <w:rtl/>
              </w:rPr>
              <w:t>الموعد النهائي للرد على طلبات الاستيضاح</w:t>
            </w:r>
          </w:p>
        </w:tc>
        <w:tc>
          <w:tcPr>
            <w:tcW w:w="7510" w:type="dxa"/>
            <w:tcBorders>
              <w:top w:val="dotted" w:sz="4" w:space="0" w:color="000000"/>
              <w:left w:val="single" w:sz="4" w:space="0" w:color="000000"/>
              <w:bottom w:val="dotted" w:sz="4" w:space="0" w:color="000000"/>
              <w:right w:val="single" w:sz="4" w:space="0" w:color="000000"/>
            </w:tcBorders>
            <w:vAlign w:val="center"/>
            <w:hideMark/>
          </w:tcPr>
          <w:p w14:paraId="314939E4" w14:textId="153E60EA" w:rsidR="00711BD8" w:rsidRDefault="00D929AE" w:rsidP="00DD163E">
            <w:pPr>
              <w:ind w:hanging="2"/>
              <w:jc w:val="both"/>
              <w:rPr>
                <w:color w:val="000000"/>
              </w:rPr>
            </w:pPr>
            <w:r>
              <w:rPr>
                <w:rFonts w:hint="cs"/>
                <w:color w:val="000000"/>
                <w:rtl/>
              </w:rPr>
              <w:t xml:space="preserve">يوم الجمعة الواقع فيه </w:t>
            </w:r>
            <w:r w:rsidR="00DD163E">
              <w:rPr>
                <w:rFonts w:hint="cs"/>
                <w:color w:val="000000"/>
                <w:rtl/>
              </w:rPr>
              <w:t>24</w:t>
            </w:r>
            <w:bookmarkStart w:id="0" w:name="_GoBack"/>
            <w:bookmarkEnd w:id="0"/>
            <w:r>
              <w:rPr>
                <w:rFonts w:hint="cs"/>
                <w:color w:val="000000"/>
                <w:rtl/>
              </w:rPr>
              <w:t>/2/2023</w:t>
            </w:r>
          </w:p>
        </w:tc>
      </w:tr>
      <w:tr w:rsidR="00711BD8" w14:paraId="3427E8A5" w14:textId="77777777" w:rsidTr="00CA29FB">
        <w:trPr>
          <w:trHeight w:val="70"/>
        </w:trPr>
        <w:tc>
          <w:tcPr>
            <w:tcW w:w="2652" w:type="dxa"/>
            <w:tcBorders>
              <w:top w:val="dotted" w:sz="4" w:space="0" w:color="000000"/>
              <w:left w:val="single" w:sz="4" w:space="0" w:color="000000"/>
              <w:bottom w:val="dotted" w:sz="4" w:space="0" w:color="000000"/>
              <w:right w:val="single" w:sz="4" w:space="0" w:color="000000"/>
            </w:tcBorders>
            <w:vAlign w:val="center"/>
            <w:hideMark/>
          </w:tcPr>
          <w:p w14:paraId="3CD338E6" w14:textId="77777777" w:rsidR="00711BD8" w:rsidRDefault="00711BD8">
            <w:pPr>
              <w:rPr>
                <w:b/>
                <w:bCs/>
                <w:color w:val="404040"/>
              </w:rPr>
            </w:pPr>
            <w:r>
              <w:rPr>
                <w:rFonts w:hint="cs"/>
                <w:b/>
                <w:bCs/>
                <w:color w:val="404040"/>
                <w:rtl/>
              </w:rPr>
              <w:t>الموعد النهائي لتقديم العروض</w:t>
            </w:r>
          </w:p>
        </w:tc>
        <w:tc>
          <w:tcPr>
            <w:tcW w:w="7510" w:type="dxa"/>
            <w:tcBorders>
              <w:top w:val="dotted" w:sz="4" w:space="0" w:color="000000"/>
              <w:left w:val="single" w:sz="4" w:space="0" w:color="000000"/>
              <w:bottom w:val="dotted" w:sz="4" w:space="0" w:color="000000"/>
              <w:right w:val="single" w:sz="4" w:space="0" w:color="000000"/>
            </w:tcBorders>
            <w:vAlign w:val="center"/>
          </w:tcPr>
          <w:p w14:paraId="0E3AAA72" w14:textId="2E433673" w:rsidR="00711BD8" w:rsidRDefault="00711BD8" w:rsidP="00995DAD">
            <w:pPr>
              <w:ind w:hanging="2"/>
              <w:rPr>
                <w:color w:val="000000"/>
              </w:rPr>
            </w:pPr>
            <w:r>
              <w:rPr>
                <w:rFonts w:hint="cs"/>
                <w:color w:val="000000"/>
                <w:rtl/>
              </w:rPr>
              <w:t xml:space="preserve">يوم </w:t>
            </w:r>
            <w:r w:rsidR="00995DAD">
              <w:rPr>
                <w:rFonts w:hint="cs"/>
                <w:color w:val="000000"/>
                <w:rtl/>
              </w:rPr>
              <w:t xml:space="preserve">الخميس </w:t>
            </w:r>
            <w:r w:rsidR="007B0002">
              <w:rPr>
                <w:rFonts w:hint="cs"/>
                <w:color w:val="000000"/>
                <w:rtl/>
              </w:rPr>
              <w:t>الواقع فيه</w:t>
            </w:r>
            <w:r w:rsidR="00995DAD">
              <w:rPr>
                <w:rFonts w:hint="cs"/>
                <w:color w:val="000000"/>
                <w:rtl/>
              </w:rPr>
              <w:t xml:space="preserve">  16</w:t>
            </w:r>
            <w:r w:rsidR="007B0002">
              <w:rPr>
                <w:rFonts w:hint="cs"/>
                <w:color w:val="000000"/>
                <w:rtl/>
              </w:rPr>
              <w:t xml:space="preserve">/3/2023 </w:t>
            </w:r>
            <w:r>
              <w:rPr>
                <w:rFonts w:hint="cs"/>
                <w:color w:val="000000"/>
                <w:rtl/>
              </w:rPr>
              <w:t xml:space="preserve">قبل الساعة الثانية عشر ظهراً </w:t>
            </w:r>
          </w:p>
          <w:p w14:paraId="7BA9978D" w14:textId="77777777" w:rsidR="00711BD8" w:rsidRDefault="00711BD8">
            <w:pPr>
              <w:ind w:hanging="2"/>
              <w:rPr>
                <w:color w:val="000000"/>
                <w:rtl/>
              </w:rPr>
            </w:pPr>
          </w:p>
        </w:tc>
      </w:tr>
      <w:tr w:rsidR="00711BD8" w14:paraId="751D3536" w14:textId="77777777" w:rsidTr="00CA29FB">
        <w:trPr>
          <w:trHeight w:val="70"/>
        </w:trPr>
        <w:tc>
          <w:tcPr>
            <w:tcW w:w="2652" w:type="dxa"/>
            <w:tcBorders>
              <w:top w:val="dotted" w:sz="4" w:space="0" w:color="000000"/>
              <w:left w:val="single" w:sz="4" w:space="0" w:color="000000"/>
              <w:bottom w:val="dotted" w:sz="4" w:space="0" w:color="000000"/>
              <w:right w:val="single" w:sz="4" w:space="0" w:color="000000"/>
            </w:tcBorders>
            <w:vAlign w:val="center"/>
            <w:hideMark/>
          </w:tcPr>
          <w:p w14:paraId="7A14D57C" w14:textId="77777777" w:rsidR="00711BD8" w:rsidRDefault="00711BD8">
            <w:pPr>
              <w:rPr>
                <w:b/>
                <w:bCs/>
                <w:color w:val="000000"/>
              </w:rPr>
            </w:pPr>
            <w:r>
              <w:rPr>
                <w:rFonts w:hint="cs"/>
                <w:b/>
                <w:bCs/>
                <w:color w:val="000000"/>
                <w:rtl/>
              </w:rPr>
              <w:t>مكان استلام دفتر الشروط</w:t>
            </w:r>
          </w:p>
        </w:tc>
        <w:tc>
          <w:tcPr>
            <w:tcW w:w="7510" w:type="dxa"/>
            <w:tcBorders>
              <w:top w:val="dotted" w:sz="4" w:space="0" w:color="000000"/>
              <w:left w:val="single" w:sz="4" w:space="0" w:color="000000"/>
              <w:bottom w:val="dotted" w:sz="4" w:space="0" w:color="000000"/>
              <w:right w:val="single" w:sz="4" w:space="0" w:color="000000"/>
            </w:tcBorders>
            <w:vAlign w:val="center"/>
          </w:tcPr>
          <w:p w14:paraId="0C4EE432" w14:textId="77777777" w:rsidR="00711BD8" w:rsidRDefault="00711BD8" w:rsidP="007B0002">
            <w:pPr>
              <w:ind w:hanging="2"/>
              <w:rPr>
                <w:color w:val="000000"/>
              </w:rPr>
            </w:pPr>
            <w:r>
              <w:rPr>
                <w:rFonts w:hint="cs"/>
                <w:color w:val="000000"/>
                <w:rtl/>
              </w:rPr>
              <w:t>قلم مصلحة استثمار مرفأ طرابلس (طرابلس  الضم والفرز – بناية رويال ط1 جانب نقابة المهندسين)  إعتباراً من يوم الإثنين الواقع فيه</w:t>
            </w:r>
            <w:r w:rsidR="007B0002">
              <w:rPr>
                <w:rFonts w:hint="cs"/>
                <w:color w:val="000000"/>
                <w:rtl/>
              </w:rPr>
              <w:t xml:space="preserve"> 6/2/2023</w:t>
            </w:r>
          </w:p>
          <w:p w14:paraId="4995063D" w14:textId="77777777" w:rsidR="00711BD8" w:rsidRDefault="00711BD8">
            <w:pPr>
              <w:ind w:hanging="2"/>
              <w:rPr>
                <w:color w:val="000000"/>
                <w:rtl/>
              </w:rPr>
            </w:pPr>
          </w:p>
        </w:tc>
      </w:tr>
      <w:tr w:rsidR="00711BD8" w14:paraId="43CC807C" w14:textId="77777777" w:rsidTr="00CA29FB">
        <w:trPr>
          <w:trHeight w:val="70"/>
        </w:trPr>
        <w:tc>
          <w:tcPr>
            <w:tcW w:w="2652" w:type="dxa"/>
            <w:tcBorders>
              <w:top w:val="dotted" w:sz="4" w:space="0" w:color="000000"/>
              <w:left w:val="single" w:sz="4" w:space="0" w:color="000000"/>
              <w:bottom w:val="dotted" w:sz="4" w:space="0" w:color="000000"/>
              <w:right w:val="single" w:sz="4" w:space="0" w:color="000000"/>
            </w:tcBorders>
            <w:vAlign w:val="center"/>
            <w:hideMark/>
          </w:tcPr>
          <w:p w14:paraId="7C8F5DC3" w14:textId="77777777" w:rsidR="00711BD8" w:rsidRDefault="00711BD8">
            <w:pPr>
              <w:rPr>
                <w:b/>
                <w:bCs/>
                <w:color w:val="000000"/>
              </w:rPr>
            </w:pPr>
            <w:r>
              <w:rPr>
                <w:rFonts w:hint="cs"/>
                <w:b/>
                <w:bCs/>
                <w:color w:val="000000"/>
                <w:rtl/>
              </w:rPr>
              <w:t xml:space="preserve">مكان تقديم العروض </w:t>
            </w:r>
          </w:p>
        </w:tc>
        <w:tc>
          <w:tcPr>
            <w:tcW w:w="7510" w:type="dxa"/>
            <w:tcBorders>
              <w:top w:val="dotted" w:sz="4" w:space="0" w:color="000000"/>
              <w:left w:val="single" w:sz="4" w:space="0" w:color="000000"/>
              <w:bottom w:val="dotted" w:sz="4" w:space="0" w:color="000000"/>
              <w:right w:val="single" w:sz="4" w:space="0" w:color="000000"/>
            </w:tcBorders>
            <w:vAlign w:val="center"/>
            <w:hideMark/>
          </w:tcPr>
          <w:p w14:paraId="230CF981" w14:textId="77777777" w:rsidR="00711BD8" w:rsidRDefault="00711BD8">
            <w:pPr>
              <w:ind w:hanging="2"/>
              <w:rPr>
                <w:color w:val="000000"/>
              </w:rPr>
            </w:pPr>
            <w:r>
              <w:rPr>
                <w:rFonts w:hint="cs"/>
                <w:color w:val="000000"/>
                <w:rtl/>
              </w:rPr>
              <w:t xml:space="preserve">قلم مصلحة استثمار مرفأ طرابلس (طرابلس  الضم والفرز – بناية رويال ط1 جانب نقابة المهندسين)  </w:t>
            </w:r>
          </w:p>
        </w:tc>
      </w:tr>
      <w:tr w:rsidR="00711BD8" w14:paraId="5851CED0" w14:textId="77777777" w:rsidTr="00CA29FB">
        <w:trPr>
          <w:trHeight w:val="70"/>
        </w:trPr>
        <w:tc>
          <w:tcPr>
            <w:tcW w:w="2652" w:type="dxa"/>
            <w:tcBorders>
              <w:top w:val="dotted" w:sz="4" w:space="0" w:color="000000"/>
              <w:left w:val="single" w:sz="4" w:space="0" w:color="000000"/>
              <w:bottom w:val="single" w:sz="4" w:space="0" w:color="000000"/>
              <w:right w:val="single" w:sz="4" w:space="0" w:color="000000"/>
            </w:tcBorders>
            <w:vAlign w:val="center"/>
            <w:hideMark/>
          </w:tcPr>
          <w:p w14:paraId="1769FED9" w14:textId="77777777" w:rsidR="00711BD8" w:rsidRDefault="00711BD8">
            <w:pPr>
              <w:rPr>
                <w:b/>
                <w:bCs/>
                <w:color w:val="404040"/>
              </w:rPr>
            </w:pPr>
            <w:r>
              <w:rPr>
                <w:rFonts w:hint="cs"/>
                <w:b/>
                <w:bCs/>
                <w:color w:val="404040"/>
                <w:rtl/>
              </w:rPr>
              <w:t>مكان تقييم العروض</w:t>
            </w:r>
          </w:p>
        </w:tc>
        <w:tc>
          <w:tcPr>
            <w:tcW w:w="7510" w:type="dxa"/>
            <w:tcBorders>
              <w:top w:val="dotted" w:sz="4" w:space="0" w:color="000000"/>
              <w:left w:val="single" w:sz="4" w:space="0" w:color="000000"/>
              <w:bottom w:val="single" w:sz="4" w:space="0" w:color="000000"/>
              <w:right w:val="single" w:sz="4" w:space="0" w:color="000000"/>
            </w:tcBorders>
            <w:vAlign w:val="center"/>
            <w:hideMark/>
          </w:tcPr>
          <w:p w14:paraId="58629097" w14:textId="77777777" w:rsidR="00711BD8" w:rsidRDefault="00711BD8">
            <w:pPr>
              <w:ind w:hanging="2"/>
              <w:rPr>
                <w:color w:val="404040"/>
              </w:rPr>
            </w:pPr>
            <w:r>
              <w:rPr>
                <w:rFonts w:hint="cs"/>
                <w:color w:val="000000"/>
                <w:rtl/>
              </w:rPr>
              <w:t xml:space="preserve">مصلحة استثمار مرفأ طرابلس (طرابلس  الضم والفرز – بناية رويال ط1 جانب نقابة المهندسين)  </w:t>
            </w:r>
          </w:p>
        </w:tc>
      </w:tr>
    </w:tbl>
    <w:p w14:paraId="5577F939" w14:textId="1DA59925" w:rsidR="00711BD8" w:rsidRDefault="00711BD8" w:rsidP="00711BD8">
      <w:pPr>
        <w:jc w:val="both"/>
        <w:rPr>
          <w:color w:val="404040"/>
        </w:rPr>
      </w:pPr>
    </w:p>
    <w:p w14:paraId="74F0D9D5" w14:textId="1456B478" w:rsidR="000445CD" w:rsidRDefault="000445CD" w:rsidP="00711BD8">
      <w:pPr>
        <w:jc w:val="both"/>
        <w:rPr>
          <w:color w:val="404040"/>
        </w:rPr>
      </w:pPr>
      <w:r>
        <w:rPr>
          <w:color w:val="404040"/>
          <w:rtl/>
        </w:rPr>
        <w:lastRenderedPageBreak/>
        <w:tab/>
      </w:r>
      <w:r>
        <w:rPr>
          <w:color w:val="404040"/>
          <w:rtl/>
        </w:rPr>
        <w:tab/>
      </w:r>
      <w:r>
        <w:rPr>
          <w:color w:val="404040"/>
          <w:rtl/>
        </w:rPr>
        <w:tab/>
      </w:r>
      <w:r>
        <w:rPr>
          <w:color w:val="404040"/>
          <w:rtl/>
        </w:rPr>
        <w:tab/>
      </w:r>
      <w:r>
        <w:rPr>
          <w:color w:val="404040"/>
          <w:rtl/>
        </w:rPr>
        <w:tab/>
      </w:r>
      <w:r>
        <w:rPr>
          <w:color w:val="404040"/>
          <w:rtl/>
        </w:rPr>
        <w:tab/>
      </w:r>
      <w:r>
        <w:rPr>
          <w:color w:val="404040"/>
          <w:rtl/>
        </w:rPr>
        <w:tab/>
      </w:r>
      <w:r>
        <w:rPr>
          <w:rFonts w:hint="cs"/>
          <w:color w:val="404040"/>
          <w:rtl/>
        </w:rPr>
        <w:t>3</w:t>
      </w:r>
    </w:p>
    <w:p w14:paraId="2E6F1CD3" w14:textId="77B19713" w:rsidR="000445CD" w:rsidRDefault="000445CD" w:rsidP="00711BD8">
      <w:pPr>
        <w:jc w:val="both"/>
        <w:rPr>
          <w:color w:val="404040"/>
        </w:rPr>
      </w:pPr>
    </w:p>
    <w:p w14:paraId="72FDBE98" w14:textId="77777777" w:rsidR="000445CD" w:rsidRDefault="000445CD" w:rsidP="00711BD8">
      <w:pPr>
        <w:jc w:val="both"/>
        <w:rPr>
          <w:color w:val="404040"/>
        </w:rPr>
      </w:pPr>
    </w:p>
    <w:tbl>
      <w:tblPr>
        <w:bidiVisual/>
        <w:tblW w:w="1020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93"/>
        <w:gridCol w:w="7514"/>
      </w:tblGrid>
      <w:tr w:rsidR="00CA29FB" w14:paraId="143C7C3B" w14:textId="77777777" w:rsidTr="00CA29FB">
        <w:trPr>
          <w:trHeight w:val="70"/>
        </w:trPr>
        <w:tc>
          <w:tcPr>
            <w:tcW w:w="10207" w:type="dxa"/>
            <w:gridSpan w:val="2"/>
            <w:tcBorders>
              <w:top w:val="single" w:sz="4" w:space="0" w:color="000000"/>
              <w:left w:val="single" w:sz="4" w:space="0" w:color="000000"/>
              <w:bottom w:val="single" w:sz="4" w:space="0" w:color="000000"/>
              <w:right w:val="single" w:sz="4" w:space="0" w:color="000000"/>
            </w:tcBorders>
            <w:vAlign w:val="center"/>
            <w:hideMark/>
          </w:tcPr>
          <w:p w14:paraId="76A0DC9D" w14:textId="77777777" w:rsidR="00CA29FB" w:rsidRDefault="00CA29FB">
            <w:pPr>
              <w:ind w:hanging="2"/>
              <w:jc w:val="both"/>
              <w:rPr>
                <w:bCs/>
                <w:color w:val="404040"/>
                <w:rtl/>
              </w:rPr>
            </w:pPr>
            <w:r>
              <w:rPr>
                <w:rFonts w:hint="cs"/>
                <w:bCs/>
                <w:color w:val="404040"/>
                <w:rtl/>
              </w:rPr>
              <w:t>ضمان العرض</w:t>
            </w:r>
          </w:p>
        </w:tc>
      </w:tr>
      <w:tr w:rsidR="00CA29FB" w14:paraId="46B6262A" w14:textId="77777777" w:rsidTr="00CA29FB">
        <w:trPr>
          <w:trHeight w:val="350"/>
        </w:trPr>
        <w:tc>
          <w:tcPr>
            <w:tcW w:w="2693" w:type="dxa"/>
            <w:tcBorders>
              <w:top w:val="single" w:sz="4" w:space="0" w:color="000000"/>
              <w:left w:val="single" w:sz="4" w:space="0" w:color="000000"/>
              <w:bottom w:val="dotted" w:sz="4" w:space="0" w:color="000000"/>
              <w:right w:val="single" w:sz="4" w:space="0" w:color="000000"/>
            </w:tcBorders>
            <w:vAlign w:val="center"/>
            <w:hideMark/>
          </w:tcPr>
          <w:p w14:paraId="6F76AD63" w14:textId="77777777" w:rsidR="00CA29FB" w:rsidRDefault="00CA29FB">
            <w:pPr>
              <w:ind w:hanging="2"/>
              <w:jc w:val="both"/>
              <w:rPr>
                <w:b/>
                <w:bCs/>
                <w:color w:val="404040"/>
              </w:rPr>
            </w:pPr>
            <w:r>
              <w:rPr>
                <w:rFonts w:hint="cs"/>
                <w:b/>
                <w:bCs/>
                <w:color w:val="404040"/>
                <w:rtl/>
              </w:rPr>
              <w:t>قيمة ضمان العرض</w:t>
            </w:r>
          </w:p>
        </w:tc>
        <w:tc>
          <w:tcPr>
            <w:tcW w:w="7514" w:type="dxa"/>
            <w:tcBorders>
              <w:top w:val="single" w:sz="4" w:space="0" w:color="000000"/>
              <w:left w:val="single" w:sz="4" w:space="0" w:color="000000"/>
              <w:bottom w:val="dotted" w:sz="4" w:space="0" w:color="000000"/>
              <w:right w:val="single" w:sz="4" w:space="0" w:color="000000"/>
            </w:tcBorders>
            <w:vAlign w:val="center"/>
            <w:hideMark/>
          </w:tcPr>
          <w:p w14:paraId="36E69385" w14:textId="56E33E7A" w:rsidR="00CA29FB" w:rsidRDefault="00980599" w:rsidP="007B0002">
            <w:pPr>
              <w:ind w:hanging="2"/>
              <w:jc w:val="both"/>
              <w:rPr>
                <w:color w:val="404040"/>
              </w:rPr>
            </w:pPr>
            <w:r>
              <w:rPr>
                <w:rFonts w:hint="cs"/>
                <w:color w:val="404040"/>
                <w:rtl/>
              </w:rPr>
              <w:t xml:space="preserve">/000 200 / $ (فقط مائتي ألف دولار أميركي </w:t>
            </w:r>
          </w:p>
        </w:tc>
      </w:tr>
      <w:tr w:rsidR="00CA29FB" w14:paraId="3EC5CF0D" w14:textId="77777777" w:rsidTr="00CA29FB">
        <w:trPr>
          <w:trHeight w:val="413"/>
        </w:trPr>
        <w:tc>
          <w:tcPr>
            <w:tcW w:w="2693" w:type="dxa"/>
            <w:tcBorders>
              <w:top w:val="dotted" w:sz="4" w:space="0" w:color="000000"/>
              <w:left w:val="single" w:sz="4" w:space="0" w:color="000000"/>
              <w:bottom w:val="single" w:sz="4" w:space="0" w:color="000000"/>
              <w:right w:val="single" w:sz="4" w:space="0" w:color="000000"/>
            </w:tcBorders>
            <w:vAlign w:val="center"/>
            <w:hideMark/>
          </w:tcPr>
          <w:p w14:paraId="54E2F2B9" w14:textId="77777777" w:rsidR="00CA29FB" w:rsidRDefault="00CA29FB">
            <w:pPr>
              <w:ind w:hanging="2"/>
              <w:jc w:val="both"/>
              <w:rPr>
                <w:b/>
                <w:bCs/>
                <w:color w:val="404040"/>
              </w:rPr>
            </w:pPr>
            <w:r>
              <w:rPr>
                <w:rFonts w:hint="cs"/>
                <w:b/>
                <w:bCs/>
                <w:color w:val="404040"/>
                <w:rtl/>
              </w:rPr>
              <w:t>مدة صلاحية ضمان العرض</w:t>
            </w:r>
          </w:p>
        </w:tc>
        <w:tc>
          <w:tcPr>
            <w:tcW w:w="7514" w:type="dxa"/>
            <w:tcBorders>
              <w:top w:val="dotted" w:sz="4" w:space="0" w:color="000000"/>
              <w:left w:val="single" w:sz="4" w:space="0" w:color="000000"/>
              <w:bottom w:val="single" w:sz="4" w:space="0" w:color="000000"/>
              <w:right w:val="single" w:sz="4" w:space="0" w:color="000000"/>
            </w:tcBorders>
            <w:vAlign w:val="center"/>
            <w:hideMark/>
          </w:tcPr>
          <w:p w14:paraId="21867867" w14:textId="77777777" w:rsidR="00CA29FB" w:rsidRDefault="00D929AE">
            <w:pPr>
              <w:ind w:hanging="2"/>
              <w:jc w:val="both"/>
              <w:rPr>
                <w:color w:val="404040"/>
              </w:rPr>
            </w:pPr>
            <w:r>
              <w:rPr>
                <w:rFonts w:hint="cs"/>
                <w:color w:val="404040"/>
                <w:rtl/>
              </w:rPr>
              <w:t xml:space="preserve">180 يوماً </w:t>
            </w:r>
          </w:p>
        </w:tc>
      </w:tr>
    </w:tbl>
    <w:p w14:paraId="45A4F213" w14:textId="77777777" w:rsidR="00711BD8" w:rsidRDefault="00711BD8" w:rsidP="00711BD8">
      <w:pPr>
        <w:ind w:hanging="2"/>
        <w:jc w:val="both"/>
        <w:rPr>
          <w:color w:val="404040"/>
        </w:rPr>
      </w:pPr>
    </w:p>
    <w:tbl>
      <w:tblPr>
        <w:bidiVisual/>
        <w:tblW w:w="10206" w:type="dxa"/>
        <w:tblInd w:w="-5" w:type="dxa"/>
        <w:tblBorders>
          <w:top w:val="single" w:sz="4" w:space="0" w:color="000000"/>
          <w:left w:val="single" w:sz="4" w:space="0" w:color="000000"/>
          <w:bottom w:val="single" w:sz="4" w:space="0" w:color="000000"/>
          <w:right w:val="single" w:sz="4" w:space="0" w:color="000000"/>
          <w:insideH w:val="nil"/>
          <w:insideV w:val="single" w:sz="4" w:space="0" w:color="000000"/>
        </w:tblBorders>
        <w:tblLayout w:type="fixed"/>
        <w:tblLook w:val="04A0" w:firstRow="1" w:lastRow="0" w:firstColumn="1" w:lastColumn="0" w:noHBand="0" w:noVBand="1"/>
      </w:tblPr>
      <w:tblGrid>
        <w:gridCol w:w="10206"/>
      </w:tblGrid>
      <w:tr w:rsidR="00711BD8" w14:paraId="2C1654EB" w14:textId="77777777" w:rsidTr="00CA29FB">
        <w:trPr>
          <w:trHeight w:val="70"/>
        </w:trPr>
        <w:tc>
          <w:tcPr>
            <w:tcW w:w="10206" w:type="dxa"/>
            <w:tcBorders>
              <w:top w:val="single" w:sz="4" w:space="0" w:color="000000"/>
              <w:left w:val="single" w:sz="4" w:space="0" w:color="000000"/>
              <w:bottom w:val="single" w:sz="4" w:space="0" w:color="auto"/>
              <w:right w:val="single" w:sz="4" w:space="0" w:color="000000"/>
            </w:tcBorders>
            <w:vAlign w:val="center"/>
            <w:hideMark/>
          </w:tcPr>
          <w:p w14:paraId="63E7A043" w14:textId="77777777" w:rsidR="00711BD8" w:rsidRDefault="00711BD8">
            <w:pPr>
              <w:spacing w:line="360" w:lineRule="auto"/>
              <w:ind w:hanging="2"/>
              <w:jc w:val="both"/>
              <w:rPr>
                <w:rFonts w:ascii="Arial" w:eastAsia="Arial" w:hAnsi="Arial" w:cs="Arial"/>
                <w:color w:val="000000"/>
              </w:rPr>
            </w:pPr>
            <w:r>
              <w:rPr>
                <w:rFonts w:ascii="Arial" w:eastAsia="Arial" w:hAnsi="Arial" w:cs="Arial"/>
                <w:color w:val="000000"/>
                <w:rtl/>
              </w:rPr>
              <w:t xml:space="preserve">يمكنكم الإطلاع على دفتر الشروط الخاص بالصفقة عبر المنصة الإلكترونية المركزية لدى هيئة الشراء العام </w:t>
            </w:r>
            <w:r>
              <w:rPr>
                <w:rFonts w:ascii="Arial" w:eastAsia="Arial" w:hAnsi="Arial" w:cs="Arial"/>
                <w:color w:val="000000"/>
              </w:rPr>
              <w:t>ppa.gov.lb</w:t>
            </w:r>
          </w:p>
          <w:p w14:paraId="47FC109E" w14:textId="77777777" w:rsidR="00711BD8" w:rsidRDefault="00711BD8">
            <w:pPr>
              <w:spacing w:line="360" w:lineRule="auto"/>
              <w:ind w:hanging="2"/>
              <w:jc w:val="both"/>
              <w:rPr>
                <w:rFonts w:ascii="Arial" w:eastAsia="Arial" w:hAnsi="Arial" w:cs="Arial"/>
                <w:color w:val="000000"/>
              </w:rPr>
            </w:pPr>
            <w:r>
              <w:rPr>
                <w:rFonts w:ascii="Arial" w:eastAsia="Arial" w:hAnsi="Arial" w:cs="Arial"/>
                <w:color w:val="000000"/>
                <w:rtl/>
              </w:rPr>
              <w:t xml:space="preserve">ولمزيد من المعلومات يمكنكم في أي وقت مراجعة وحدة الشراء العام في الجهة الشارية عبر التواصل مع السيدة كريس مطرق على الرقم التالي </w:t>
            </w:r>
            <w:r>
              <w:rPr>
                <w:rFonts w:ascii="Arial" w:eastAsia="Arial" w:hAnsi="Arial" w:cs="Arial"/>
                <w:color w:val="000000"/>
              </w:rPr>
              <w:t>26/413 609</w:t>
            </w:r>
            <w:r>
              <w:rPr>
                <w:rFonts w:ascii="Arial" w:eastAsia="Arial" w:hAnsi="Arial" w:cs="Arial"/>
                <w:color w:val="000000"/>
                <w:rtl/>
              </w:rPr>
              <w:t xml:space="preserve">  أو عبر البريد الإلكتروني </w:t>
            </w:r>
            <w:r>
              <w:rPr>
                <w:rFonts w:ascii="Arial" w:eastAsia="Arial" w:hAnsi="Arial" w:cs="Arial"/>
                <w:color w:val="000000"/>
              </w:rPr>
              <w:t>gracehabib1@hotmail.com</w:t>
            </w:r>
          </w:p>
        </w:tc>
      </w:tr>
    </w:tbl>
    <w:p w14:paraId="6FC474D7" w14:textId="77777777" w:rsidR="00A234AE" w:rsidRPr="00711BD8" w:rsidRDefault="00A234AE"/>
    <w:sectPr w:rsidR="00A234AE" w:rsidRPr="00711BD8" w:rsidSect="0016216A">
      <w:pgSz w:w="12240" w:h="15840"/>
      <w:pgMar w:top="432" w:right="1022" w:bottom="576" w:left="102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 w:name="Simplified Arabic">
    <w:panose1 w:val="02020603050405020304"/>
    <w:charset w:val="00"/>
    <w:family w:val="roman"/>
    <w:pitch w:val="variable"/>
    <w:sig w:usb0="00002003" w:usb1="00000000" w:usb2="00000000" w:usb3="00000000" w:csb0="0000004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9F4EA0"/>
    <w:multiLevelType w:val="hybridMultilevel"/>
    <w:tmpl w:val="19D66F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BD8"/>
    <w:rsid w:val="000445CD"/>
    <w:rsid w:val="00086203"/>
    <w:rsid w:val="00091F16"/>
    <w:rsid w:val="00153883"/>
    <w:rsid w:val="0016216A"/>
    <w:rsid w:val="002056DF"/>
    <w:rsid w:val="0058293C"/>
    <w:rsid w:val="0059705A"/>
    <w:rsid w:val="005D2873"/>
    <w:rsid w:val="00652309"/>
    <w:rsid w:val="0066187C"/>
    <w:rsid w:val="00711BD8"/>
    <w:rsid w:val="00760BAF"/>
    <w:rsid w:val="007B0002"/>
    <w:rsid w:val="007F0789"/>
    <w:rsid w:val="008A50A6"/>
    <w:rsid w:val="00980599"/>
    <w:rsid w:val="00995DAD"/>
    <w:rsid w:val="00A234AE"/>
    <w:rsid w:val="00BB4DFC"/>
    <w:rsid w:val="00BB7F3E"/>
    <w:rsid w:val="00C07E43"/>
    <w:rsid w:val="00CA29FB"/>
    <w:rsid w:val="00D63CF8"/>
    <w:rsid w:val="00D929AE"/>
    <w:rsid w:val="00DD163E"/>
    <w:rsid w:val="00EB62D5"/>
    <w:rsid w:val="00F06301"/>
    <w:rsid w:val="00F379C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DE1A9"/>
  <w15:chartTrackingRefBased/>
  <w15:docId w15:val="{10D538CF-2AB1-48E1-AA68-665B66DF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1BD8"/>
    <w:pPr>
      <w:bidi/>
    </w:pPr>
    <w:rPr>
      <w:sz w:val="24"/>
      <w:szCs w:val="24"/>
      <w:lang w:bidi="ar-LB"/>
    </w:rPr>
  </w:style>
  <w:style w:type="paragraph" w:styleId="Heading2">
    <w:name w:val="heading 2"/>
    <w:basedOn w:val="Normal"/>
    <w:next w:val="Normal"/>
    <w:link w:val="Heading2Char"/>
    <w:qFormat/>
    <w:rsid w:val="00760BAF"/>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semiHidden/>
    <w:unhideWhenUsed/>
    <w:qFormat/>
    <w:rsid w:val="00760BAF"/>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qFormat/>
    <w:rsid w:val="00760BAF"/>
    <w:pPr>
      <w:keepNext/>
      <w:spacing w:before="240" w:after="60"/>
      <w:outlineLvl w:val="3"/>
    </w:pPr>
    <w:rPr>
      <w:b/>
      <w:bCs/>
      <w:sz w:val="28"/>
      <w:szCs w:val="28"/>
    </w:rPr>
  </w:style>
  <w:style w:type="paragraph" w:styleId="Heading6">
    <w:name w:val="heading 6"/>
    <w:basedOn w:val="Normal"/>
    <w:next w:val="Normal"/>
    <w:link w:val="Heading6Char"/>
    <w:qFormat/>
    <w:rsid w:val="00760BAF"/>
    <w:pPr>
      <w:spacing w:before="240" w:after="60"/>
      <w:outlineLvl w:val="5"/>
    </w:pPr>
    <w:rPr>
      <w:b/>
      <w:bCs/>
      <w:sz w:val="22"/>
      <w:szCs w:val="22"/>
    </w:rPr>
  </w:style>
  <w:style w:type="paragraph" w:styleId="Heading7">
    <w:name w:val="heading 7"/>
    <w:basedOn w:val="Normal"/>
    <w:next w:val="Normal"/>
    <w:link w:val="Heading7Char"/>
    <w:qFormat/>
    <w:rsid w:val="00760BAF"/>
    <w:pPr>
      <w:keepNext/>
      <w:jc w:val="center"/>
      <w:outlineLvl w:val="6"/>
    </w:pPr>
    <w:rPr>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60BAF"/>
    <w:rPr>
      <w:rFonts w:ascii="Arial" w:hAnsi="Arial" w:cs="Arial"/>
      <w:b/>
      <w:bCs/>
      <w:i/>
      <w:iCs/>
      <w:sz w:val="28"/>
      <w:szCs w:val="28"/>
    </w:rPr>
  </w:style>
  <w:style w:type="character" w:customStyle="1" w:styleId="Heading4Char">
    <w:name w:val="Heading 4 Char"/>
    <w:link w:val="Heading4"/>
    <w:rsid w:val="00760BAF"/>
    <w:rPr>
      <w:b/>
      <w:bCs/>
      <w:sz w:val="28"/>
      <w:szCs w:val="28"/>
    </w:rPr>
  </w:style>
  <w:style w:type="character" w:customStyle="1" w:styleId="Heading6Char">
    <w:name w:val="Heading 6 Char"/>
    <w:link w:val="Heading6"/>
    <w:rsid w:val="00760BAF"/>
    <w:rPr>
      <w:b/>
      <w:bCs/>
      <w:sz w:val="22"/>
      <w:szCs w:val="22"/>
    </w:rPr>
  </w:style>
  <w:style w:type="character" w:customStyle="1" w:styleId="Heading7Char">
    <w:name w:val="Heading 7 Char"/>
    <w:link w:val="Heading7"/>
    <w:rsid w:val="00760BAF"/>
    <w:rPr>
      <w:szCs w:val="28"/>
    </w:rPr>
  </w:style>
  <w:style w:type="paragraph" w:styleId="ListParagraph">
    <w:name w:val="List Paragraph"/>
    <w:aliases w:val="List - Numbered"/>
    <w:basedOn w:val="Normal"/>
    <w:link w:val="ListParagraphChar"/>
    <w:uiPriority w:val="34"/>
    <w:qFormat/>
    <w:rsid w:val="00760BAF"/>
    <w:pPr>
      <w:bidi w:val="0"/>
      <w:spacing w:after="200" w:line="276" w:lineRule="auto"/>
      <w:ind w:left="720"/>
      <w:contextualSpacing/>
    </w:pPr>
    <w:rPr>
      <w:rFonts w:ascii="Calibri" w:eastAsia="Calibri" w:hAnsi="Calibri" w:cs="Arial"/>
      <w:sz w:val="22"/>
      <w:szCs w:val="22"/>
    </w:rPr>
  </w:style>
  <w:style w:type="character" w:customStyle="1" w:styleId="Heading3Char">
    <w:name w:val="Heading 3 Char"/>
    <w:basedOn w:val="DefaultParagraphFont"/>
    <w:link w:val="Heading3"/>
    <w:uiPriority w:val="9"/>
    <w:semiHidden/>
    <w:rsid w:val="00760BAF"/>
    <w:rPr>
      <w:rFonts w:asciiTheme="majorHAnsi" w:eastAsiaTheme="majorEastAsia" w:hAnsiTheme="majorHAnsi" w:cstheme="majorBidi"/>
      <w:noProof/>
      <w:color w:val="1F4D78" w:themeColor="accent1" w:themeShade="7F"/>
      <w:sz w:val="24"/>
      <w:szCs w:val="24"/>
      <w:lang w:eastAsia="ar-SA"/>
    </w:rPr>
  </w:style>
  <w:style w:type="character" w:customStyle="1" w:styleId="ListParagraphChar">
    <w:name w:val="List Paragraph Char"/>
    <w:aliases w:val="List - Numbered Char"/>
    <w:basedOn w:val="DefaultParagraphFont"/>
    <w:link w:val="ListParagraph"/>
    <w:uiPriority w:val="34"/>
    <w:locked/>
    <w:rsid w:val="00760BAF"/>
    <w:rPr>
      <w:rFonts w:ascii="Calibri" w:eastAsia="Calibri" w:hAnsi="Calibri" w:cs="Arial"/>
      <w:noProof/>
      <w:sz w:val="22"/>
      <w:szCs w:val="22"/>
      <w:lang w:eastAsia="ar-SA"/>
    </w:rPr>
  </w:style>
  <w:style w:type="table" w:styleId="TableGrid">
    <w:name w:val="Table Grid"/>
    <w:basedOn w:val="TableNormal"/>
    <w:uiPriority w:val="39"/>
    <w:rsid w:val="001621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5692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74B11F-208A-437A-96A2-3BAEC40E4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833</Words>
  <Characters>4754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2023-02-13T08:47:00Z</dcterms:created>
  <dcterms:modified xsi:type="dcterms:W3CDTF">2023-02-13T11:35:00Z</dcterms:modified>
</cp:coreProperties>
</file>