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92575A">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 xml:space="preserve">م: </w:t>
      </w:r>
      <w:r>
        <w:rPr>
          <w:rFonts w:hint="cs"/>
          <w:b/>
          <w:bCs/>
          <w:rtl/>
          <w:lang w:bidi="ar-LB"/>
        </w:rPr>
        <w:t xml:space="preserve"> </w:t>
      </w:r>
      <w:r w:rsidR="0092575A">
        <w:rPr>
          <w:rFonts w:hint="cs"/>
          <w:b/>
          <w:bCs/>
          <w:rtl/>
          <w:lang w:bidi="ar-LB"/>
        </w:rPr>
        <w:t>5</w:t>
      </w:r>
      <w:r>
        <w:rPr>
          <w:rFonts w:hint="cs"/>
          <w:b/>
          <w:bCs/>
          <w:rtl/>
          <w:lang w:bidi="ar-LB"/>
        </w:rPr>
        <w:t xml:space="preserve">                                     </w:t>
      </w:r>
      <w:r w:rsidR="00145D7F">
        <w:rPr>
          <w:rFonts w:hint="cs"/>
          <w:b/>
          <w:bCs/>
          <w:rtl/>
          <w:lang w:bidi="ar-LB"/>
        </w:rPr>
        <w:t xml:space="preserve">                              </w:t>
      </w:r>
    </w:p>
    <w:p w:rsidR="007D4D69" w:rsidRPr="00D30DFC" w:rsidRDefault="007D4D69" w:rsidP="00E22AD3">
      <w:pPr>
        <w:pStyle w:val="NoSpacing"/>
        <w:rPr>
          <w:sz w:val="16"/>
          <w:szCs w:val="16"/>
          <w:rtl/>
          <w:lang w:bidi="ar-LB"/>
        </w:rPr>
      </w:pPr>
      <w:r w:rsidRPr="006D5BEA">
        <w:rPr>
          <w:b/>
          <w:bCs/>
          <w:rtl/>
          <w:lang w:bidi="ar-LB"/>
        </w:rPr>
        <w:t>بيروت، في:</w:t>
      </w:r>
      <w:r>
        <w:rPr>
          <w:rFonts w:hint="cs"/>
          <w:sz w:val="16"/>
          <w:szCs w:val="16"/>
          <w:rtl/>
          <w:lang w:bidi="ar-LB"/>
        </w:rPr>
        <w:t xml:space="preserve">  </w:t>
      </w:r>
      <w:r w:rsidR="00E22AD3">
        <w:rPr>
          <w:rFonts w:hint="cs"/>
          <w:b/>
          <w:bCs/>
          <w:sz w:val="32"/>
          <w:szCs w:val="32"/>
          <w:rtl/>
          <w:lang w:bidi="ar-LB"/>
        </w:rPr>
        <w:t>14</w:t>
      </w:r>
      <w:bookmarkStart w:id="0" w:name="_GoBack"/>
      <w:bookmarkEnd w:id="0"/>
      <w:r w:rsidR="00E22AD3" w:rsidRPr="00E22AD3">
        <w:rPr>
          <w:rFonts w:hint="cs"/>
          <w:b/>
          <w:bCs/>
          <w:sz w:val="32"/>
          <w:szCs w:val="32"/>
          <w:rtl/>
          <w:lang w:bidi="ar-LB"/>
        </w:rPr>
        <w:t>/9/2023</w:t>
      </w:r>
      <w:r>
        <w:rPr>
          <w:rFonts w:hint="cs"/>
          <w:sz w:val="16"/>
          <w:szCs w:val="16"/>
          <w:rtl/>
          <w:lang w:bidi="ar-LB"/>
        </w:rPr>
        <w:t xml:space="preserve">         </w:t>
      </w:r>
    </w:p>
    <w:p w:rsidR="007D4D69" w:rsidRPr="00FF684A" w:rsidRDefault="007D4D69" w:rsidP="005774DA">
      <w:pPr>
        <w:jc w:val="center"/>
        <w:rPr>
          <w:rFonts w:ascii="Times New Roman" w:eastAsia="Times New Roman" w:hAnsi="Times New Roman"/>
          <w:b/>
          <w:bCs/>
          <w:rtl/>
        </w:rPr>
      </w:pPr>
      <w:r w:rsidRPr="00FF684A">
        <w:rPr>
          <w:rFonts w:hint="cs"/>
          <w:b/>
          <w:bCs/>
          <w:rtl/>
          <w:lang w:bidi="ar-LB"/>
        </w:rPr>
        <w:t xml:space="preserve">        دفتــر شروط</w:t>
      </w:r>
      <w:r w:rsidR="005774DA">
        <w:rPr>
          <w:rFonts w:hint="cs"/>
          <w:b/>
          <w:bCs/>
          <w:rtl/>
          <w:lang w:bidi="ar-LB"/>
        </w:rPr>
        <w:t xml:space="preserve"> لتلزيم </w:t>
      </w:r>
      <w:r w:rsidR="005774DA">
        <w:rPr>
          <w:rFonts w:ascii="Times New Roman" w:eastAsia="Times New Roman" w:hAnsi="Times New Roman" w:hint="cs"/>
          <w:b/>
          <w:bCs/>
          <w:rtl/>
        </w:rPr>
        <w:t>تأمين المحروقات السائلة والديزل أويل بطريقة</w:t>
      </w:r>
      <w:r w:rsidRPr="009757E8">
        <w:rPr>
          <w:rFonts w:hint="cs"/>
          <w:b/>
          <w:bCs/>
          <w:rtl/>
          <w:lang w:bidi="ar-LB"/>
        </w:rPr>
        <w:t xml:space="preserve"> المناقصة العمومية</w:t>
      </w:r>
    </w:p>
    <w:p w:rsidR="0069379F" w:rsidRPr="00F27D2C" w:rsidRDefault="0069379F" w:rsidP="007D4D69">
      <w:pPr>
        <w:spacing w:line="276" w:lineRule="auto"/>
        <w:jc w:val="left"/>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5774DA">
      <w:pPr>
        <w:numPr>
          <w:ilvl w:val="0"/>
          <w:numId w:val="2"/>
        </w:numPr>
        <w:pBdr>
          <w:top w:val="nil"/>
          <w:left w:val="nil"/>
          <w:bottom w:val="nil"/>
          <w:right w:val="nil"/>
          <w:between w:val="nil"/>
        </w:pBdr>
        <w:spacing w:line="276" w:lineRule="auto"/>
        <w:rPr>
          <w:rFonts w:eastAsia="Cambria"/>
          <w:color w:val="000000"/>
        </w:rPr>
      </w:pPr>
      <w:r w:rsidRPr="005774DA">
        <w:rPr>
          <w:rFonts w:eastAsia="Cambria"/>
          <w:color w:val="000000"/>
          <w:rtl/>
        </w:rPr>
        <w:t>تُجري إدارة الجمارك</w:t>
      </w:r>
      <w:r w:rsidR="007109F7" w:rsidRPr="005774DA">
        <w:rPr>
          <w:rFonts w:eastAsia="Cambria"/>
          <w:color w:val="000000"/>
          <w:rtl/>
        </w:rPr>
        <w:t xml:space="preserve"> </w:t>
      </w:r>
      <w:r w:rsidR="004A5A3A" w:rsidRPr="005774DA">
        <w:rPr>
          <w:rFonts w:eastAsia="Cambria"/>
          <w:color w:val="000000"/>
          <w:rtl/>
        </w:rPr>
        <w:t>وفقًا لأحكام قانون الشراء العام و</w:t>
      </w:r>
      <w:r w:rsidR="007109F7" w:rsidRPr="005774DA">
        <w:rPr>
          <w:rFonts w:eastAsia="Cambria"/>
          <w:color w:val="000000"/>
          <w:rtl/>
        </w:rPr>
        <w:t xml:space="preserve">بطريقة الظرف المختوم مناقصة عمومية </w:t>
      </w:r>
      <w:r w:rsidR="005774DA" w:rsidRPr="005774DA">
        <w:rPr>
          <w:rFonts w:hint="cs"/>
          <w:rtl/>
          <w:lang w:bidi="ar-LB"/>
        </w:rPr>
        <w:t xml:space="preserve">لتلزيم </w:t>
      </w:r>
      <w:r w:rsidR="005774DA" w:rsidRPr="005774DA">
        <w:rPr>
          <w:rFonts w:ascii="Times New Roman" w:eastAsia="Times New Roman" w:hAnsi="Times New Roman" w:hint="cs"/>
          <w:rtl/>
        </w:rPr>
        <w:t>تأمين المحروقات السائلة والديزل أويل بطريقة</w:t>
      </w:r>
      <w:r w:rsidR="005774DA" w:rsidRPr="005774DA">
        <w:rPr>
          <w:rFonts w:hint="cs"/>
          <w:rtl/>
          <w:lang w:bidi="ar-LB"/>
        </w:rPr>
        <w:t xml:space="preserve"> المناقصة العمومية</w:t>
      </w:r>
      <w:r w:rsidR="005774DA" w:rsidRPr="005774DA">
        <w:rPr>
          <w:rFonts w:eastAsia="Cambria"/>
          <w:color w:val="000000"/>
          <w:rtl/>
        </w:rPr>
        <w:t xml:space="preserve"> </w:t>
      </w:r>
      <w:r w:rsidR="00F710C2" w:rsidRPr="005774DA">
        <w:rPr>
          <w:rFonts w:eastAsia="Cambria"/>
          <w:color w:val="000000"/>
          <w:rtl/>
        </w:rPr>
        <w:t>وفق دفتر الشروط هذا</w:t>
      </w:r>
      <w:r w:rsidR="00F710C2" w:rsidRPr="005774DA">
        <w:rPr>
          <w:rFonts w:eastAsia="Cambria"/>
          <w:color w:val="000000"/>
          <w:rtl/>
          <w:lang w:bidi="ar-LB"/>
        </w:rPr>
        <w:t xml:space="preserve"> ومرفقاته </w:t>
      </w:r>
      <w:r w:rsidR="00F74C0C" w:rsidRPr="005774DA">
        <w:rPr>
          <w:rFonts w:eastAsia="Cambria"/>
          <w:color w:val="000000"/>
          <w:rtl/>
        </w:rPr>
        <w:t>التي تُعتبر كلها</w:t>
      </w:r>
      <w:r w:rsidR="00F74C0C">
        <w:rPr>
          <w:rFonts w:eastAsia="Cambria"/>
          <w:color w:val="000000"/>
          <w:rtl/>
        </w:rPr>
        <w:t xml:space="preserve"> جز</w:t>
      </w:r>
      <w:r w:rsidR="00F74C0C">
        <w:rPr>
          <w:rFonts w:eastAsia="Cambria" w:hint="cs"/>
          <w:color w:val="000000"/>
          <w:rtl/>
        </w:rPr>
        <w:t>ءاً</w:t>
      </w:r>
      <w:r w:rsidR="00E61426">
        <w:rPr>
          <w:rFonts w:eastAsia="Cambria"/>
          <w:color w:val="000000"/>
          <w:rtl/>
        </w:rPr>
        <w:t xml:space="preserve"> لا يتجزأ منه</w:t>
      </w:r>
      <w:r w:rsidR="00E61426">
        <w:rPr>
          <w:rFonts w:eastAsia="Cambria" w:hint="cs"/>
          <w:color w:val="000000"/>
          <w:rtl/>
        </w:rPr>
        <w:t xml:space="preserve"> وذلك لمدة ستة أشهر.</w:t>
      </w:r>
    </w:p>
    <w:p w:rsidR="005774DA" w:rsidRPr="005774DA" w:rsidRDefault="005774DA" w:rsidP="007620E3">
      <w:pPr>
        <w:pStyle w:val="ListParagraph"/>
        <w:numPr>
          <w:ilvl w:val="0"/>
          <w:numId w:val="2"/>
        </w:numPr>
        <w:tabs>
          <w:tab w:val="left" w:pos="1082"/>
        </w:tabs>
        <w:rPr>
          <w:rFonts w:ascii="Simplified Arabic" w:hAnsi="Simplified Arabic" w:cs="Simplified Arabic"/>
          <w:sz w:val="28"/>
          <w:szCs w:val="28"/>
          <w:rtl/>
        </w:rPr>
      </w:pPr>
      <w:r w:rsidRPr="005774DA">
        <w:rPr>
          <w:rFonts w:ascii="Simplified Arabic" w:hAnsi="Simplified Arabic" w:cs="Simplified Arabic"/>
          <w:sz w:val="28"/>
          <w:szCs w:val="28"/>
          <w:rtl/>
        </w:rPr>
        <w:t>ان غاية هذا الالتزام هي تزويد</w:t>
      </w:r>
      <w:r w:rsidR="009C6BB6">
        <w:rPr>
          <w:rFonts w:ascii="Simplified Arabic" w:hAnsi="Simplified Arabic" w:cs="Simplified Arabic" w:hint="cs"/>
          <w:sz w:val="28"/>
          <w:szCs w:val="28"/>
          <w:rtl/>
        </w:rPr>
        <w:t xml:space="preserve">: </w:t>
      </w:r>
      <w:r w:rsidRPr="005774DA">
        <w:rPr>
          <w:rFonts w:ascii="Simplified Arabic" w:hAnsi="Simplified Arabic" w:cs="Simplified Arabic"/>
          <w:sz w:val="28"/>
          <w:szCs w:val="28"/>
          <w:rtl/>
        </w:rPr>
        <w:t>سيارات ادارة الجمارك</w:t>
      </w:r>
      <w:r>
        <w:rPr>
          <w:rFonts w:ascii="Simplified Arabic" w:hAnsi="Simplified Arabic" w:cs="Simplified Arabic"/>
          <w:sz w:val="28"/>
          <w:szCs w:val="28"/>
          <w:rtl/>
        </w:rPr>
        <w:t xml:space="preserve"> بكمية /</w:t>
      </w:r>
      <w:r>
        <w:rPr>
          <w:rFonts w:ascii="Simplified Arabic" w:hAnsi="Simplified Arabic" w:cs="Simplified Arabic" w:hint="cs"/>
          <w:sz w:val="28"/>
          <w:szCs w:val="28"/>
          <w:rtl/>
        </w:rPr>
        <w:t>7.500 ل</w:t>
      </w:r>
      <w:r w:rsidRPr="005774DA">
        <w:rPr>
          <w:rFonts w:ascii="Simplified Arabic" w:hAnsi="Simplified Arabic" w:cs="Simplified Arabic"/>
          <w:sz w:val="28"/>
          <w:szCs w:val="28"/>
          <w:rtl/>
        </w:rPr>
        <w:t>يتر</w:t>
      </w:r>
      <w:r>
        <w:rPr>
          <w:rFonts w:ascii="Simplified Arabic" w:hAnsi="Simplified Arabic" w:cs="Simplified Arabic" w:hint="cs"/>
          <w:sz w:val="28"/>
          <w:szCs w:val="28"/>
          <w:rtl/>
        </w:rPr>
        <w:t>/</w:t>
      </w:r>
      <w:r w:rsidRPr="005774DA">
        <w:rPr>
          <w:rFonts w:ascii="Simplified Arabic" w:hAnsi="Simplified Arabic" w:cs="Simplified Arabic"/>
          <w:sz w:val="28"/>
          <w:szCs w:val="28"/>
          <w:rtl/>
        </w:rPr>
        <w:t xml:space="preserve"> من المحروقات السائلة (مادة البنـزين الخالي من الرصاص عيار 95 اوكتان) </w:t>
      </w:r>
      <w:r w:rsidR="009C6BB6">
        <w:rPr>
          <w:rFonts w:ascii="Simplified Arabic" w:hAnsi="Simplified Arabic" w:cs="Simplified Arabic" w:hint="cs"/>
          <w:sz w:val="28"/>
          <w:szCs w:val="28"/>
          <w:rtl/>
        </w:rPr>
        <w:t xml:space="preserve">و/24.600 ليتر/ من مادة الديزل أويل لزوم المولدات بما فيها مولد السكانر و/987 ليتر/ من مادة الديزل أويل لزوم </w:t>
      </w:r>
      <w:r w:rsidR="00C5430A">
        <w:rPr>
          <w:rFonts w:ascii="Simplified Arabic" w:hAnsi="Simplified Arabic" w:cs="Simplified Arabic" w:hint="cs"/>
          <w:sz w:val="28"/>
          <w:szCs w:val="28"/>
          <w:rtl/>
        </w:rPr>
        <w:t>ا</w:t>
      </w:r>
      <w:r w:rsidR="009C6BB6">
        <w:rPr>
          <w:rFonts w:ascii="Simplified Arabic" w:hAnsi="Simplified Arabic" w:cs="Simplified Arabic" w:hint="cs"/>
          <w:sz w:val="28"/>
          <w:szCs w:val="28"/>
          <w:rtl/>
        </w:rPr>
        <w:t xml:space="preserve">لتدفئة. </w:t>
      </w:r>
    </w:p>
    <w:p w:rsidR="005774DA" w:rsidRPr="005774DA" w:rsidRDefault="005774DA" w:rsidP="009C6BB6">
      <w:pPr>
        <w:pStyle w:val="ListParagraph"/>
        <w:numPr>
          <w:ilvl w:val="0"/>
          <w:numId w:val="2"/>
        </w:numPr>
        <w:tabs>
          <w:tab w:val="left" w:pos="1082"/>
        </w:tabs>
        <w:rPr>
          <w:rFonts w:ascii="Simplified Arabic" w:hAnsi="Simplified Arabic" w:cs="Simplified Arabic"/>
          <w:b/>
          <w:bCs/>
          <w:sz w:val="28"/>
          <w:szCs w:val="28"/>
          <w:u w:val="single"/>
          <w:rtl/>
        </w:rPr>
      </w:pPr>
      <w:r w:rsidRPr="005774DA">
        <w:rPr>
          <w:rFonts w:ascii="Simplified Arabic" w:hAnsi="Simplified Arabic" w:cs="Simplified Arabic"/>
          <w:sz w:val="28"/>
          <w:szCs w:val="28"/>
          <w:rtl/>
        </w:rPr>
        <w:t>يتعهد الملتزم تأمين الم</w:t>
      </w:r>
      <w:r w:rsidR="009C6BB6">
        <w:rPr>
          <w:rFonts w:ascii="Simplified Arabic" w:hAnsi="Simplified Arabic" w:cs="Simplified Arabic" w:hint="cs"/>
          <w:sz w:val="28"/>
          <w:szCs w:val="28"/>
          <w:rtl/>
        </w:rPr>
        <w:t>واد</w:t>
      </w:r>
      <w:r w:rsidRPr="005774DA">
        <w:rPr>
          <w:rFonts w:ascii="Simplified Arabic" w:hAnsi="Simplified Arabic" w:cs="Simplified Arabic"/>
          <w:sz w:val="28"/>
          <w:szCs w:val="28"/>
          <w:rtl/>
        </w:rPr>
        <w:t xml:space="preserve"> المذكورة وفقا للمواصفات والشروط الفنية المحددة من قبل وزارة الطاقة والمياه0 </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8B2216" w:rsidRDefault="008B2216" w:rsidP="009C6BB6">
      <w:pPr>
        <w:ind w:firstLine="283"/>
        <w:rPr>
          <w:rtl/>
          <w:lang w:bidi="ar-LB"/>
        </w:rPr>
      </w:pPr>
      <w:r>
        <w:t>-</w:t>
      </w:r>
      <w:r w:rsidR="009C6BB6">
        <w:t>8</w:t>
      </w:r>
      <w:r w:rsidR="00145D7F">
        <w:t xml:space="preserve"> </w:t>
      </w:r>
      <w:r>
        <w:rPr>
          <w:rFonts w:hint="cs"/>
          <w:rtl/>
          <w:lang w:bidi="ar-LB"/>
        </w:rPr>
        <w:t xml:space="preserve"> مرفقات دفتر الشروط:</w:t>
      </w:r>
    </w:p>
    <w:p w:rsidR="008B2216" w:rsidRPr="008B2216" w:rsidRDefault="008B2216" w:rsidP="009C6BB6">
      <w:pPr>
        <w:ind w:left="-450" w:firstLine="1159"/>
        <w:contextualSpacing/>
        <w:jc w:val="left"/>
        <w:rPr>
          <w:rFonts w:ascii="Times New Roman" w:eastAsia="Times New Roman" w:hAnsi="Times New Roman"/>
          <w:rtl/>
        </w:rPr>
      </w:pPr>
      <w:r w:rsidRPr="008B2216">
        <w:rPr>
          <w:rFonts w:ascii="Times New Roman" w:eastAsia="Times New Roman" w:hAnsi="Times New Roman"/>
          <w:rtl/>
        </w:rPr>
        <w:t>ملحق</w:t>
      </w:r>
      <w:r w:rsidRPr="008B2216">
        <w:rPr>
          <w:rFonts w:ascii="Times New Roman" w:eastAsia="Times New Roman" w:hAnsi="Times New Roman" w:hint="cs"/>
          <w:rtl/>
        </w:rPr>
        <w:t xml:space="preserve"> رقــم واحــد</w:t>
      </w:r>
      <w:r>
        <w:rPr>
          <w:rFonts w:ascii="Times New Roman" w:eastAsia="Times New Roman" w:hAnsi="Times New Roman" w:hint="cs"/>
          <w:rtl/>
        </w:rPr>
        <w:t>:</w:t>
      </w:r>
      <w:r w:rsidRPr="008B2216">
        <w:rPr>
          <w:rFonts w:ascii="Times New Roman" w:eastAsia="Times New Roman" w:hAnsi="Times New Roman" w:hint="cs"/>
          <w:rtl/>
        </w:rPr>
        <w:t xml:space="preserve"> </w:t>
      </w:r>
      <w:r w:rsidR="009C6BB6" w:rsidRPr="006A3AF8">
        <w:rPr>
          <w:rFonts w:hint="cs"/>
          <w:rtl/>
          <w:lang w:bidi="ar-LB"/>
        </w:rPr>
        <w:t>بيان الأسعار</w:t>
      </w:r>
    </w:p>
    <w:p w:rsidR="009C6BB6" w:rsidRDefault="00772082" w:rsidP="00145D7F">
      <w:pPr>
        <w:spacing w:line="216" w:lineRule="auto"/>
        <w:ind w:left="2126" w:hanging="2126"/>
        <w:rPr>
          <w:rtl/>
          <w:lang w:bidi="ar-LB"/>
        </w:rPr>
      </w:pPr>
      <w:r>
        <w:rPr>
          <w:rFonts w:ascii="Times New Roman" w:eastAsia="Times New Roman" w:hAnsi="Times New Roman" w:hint="cs"/>
          <w:rtl/>
        </w:rPr>
        <w:t xml:space="preserve">        </w:t>
      </w:r>
      <w:r w:rsidRPr="00772082">
        <w:rPr>
          <w:rFonts w:ascii="Times New Roman" w:eastAsia="Times New Roman" w:hAnsi="Times New Roman" w:hint="cs"/>
          <w:rtl/>
        </w:rPr>
        <w:t>ملحق رقم اثنان</w:t>
      </w:r>
      <w:r>
        <w:rPr>
          <w:rFonts w:ascii="Times New Roman" w:eastAsia="Times New Roman" w:hAnsi="Times New Roman" w:hint="cs"/>
          <w:rtl/>
        </w:rPr>
        <w:t xml:space="preserve">: </w:t>
      </w:r>
      <w:r w:rsidR="009C6BB6" w:rsidRPr="00DB4758">
        <w:rPr>
          <w:rFonts w:hint="cs"/>
          <w:rtl/>
        </w:rPr>
        <w:t xml:space="preserve">تصريح للإشتراك في </w:t>
      </w:r>
      <w:r w:rsidR="009C6BB6" w:rsidRPr="00DB4758">
        <w:rPr>
          <w:rFonts w:ascii="Times New Roman" w:eastAsia="Times New Roman" w:hAnsi="Times New Roman" w:hint="cs"/>
          <w:rtl/>
        </w:rPr>
        <w:t xml:space="preserve">تلزيم </w:t>
      </w:r>
      <w:r w:rsidR="009C6BB6" w:rsidRPr="005774DA">
        <w:rPr>
          <w:rFonts w:ascii="Times New Roman" w:eastAsia="Times New Roman" w:hAnsi="Times New Roman" w:hint="cs"/>
          <w:rtl/>
        </w:rPr>
        <w:t>تأمين المحروقات السائلة والديزل أويل بطريقة</w:t>
      </w:r>
      <w:r w:rsidR="009C6BB6" w:rsidRPr="005774DA">
        <w:rPr>
          <w:rFonts w:hint="cs"/>
          <w:rtl/>
          <w:lang w:bidi="ar-LB"/>
        </w:rPr>
        <w:t xml:space="preserve"> المناقصة العمومية</w:t>
      </w:r>
      <w:r w:rsidR="009C6BB6">
        <w:rPr>
          <w:rFonts w:hint="cs"/>
          <w:rtl/>
          <w:lang w:bidi="ar-LB"/>
        </w:rPr>
        <w:t xml:space="preserve"> </w:t>
      </w:r>
    </w:p>
    <w:p w:rsidR="006A3AF8" w:rsidRPr="006A3AF8" w:rsidRDefault="009C6BB6" w:rsidP="009C6BB6">
      <w:pPr>
        <w:spacing w:line="216" w:lineRule="auto"/>
        <w:ind w:hanging="12"/>
        <w:rPr>
          <w:rtl/>
          <w:lang w:bidi="ar-LB"/>
        </w:rPr>
      </w:pPr>
      <w:r>
        <w:rPr>
          <w:rFonts w:hint="cs"/>
          <w:rtl/>
          <w:lang w:bidi="ar-LB"/>
        </w:rPr>
        <w:t xml:space="preserve">        </w:t>
      </w:r>
      <w:r w:rsidR="006A3AF8">
        <w:rPr>
          <w:rFonts w:hint="cs"/>
          <w:rtl/>
          <w:lang w:bidi="ar-LB"/>
        </w:rPr>
        <w:t>م</w:t>
      </w:r>
      <w:r w:rsidR="006A3AF8" w:rsidRPr="006A3AF8">
        <w:rPr>
          <w:rFonts w:hint="cs"/>
          <w:rtl/>
          <w:lang w:bidi="ar-LB"/>
        </w:rPr>
        <w:t>لـحق رقـم ثلاثة</w:t>
      </w:r>
      <w:r w:rsidR="006A3AF8">
        <w:rPr>
          <w:rFonts w:hint="cs"/>
          <w:rtl/>
          <w:lang w:bidi="ar-LB"/>
        </w:rPr>
        <w:t>:</w:t>
      </w:r>
      <w:r w:rsidR="006A3AF8" w:rsidRPr="006A3AF8">
        <w:rPr>
          <w:rFonts w:hint="cs"/>
          <w:b/>
          <w:bCs/>
          <w:rtl/>
          <w:lang w:bidi="ar-LB"/>
        </w:rPr>
        <w:t xml:space="preserve"> </w:t>
      </w:r>
      <w:r>
        <w:rPr>
          <w:rFonts w:hint="cs"/>
          <w:rtl/>
          <w:lang w:bidi="ar-LB"/>
        </w:rPr>
        <w:t>تصريح النزاهة</w:t>
      </w:r>
    </w:p>
    <w:p w:rsidR="00DB4758" w:rsidRDefault="006A3AF8" w:rsidP="009C6BB6">
      <w:pPr>
        <w:spacing w:line="216" w:lineRule="auto"/>
        <w:ind w:hanging="12"/>
        <w:rPr>
          <w:b/>
          <w:bCs/>
          <w:rtl/>
          <w:lang w:bidi="ar-LB"/>
        </w:rPr>
      </w:pPr>
      <w:r w:rsidRPr="009B46AE">
        <w:rPr>
          <w:rFonts w:hint="cs"/>
          <w:b/>
          <w:bCs/>
          <w:rtl/>
          <w:lang w:bidi="ar-LB"/>
        </w:rPr>
        <w:t xml:space="preserve">        </w:t>
      </w:r>
      <w:r w:rsidR="00DB4758" w:rsidRPr="00DB4758">
        <w:rPr>
          <w:rtl/>
        </w:rPr>
        <w:t xml:space="preserve">ملحق رقم </w:t>
      </w:r>
      <w:r w:rsidR="00DB4758" w:rsidRPr="00DB4758">
        <w:rPr>
          <w:rFonts w:hint="cs"/>
          <w:rtl/>
        </w:rPr>
        <w:t>اربعة</w:t>
      </w:r>
      <w:r w:rsidR="00DB4758">
        <w:rPr>
          <w:rFonts w:hint="cs"/>
          <w:rtl/>
          <w:lang w:bidi="ar-LB"/>
        </w:rPr>
        <w:t xml:space="preserve">: </w:t>
      </w:r>
      <w:r w:rsidR="009C6BB6">
        <w:rPr>
          <w:rFonts w:hint="cs"/>
          <w:rtl/>
          <w:lang w:bidi="ar-LB"/>
        </w:rPr>
        <w:t>كتاب ضمان العرض</w:t>
      </w:r>
    </w:p>
    <w:p w:rsidR="00E61426" w:rsidRPr="00E61426" w:rsidRDefault="00E61426" w:rsidP="009C6BB6">
      <w:pPr>
        <w:spacing w:line="216" w:lineRule="auto"/>
        <w:ind w:hanging="12"/>
        <w:rPr>
          <w:rtl/>
          <w:lang w:bidi="ar-LB"/>
        </w:rPr>
      </w:pPr>
      <w:r>
        <w:rPr>
          <w:rFonts w:hint="cs"/>
          <w:b/>
          <w:bCs/>
          <w:rtl/>
          <w:lang w:bidi="ar-LB"/>
        </w:rPr>
        <w:t xml:space="preserve">        </w:t>
      </w:r>
      <w:r w:rsidRPr="00E61426">
        <w:rPr>
          <w:rFonts w:hint="cs"/>
          <w:rtl/>
          <w:lang w:bidi="ar-LB"/>
        </w:rPr>
        <w:t>ملحق رقم خمسة:</w:t>
      </w:r>
      <w:r>
        <w:rPr>
          <w:rFonts w:hint="cs"/>
          <w:rtl/>
          <w:lang w:bidi="ar-LB"/>
        </w:rPr>
        <w:t xml:space="preserve"> بيان بصاحب الحق الاقتصادي</w:t>
      </w:r>
    </w:p>
    <w:p w:rsidR="00E61426" w:rsidRDefault="00E61426" w:rsidP="009C6BB6">
      <w:pPr>
        <w:spacing w:line="216" w:lineRule="auto"/>
        <w:ind w:hanging="12"/>
        <w:rPr>
          <w:b/>
          <w:bCs/>
          <w:rtl/>
          <w:lang w:bidi="ar-LB"/>
        </w:rPr>
      </w:pPr>
    </w:p>
    <w:p w:rsidR="007F20C4" w:rsidRPr="007F20C4" w:rsidRDefault="007F20C4" w:rsidP="007F20C4"/>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E61426">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w:t>
      </w:r>
      <w:r w:rsidR="00E61426">
        <w:rPr>
          <w:rFonts w:ascii="Simplified Arabic" w:hAnsi="Simplified Arabic" w:cs="Simplified Arabic" w:hint="cs"/>
          <w:b w:val="0"/>
          <w:sz w:val="28"/>
          <w:szCs w:val="28"/>
          <w:rtl/>
        </w:rPr>
        <w:t>لل</w:t>
      </w:r>
      <w:r w:rsidR="00E610F5">
        <w:rPr>
          <w:rFonts w:cs="Simplified Arabic" w:hint="cs"/>
          <w:sz w:val="28"/>
          <w:szCs w:val="28"/>
          <w:rtl/>
        </w:rPr>
        <w:t xml:space="preserve">شركات أو </w:t>
      </w:r>
      <w:r w:rsidR="00E61426">
        <w:rPr>
          <w:rFonts w:cs="Simplified Arabic" w:hint="cs"/>
          <w:sz w:val="28"/>
          <w:szCs w:val="28"/>
          <w:rtl/>
        </w:rPr>
        <w:t>ال</w:t>
      </w:r>
      <w:r w:rsidR="00E610F5">
        <w:rPr>
          <w:rFonts w:cs="Simplified Arabic" w:hint="cs"/>
          <w:sz w:val="28"/>
          <w:szCs w:val="28"/>
          <w:rtl/>
        </w:rPr>
        <w:t>م</w:t>
      </w:r>
      <w:r w:rsidR="00E61426">
        <w:rPr>
          <w:rFonts w:cs="Simplified Arabic" w:hint="cs"/>
          <w:sz w:val="28"/>
          <w:szCs w:val="28"/>
          <w:rtl/>
        </w:rPr>
        <w:t>ؤ</w:t>
      </w:r>
      <w:r w:rsidR="00E610F5">
        <w:rPr>
          <w:rFonts w:cs="Simplified Arabic" w:hint="cs"/>
          <w:sz w:val="28"/>
          <w:szCs w:val="28"/>
          <w:rtl/>
        </w:rPr>
        <w:t xml:space="preserve">سسات </w:t>
      </w:r>
      <w:r w:rsidR="00E61426">
        <w:rPr>
          <w:rFonts w:cs="Simplified Arabic" w:hint="cs"/>
          <w:sz w:val="28"/>
          <w:szCs w:val="28"/>
          <w:rtl/>
        </w:rPr>
        <w:t xml:space="preserve">التي </w:t>
      </w:r>
      <w:r w:rsidR="00E610F5">
        <w:rPr>
          <w:rFonts w:cs="Simplified Arabic" w:hint="cs"/>
          <w:sz w:val="28"/>
          <w:szCs w:val="28"/>
          <w:rtl/>
        </w:rPr>
        <w:t>تتعاطى تجارة وتوزيع المحروقات السائلة في لبنان</w:t>
      </w:r>
      <w:r w:rsidR="00E610F5">
        <w:rPr>
          <w:rFonts w:ascii="Simplified Arabic" w:hAnsi="Simplified Arabic" w:cs="Simplified Arabic" w:hint="cs"/>
          <w:b w:val="0"/>
          <w:sz w:val="28"/>
          <w:szCs w:val="28"/>
          <w:rtl/>
        </w:rPr>
        <w:t>.</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E61426">
      <w:pPr>
        <w:numPr>
          <w:ilvl w:val="0"/>
          <w:numId w:val="7"/>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E61426">
        <w:rPr>
          <w:rFonts w:eastAsia="Cambria" w:hint="cs"/>
          <w:color w:val="000000"/>
          <w:rtl/>
        </w:rPr>
        <w:t>التنزيل المئوي</w:t>
      </w:r>
      <w:r w:rsidR="002F775D" w:rsidRPr="00F27D2C">
        <w:rPr>
          <w:rFonts w:eastAsia="Cambria"/>
          <w:color w:val="000000"/>
          <w:rtl/>
        </w:rPr>
        <w:t>.</w:t>
      </w:r>
    </w:p>
    <w:p w:rsidR="00C917F0" w:rsidRPr="00F27D2C" w:rsidRDefault="00E61426" w:rsidP="00E61426">
      <w:pPr>
        <w:numPr>
          <w:ilvl w:val="0"/>
          <w:numId w:val="7"/>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الإدارية والفنية والذي قدم</w:t>
      </w:r>
      <w:r>
        <w:rPr>
          <w:rFonts w:ascii="Times New Roman" w:eastAsia="Times New Roman" w:hAnsi="Times New Roman" w:hint="cs"/>
          <w:noProof/>
          <w:rtl/>
        </w:rPr>
        <w:t xml:space="preserve"> </w:t>
      </w:r>
      <w:r w:rsidRPr="00E61426">
        <w:rPr>
          <w:rFonts w:ascii="Times New Roman" w:eastAsia="Times New Roman" w:hAnsi="Times New Roman" w:hint="cs"/>
          <w:noProof/>
          <w:rtl/>
        </w:rPr>
        <w:t>أعلى نسبة تخفيض مئوية لجدول تركيب اسعار مبيع المحروقات السائلة والصادرة عن وزارة الطاقة والمياه، مع الاشارة الى ان هذه النسبة تكون معفاة من الرسوم الجمركية باستثناء الحد الادنى</w:t>
      </w:r>
      <w:r w:rsidRPr="00E61426">
        <w:rPr>
          <w:rFonts w:ascii="Times New Roman" w:eastAsia="Times New Roman" w:hAnsi="Times New Roman"/>
          <w:noProof/>
          <w:rtl/>
        </w:rPr>
        <w:t xml:space="preserve"> للرسم </w:t>
      </w:r>
      <w:r w:rsidRPr="00E61426">
        <w:rPr>
          <w:rFonts w:ascii="Times New Roman" w:eastAsia="Times New Roman" w:hAnsi="Times New Roman" w:hint="cs"/>
          <w:noProof/>
          <w:rtl/>
        </w:rPr>
        <w:t>الجمركي والضريبة على القيمة المضافة ورسم الاستهلاك</w:t>
      </w:r>
      <w:r>
        <w:rPr>
          <w:rFonts w:hint="cs"/>
          <w:color w:val="000000"/>
          <w:rtl/>
        </w:rPr>
        <w:t>.</w:t>
      </w:r>
    </w:p>
    <w:p w:rsidR="00C300BA" w:rsidRPr="00F27D2C" w:rsidRDefault="00C917F0" w:rsidP="007174A7">
      <w:pPr>
        <w:numPr>
          <w:ilvl w:val="0"/>
          <w:numId w:val="7"/>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7174A7">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7174A7">
      <w:pPr>
        <w:numPr>
          <w:ilvl w:val="0"/>
          <w:numId w:val="4"/>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7174A7">
      <w:pPr>
        <w:numPr>
          <w:ilvl w:val="0"/>
          <w:numId w:val="4"/>
        </w:numPr>
        <w:spacing w:line="276" w:lineRule="auto"/>
      </w:pPr>
      <w:r w:rsidRPr="00F27D2C">
        <w:rPr>
          <w:rtl/>
        </w:rPr>
        <w:t>يرفض كل عرض يشتمل على أي تحفّظ أو استدراك.</w:t>
      </w:r>
    </w:p>
    <w:p w:rsidR="00C300BA" w:rsidRPr="00F27D2C" w:rsidRDefault="007109F7" w:rsidP="007174A7">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7174A7">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Default="007109F7"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07485A" w:rsidRPr="00F27D2C" w:rsidRDefault="0007485A" w:rsidP="007174A7">
      <w:pPr>
        <w:numPr>
          <w:ilvl w:val="2"/>
          <w:numId w:val="4"/>
        </w:numPr>
        <w:pBdr>
          <w:top w:val="nil"/>
          <w:left w:val="nil"/>
          <w:bottom w:val="nil"/>
          <w:right w:val="nil"/>
          <w:between w:val="nil"/>
        </w:pBdr>
        <w:spacing w:line="276" w:lineRule="auto"/>
        <w:ind w:left="666" w:hanging="450"/>
        <w:rPr>
          <w:rFonts w:eastAsia="Cambria"/>
          <w:color w:val="000000"/>
        </w:rPr>
      </w:pPr>
      <w:r w:rsidRPr="00595F0A">
        <w:rPr>
          <w:rFonts w:hint="cs"/>
          <w:rtl/>
        </w:rPr>
        <w:t>افادة صادرة عن وزارة الطاقة والمياه عن العام الحالي او العام الماضي تثبت ان العارض يتعاطى تجارة وتوزيع المحروقات السائلة في لبنان،</w:t>
      </w:r>
    </w:p>
    <w:p w:rsidR="00C300BA" w:rsidRPr="00F27D2C" w:rsidRDefault="007109F7"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 xml:space="preserve">(الملحق رقم </w:t>
      </w:r>
      <w:r w:rsidR="00DA36CF">
        <w:rPr>
          <w:rFonts w:eastAsia="Cambria" w:hint="cs"/>
          <w:color w:val="000000"/>
          <w:rtl/>
        </w:rPr>
        <w:t>4</w:t>
      </w:r>
      <w:r w:rsidR="0029606D">
        <w:rPr>
          <w:rFonts w:eastAsia="Cambria" w:hint="cs"/>
          <w:color w:val="000000"/>
          <w:rtl/>
        </w:rPr>
        <w:t>)</w:t>
      </w:r>
    </w:p>
    <w:p w:rsidR="005E5230" w:rsidRDefault="005E1F8C"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DA36CF">
        <w:rPr>
          <w:rFonts w:eastAsia="Cambria" w:hint="cs"/>
          <w:color w:val="000000"/>
          <w:rtl/>
          <w:lang w:bidi="ar-LB"/>
        </w:rPr>
        <w:t>3</w:t>
      </w:r>
      <w:r w:rsidR="00C329A1" w:rsidRPr="00F27D2C">
        <w:rPr>
          <w:rFonts w:eastAsia="Cambria"/>
          <w:color w:val="000000"/>
          <w:rtl/>
        </w:rPr>
        <w:t>)</w:t>
      </w:r>
    </w:p>
    <w:p w:rsidR="00FC47E4" w:rsidRPr="00F27D2C" w:rsidRDefault="00FC47E4" w:rsidP="007174A7">
      <w:pPr>
        <w:numPr>
          <w:ilvl w:val="2"/>
          <w:numId w:val="4"/>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تصريح من العارض يبين فيه أصحاب الحق الاقتصادي حتى آخر درجة ملكية بحسب النموذج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r w:rsidR="0006019F">
        <w:rPr>
          <w:rFonts w:eastAsia="Cambria" w:hint="cs"/>
          <w:color w:val="000000"/>
          <w:rtl/>
        </w:rPr>
        <w:t>)</w:t>
      </w:r>
      <w:r>
        <w:rPr>
          <w:rFonts w:eastAsia="Cambria" w:hint="cs"/>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C715AA" w:rsidRDefault="00C715AA" w:rsidP="002238C0">
      <w:pPr>
        <w:spacing w:line="276" w:lineRule="auto"/>
        <w:rPr>
          <w:b/>
          <w:bCs/>
          <w:rtl/>
        </w:rPr>
      </w:pP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lastRenderedPageBreak/>
        <w:t>ب- الشروط الخاصة بموضوع الصفقة:</w:t>
      </w:r>
    </w:p>
    <w:p w:rsidR="00C300BA" w:rsidRDefault="007109F7" w:rsidP="00D1487B">
      <w:pPr>
        <w:pBdr>
          <w:top w:val="nil"/>
          <w:left w:val="nil"/>
          <w:bottom w:val="nil"/>
          <w:right w:val="nil"/>
          <w:between w:val="nil"/>
        </w:pBdr>
        <w:spacing w:line="276" w:lineRule="auto"/>
        <w:rPr>
          <w:rFonts w:eastAsia="Cambria"/>
          <w:bCs/>
          <w:color w:val="000000"/>
          <w:rtl/>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58435D" w:rsidRPr="00A95957" w:rsidRDefault="0058435D" w:rsidP="007174A7">
      <w:pPr>
        <w:numPr>
          <w:ilvl w:val="0"/>
          <w:numId w:val="22"/>
        </w:numPr>
        <w:ind w:left="453" w:hanging="450"/>
      </w:pPr>
      <w:r w:rsidRPr="00A95957">
        <w:rPr>
          <w:rFonts w:hint="cs"/>
          <w:rtl/>
        </w:rPr>
        <w:t>لائحة بأسماء وعناوين المحطات الخاصة بالملتزم وت</w:t>
      </w:r>
      <w:r>
        <w:rPr>
          <w:rFonts w:hint="cs"/>
          <w:rtl/>
        </w:rPr>
        <w:t xml:space="preserve">لك المتعاقدة معه </w:t>
      </w:r>
      <w:r w:rsidRPr="00A95957">
        <w:rPr>
          <w:rFonts w:hint="cs"/>
          <w:rtl/>
        </w:rPr>
        <w:t xml:space="preserve">على امتداد الاراضي اللبنانية على ان لا تقل هذه المحطات عن الثلاث في كل محافظة وان تكون </w:t>
      </w:r>
      <w:r>
        <w:rPr>
          <w:rFonts w:hint="cs"/>
          <w:rtl/>
        </w:rPr>
        <w:t xml:space="preserve">المحطات </w:t>
      </w:r>
      <w:r w:rsidRPr="00A95957">
        <w:rPr>
          <w:rFonts w:hint="cs"/>
          <w:rtl/>
        </w:rPr>
        <w:t>حائزة على تراخيص بالاستثمار وفقاً للاصول</w:t>
      </w:r>
      <w:r>
        <w:rPr>
          <w:rFonts w:hint="cs"/>
          <w:rtl/>
        </w:rPr>
        <w:t>. يشترط أن تكون اللائحة موقعة من العارض وعلى مسؤوليته وعلى أن تتضمن عبارة " في حال ثبت وجود خطأ في هذه اللائحة أو تعاقد مع محطات غير مرخص لها، فإنه يعود للإدارة رفض العرض، وفسخ العقد في حال توقيعه والإقصاء عن الصفقات العمومية"؛</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7174A7">
      <w:pPr>
        <w:pStyle w:val="ListParagraph"/>
        <w:numPr>
          <w:ilvl w:val="0"/>
          <w:numId w:val="20"/>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7174A7">
      <w:pPr>
        <w:pStyle w:val="ListParagraph"/>
        <w:numPr>
          <w:ilvl w:val="0"/>
          <w:numId w:val="20"/>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7174A7">
      <w:pPr>
        <w:pStyle w:val="ListParagraph"/>
        <w:numPr>
          <w:ilvl w:val="0"/>
          <w:numId w:val="20"/>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7620E3">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B6637C">
        <w:rPr>
          <w:rFonts w:eastAsia="Cambria" w:hint="cs"/>
          <w:color w:val="000000"/>
          <w:rtl/>
        </w:rPr>
        <w:t>واحد</w:t>
      </w:r>
      <w:r w:rsidR="00AD5A99" w:rsidRPr="00F27D2C">
        <w:rPr>
          <w:rFonts w:eastAsia="Cambria"/>
          <w:color w:val="000000"/>
          <w:rtl/>
        </w:rPr>
        <w:t xml:space="preserve"> </w:t>
      </w:r>
      <w:r w:rsidRPr="00F27D2C">
        <w:rPr>
          <w:rFonts w:eastAsia="Cambria"/>
          <w:color w:val="000000"/>
          <w:rtl/>
        </w:rPr>
        <w:t xml:space="preserve">ويتضمن </w:t>
      </w:r>
      <w:r w:rsidR="00F8569E">
        <w:rPr>
          <w:rFonts w:eastAsia="Cambria" w:hint="cs"/>
          <w:color w:val="000000"/>
          <w:rtl/>
        </w:rPr>
        <w:t xml:space="preserve">نسبة التنزيل المئوي </w:t>
      </w:r>
      <w:r w:rsidRPr="00F27D2C">
        <w:rPr>
          <w:rFonts w:eastAsia="Cambria"/>
          <w:color w:val="000000"/>
          <w:rtl/>
        </w:rPr>
        <w:t>مدون</w:t>
      </w:r>
      <w:r w:rsidR="007620E3">
        <w:rPr>
          <w:rFonts w:eastAsia="Cambria" w:hint="cs"/>
          <w:color w:val="000000"/>
          <w:rtl/>
        </w:rPr>
        <w:t>ة</w:t>
      </w:r>
      <w:r w:rsidRPr="00F27D2C">
        <w:rPr>
          <w:rFonts w:eastAsia="Cambria"/>
          <w:color w:val="000000"/>
          <w:rtl/>
        </w:rPr>
        <w:t xml:space="preserve">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F8569E">
      <w:pPr>
        <w:spacing w:line="276" w:lineRule="auto"/>
        <w:rPr>
          <w:rFonts w:eastAsia="Cambria"/>
          <w:color w:val="000000"/>
          <w:rtl/>
        </w:rPr>
      </w:pPr>
      <w:r w:rsidRPr="00F27D2C">
        <w:rPr>
          <w:rFonts w:eastAsia="Cambria"/>
          <w:color w:val="000000"/>
          <w:rtl/>
        </w:rPr>
        <w:t xml:space="preserve">في حال الإختلاف بين الأرقام والأحرف يؤخذ </w:t>
      </w:r>
      <w:r w:rsidR="00F8569E">
        <w:rPr>
          <w:rFonts w:eastAsia="Cambria" w:hint="cs"/>
          <w:color w:val="000000"/>
          <w:rtl/>
        </w:rPr>
        <w:t>بنسبة التنزيل</w:t>
      </w:r>
      <w:r w:rsidRPr="00F27D2C">
        <w:rPr>
          <w:rFonts w:eastAsia="Cambria"/>
          <w:color w:val="000000"/>
          <w:rtl/>
        </w:rPr>
        <w:t xml:space="preserve"> المُدون</w:t>
      </w:r>
      <w:r w:rsidR="00F8569E">
        <w:rPr>
          <w:rFonts w:eastAsia="Cambria" w:hint="cs"/>
          <w:color w:val="000000"/>
          <w:rtl/>
        </w:rPr>
        <w:t>ة</w:t>
      </w:r>
      <w:r w:rsidRPr="00F27D2C">
        <w:rPr>
          <w:rFonts w:eastAsia="Cambria"/>
          <w:color w:val="000000"/>
          <w:rtl/>
        </w:rPr>
        <w:t xml:space="preserve"> بالأحرف، و</w:t>
      </w:r>
      <w:r w:rsidR="00F8569E">
        <w:rPr>
          <w:rFonts w:eastAsia="Cambria" w:hint="cs"/>
          <w:color w:val="000000"/>
          <w:rtl/>
        </w:rPr>
        <w:t>ت</w:t>
      </w:r>
      <w:r w:rsidRPr="00F27D2C">
        <w:rPr>
          <w:rFonts w:eastAsia="Cambria"/>
          <w:color w:val="000000"/>
          <w:rtl/>
        </w:rPr>
        <w:t xml:space="preserve">رفض </w:t>
      </w:r>
      <w:r w:rsidR="00F8569E">
        <w:rPr>
          <w:rFonts w:eastAsia="Cambria" w:hint="cs"/>
          <w:color w:val="000000"/>
          <w:rtl/>
        </w:rPr>
        <w:t>النسبة</w:t>
      </w:r>
      <w:r w:rsidRPr="00F27D2C">
        <w:rPr>
          <w:rFonts w:eastAsia="Cambria"/>
          <w:color w:val="000000"/>
          <w:rtl/>
        </w:rPr>
        <w:t xml:space="preserve"> غير المدون</w:t>
      </w:r>
      <w:r w:rsidR="00F8569E">
        <w:rPr>
          <w:rFonts w:eastAsia="Cambria" w:hint="cs"/>
          <w:color w:val="000000"/>
          <w:rtl/>
        </w:rPr>
        <w:t>ة</w:t>
      </w:r>
      <w:r w:rsidRPr="00F27D2C">
        <w:rPr>
          <w:rFonts w:eastAsia="Cambria"/>
          <w:color w:val="000000"/>
          <w:rtl/>
        </w:rPr>
        <w:t xml:space="preserve"> بالأحرف الكاملـة والأرقام معاً.</w:t>
      </w:r>
    </w:p>
    <w:p w:rsidR="00C715AA" w:rsidRDefault="00C715AA" w:rsidP="00F8569E">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w:t>
      </w:r>
      <w:r w:rsidR="00A437EE">
        <w:rPr>
          <w:color w:val="000000"/>
          <w:rtl/>
        </w:rPr>
        <w:lastRenderedPageBreak/>
        <w:t xml:space="preserve">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05500C">
      <w:pPr>
        <w:numPr>
          <w:ilvl w:val="0"/>
          <w:numId w:val="9"/>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05500C">
        <w:rPr>
          <w:rFonts w:hint="cs"/>
          <w:color w:val="000000"/>
          <w:rtl/>
        </w:rPr>
        <w:t>بتسعين يوماً</w:t>
      </w:r>
      <w:r w:rsidRPr="00F27D2C">
        <w:rPr>
          <w:color w:val="000000"/>
          <w:rtl/>
        </w:rPr>
        <w:t xml:space="preserve"> من التاريخ النهائي لتقديم العروض. </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Default="00FC1157"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C715AA" w:rsidRPr="00F27D2C" w:rsidRDefault="00C715AA" w:rsidP="00C715AA">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7174A7">
      <w:pPr>
        <w:numPr>
          <w:ilvl w:val="0"/>
          <w:numId w:val="8"/>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F8569E">
        <w:rPr>
          <w:rFonts w:hint="cs"/>
          <w:b/>
          <w:color w:val="000000"/>
          <w:rtl/>
        </w:rPr>
        <w:t>//70.000.000 ل.ل.// (فقط سبعون مليون ليرة لبنانية لا غير)</w:t>
      </w:r>
    </w:p>
    <w:p w:rsidR="00A437EE" w:rsidRDefault="004E3408" w:rsidP="0005500C">
      <w:pPr>
        <w:numPr>
          <w:ilvl w:val="0"/>
          <w:numId w:val="8"/>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05500C" w:rsidRPr="00F27D2C">
        <w:rPr>
          <w:b/>
          <w:color w:val="000000"/>
          <w:rtl/>
        </w:rPr>
        <w:t>ب</w:t>
      </w:r>
      <w:r w:rsidR="0005500C">
        <w:rPr>
          <w:rFonts w:hint="cs"/>
          <w:b/>
          <w:color w:val="000000"/>
          <w:rtl/>
        </w:rPr>
        <w:t xml:space="preserve">مئة وثمانية عشر يوماً (118 يوم) </w:t>
      </w:r>
      <w:r w:rsidR="00C4128C" w:rsidRPr="00F27D2C">
        <w:rPr>
          <w:b/>
          <w:color w:val="000000"/>
          <w:rtl/>
        </w:rPr>
        <w:t>من تاريخ جلسة التلزيم</w:t>
      </w:r>
      <w:r w:rsidR="00A437EE">
        <w:rPr>
          <w:rFonts w:hint="cs"/>
          <w:b/>
          <w:color w:val="000000"/>
          <w:rtl/>
        </w:rPr>
        <w:t>.</w:t>
      </w:r>
    </w:p>
    <w:p w:rsidR="00852BC5" w:rsidRPr="00F27D2C" w:rsidRDefault="00852BC5" w:rsidP="007174A7">
      <w:pPr>
        <w:numPr>
          <w:ilvl w:val="0"/>
          <w:numId w:val="8"/>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Default="004E3408" w:rsidP="007174A7">
      <w:pPr>
        <w:numPr>
          <w:ilvl w:val="0"/>
          <w:numId w:val="8"/>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C715AA" w:rsidRDefault="00C715AA" w:rsidP="00C715AA">
      <w:pPr>
        <w:pBdr>
          <w:top w:val="nil"/>
          <w:left w:val="nil"/>
          <w:bottom w:val="nil"/>
          <w:right w:val="nil"/>
          <w:between w:val="nil"/>
        </w:pBdr>
        <w:spacing w:line="276" w:lineRule="auto"/>
        <w:rPr>
          <w:b/>
          <w:color w:val="000000"/>
          <w:rtl/>
        </w:rPr>
      </w:pPr>
    </w:p>
    <w:p w:rsidR="00C715AA" w:rsidRPr="00F27D2C" w:rsidRDefault="00C715AA" w:rsidP="00C715AA">
      <w:pPr>
        <w:pBdr>
          <w:top w:val="nil"/>
          <w:left w:val="nil"/>
          <w:bottom w:val="nil"/>
          <w:right w:val="nil"/>
          <w:between w:val="nil"/>
        </w:pBdr>
        <w:spacing w:line="276" w:lineRule="auto"/>
        <w:rPr>
          <w:b/>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lastRenderedPageBreak/>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7174A7">
      <w:pPr>
        <w:numPr>
          <w:ilvl w:val="0"/>
          <w:numId w:val="3"/>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7174A7">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7174A7">
      <w:pPr>
        <w:numPr>
          <w:ilvl w:val="0"/>
          <w:numId w:val="3"/>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7174A7">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C715AA" w:rsidRDefault="00C715AA" w:rsidP="00C715AA">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7174A7">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484861" w:rsidRPr="00484861">
        <w:rPr>
          <w:rFonts w:ascii="Simplified Arabic" w:hAnsi="Simplified Arabic" w:cs="Simplified Arabic"/>
          <w:sz w:val="28"/>
          <w:szCs w:val="28"/>
          <w:rtl/>
          <w:lang w:bidi="ar-LB"/>
        </w:rPr>
        <w:t xml:space="preserve">تلزيم </w:t>
      </w:r>
      <w:r w:rsidR="00484861" w:rsidRPr="00484861">
        <w:rPr>
          <w:rFonts w:ascii="Simplified Arabic" w:eastAsia="Times New Roman" w:hAnsi="Simplified Arabic" w:cs="Simplified Arabic"/>
          <w:sz w:val="28"/>
          <w:szCs w:val="28"/>
          <w:rtl/>
        </w:rPr>
        <w:t>تأمين المحروقات السائلة والديزل أويل بطريقة</w:t>
      </w:r>
      <w:r w:rsidR="00484861" w:rsidRPr="00484861">
        <w:rPr>
          <w:rFonts w:ascii="Simplified Arabic" w:hAnsi="Simplified Arabic" w:cs="Simplified Arabic"/>
          <w:sz w:val="28"/>
          <w:szCs w:val="28"/>
          <w:rtl/>
          <w:lang w:bidi="ar-LB"/>
        </w:rPr>
        <w:t xml:space="preserve"> المناقصة العمومية</w:t>
      </w:r>
      <w:r w:rsidR="00361E2D" w:rsidRPr="00484861">
        <w:rPr>
          <w:rFonts w:ascii="Simplified Arabic" w:eastAsia="Times New Roman" w:hAnsi="Simplified Arabic" w:cs="Simplified Arabic"/>
          <w:b/>
          <w:sz w:val="28"/>
          <w:szCs w:val="28"/>
          <w:rtl/>
        </w:rPr>
        <w:t xml:space="preserve"> </w:t>
      </w:r>
      <w:r w:rsidR="00040EAD" w:rsidRPr="00484861">
        <w:rPr>
          <w:rFonts w:ascii="Simplified Arabic" w:hAnsi="Simplified Arabic" w:cs="Simplified Arabic"/>
          <w:b/>
          <w:sz w:val="36"/>
          <w:szCs w:val="36"/>
          <w:rtl/>
        </w:rPr>
        <w:t xml:space="preserve">"، </w:t>
      </w:r>
      <w:r w:rsidR="00040EAD" w:rsidRPr="00484861">
        <w:rPr>
          <w:rFonts w:ascii="Simplified Arabic" w:hAnsi="Simplified Arabic" w:cs="Simplified Arabic"/>
          <w:b/>
          <w:sz w:val="28"/>
          <w:szCs w:val="28"/>
          <w:rtl/>
        </w:rPr>
        <w:t>لصالح</w:t>
      </w:r>
      <w:r w:rsidR="00040EAD" w:rsidRPr="00484861">
        <w:rPr>
          <w:rFonts w:ascii="Simplified Arabic" w:hAnsi="Simplified Arabic" w:cs="Simplified Arabic"/>
          <w:b/>
          <w:sz w:val="36"/>
          <w:szCs w:val="36"/>
          <w:rtl/>
        </w:rPr>
        <w:t xml:space="preserve"> </w:t>
      </w:r>
      <w:r w:rsidR="00040EAD" w:rsidRPr="00361E2D">
        <w:rPr>
          <w:rFonts w:ascii="Simplified Arabic" w:hAnsi="Simplified Arabic" w:cs="Simplified Arabic"/>
          <w:b/>
          <w:sz w:val="28"/>
          <w:szCs w:val="28"/>
          <w:rtl/>
        </w:rPr>
        <w:t>إدارة الجمارك.</w:t>
      </w:r>
    </w:p>
    <w:p w:rsidR="004E3408" w:rsidRDefault="00BE27EE" w:rsidP="007174A7">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7174A7">
      <w:pPr>
        <w:pStyle w:val="ListParagraph"/>
        <w:numPr>
          <w:ilvl w:val="0"/>
          <w:numId w:val="14"/>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7174A7">
      <w:pPr>
        <w:numPr>
          <w:ilvl w:val="0"/>
          <w:numId w:val="10"/>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7174A7">
      <w:pPr>
        <w:numPr>
          <w:ilvl w:val="0"/>
          <w:numId w:val="13"/>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7174A7">
      <w:pPr>
        <w:numPr>
          <w:ilvl w:val="0"/>
          <w:numId w:val="13"/>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7174A7">
      <w:pPr>
        <w:numPr>
          <w:ilvl w:val="0"/>
          <w:numId w:val="13"/>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7174A7">
      <w:pPr>
        <w:numPr>
          <w:ilvl w:val="0"/>
          <w:numId w:val="11"/>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7174A7">
      <w:pPr>
        <w:numPr>
          <w:ilvl w:val="0"/>
          <w:numId w:val="13"/>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7174A7">
      <w:pPr>
        <w:numPr>
          <w:ilvl w:val="0"/>
          <w:numId w:val="13"/>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7174A7">
      <w:pPr>
        <w:numPr>
          <w:ilvl w:val="0"/>
          <w:numId w:val="13"/>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Default="002D0ED4" w:rsidP="00F74C0C">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F74C0C">
        <w:rPr>
          <w:rFonts w:hint="cs"/>
          <w:rtl/>
        </w:rPr>
        <w:t>التلزيم</w:t>
      </w:r>
      <w:r w:rsidRPr="00F27D2C">
        <w:rPr>
          <w:rtl/>
        </w:rPr>
        <w:t xml:space="preserve"> و/ أو أيّ من إجراءاته في أيِّ وقت قبل إبلاغ الـملتزم الـمؤقت إبرام العقد، في الحالات التي نصّت عليها المادة 25 من قانون الشراء العام.</w:t>
      </w:r>
    </w:p>
    <w:p w:rsidR="007D2E43" w:rsidRPr="00F27D2C" w:rsidRDefault="007D2E43" w:rsidP="00F74C0C">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 xml:space="preserve">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w:t>
      </w:r>
      <w:r w:rsidRPr="00F27D2C">
        <w:rPr>
          <w:rFonts w:ascii="Simplified Arabic" w:eastAsia="Times New Roman" w:hAnsi="Simplified Arabic" w:cs="Simplified Arabic"/>
          <w:sz w:val="28"/>
          <w:szCs w:val="28"/>
          <w:rtl/>
          <w:lang w:val="en-GB" w:eastAsia="en-GB"/>
        </w:rPr>
        <w:lastRenderedPageBreak/>
        <w:t>قانون الشراء العام وفي ملف التلزيم، والتي لا تزال صلاحيتها سارية الـمفعول. تُطبَّق أحكام هذه الـمادة على هذا العرض بعد إجراء التعديلات اللازمة.</w:t>
      </w:r>
    </w:p>
    <w:p w:rsidR="00145D7F" w:rsidRPr="00F27D2C" w:rsidRDefault="00145D7F" w:rsidP="00145D7F">
      <w:pPr>
        <w:pStyle w:val="ListParagraph"/>
        <w:spacing w:after="0"/>
        <w:ind w:left="396" w:firstLine="0"/>
        <w:rPr>
          <w:rFonts w:ascii="Simplified Arabic" w:hAnsi="Simplified Arabic" w:cs="Simplified Arabic"/>
          <w:sz w:val="28"/>
          <w:szCs w:val="28"/>
        </w:rPr>
      </w:pPr>
    </w:p>
    <w:p w:rsidR="001435C5" w:rsidRPr="00F27D2C" w:rsidRDefault="00145D7F"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Pr>
          <w:rFonts w:ascii="Simplified Arabic" w:hAnsi="Simplified Arabic" w:cs="Simplified Arabic" w:hint="cs"/>
          <w:b w:val="0"/>
          <w:bCs/>
          <w:sz w:val="28"/>
          <w:szCs w:val="28"/>
          <w:rtl/>
        </w:rPr>
        <w:t>ا</w:t>
      </w:r>
      <w:r w:rsidR="001435C5" w:rsidRPr="00F27D2C">
        <w:rPr>
          <w:rFonts w:ascii="Simplified Arabic" w:hAnsi="Simplified Arabic" w:cs="Simplified Arabic"/>
          <w:b w:val="0"/>
          <w:bCs/>
          <w:sz w:val="28"/>
          <w:szCs w:val="28"/>
          <w:rtl/>
        </w:rPr>
        <w:t xml:space="preserve">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001435C5"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001435C5" w:rsidRPr="00F27D2C">
        <w:rPr>
          <w:rFonts w:ascii="Simplified Arabic" w:hAnsi="Simplified Arabic" w:cs="Simplified Arabic"/>
          <w:b w:val="0"/>
          <w:bCs/>
          <w:sz w:val="28"/>
          <w:szCs w:val="28"/>
          <w:rtl/>
        </w:rPr>
        <w:t xml:space="preserve"> (المادة 27 من قانون الشراء العام)</w:t>
      </w:r>
    </w:p>
    <w:p w:rsidR="001435C5"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7D2E43" w:rsidRPr="00F27D2C" w:rsidRDefault="007D2E43"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7B4141">
      <w:pPr>
        <w:numPr>
          <w:ilvl w:val="0"/>
          <w:numId w:val="21"/>
        </w:numPr>
        <w:tabs>
          <w:tab w:val="left" w:pos="479"/>
        </w:tabs>
        <w:ind w:left="29" w:right="-142" w:firstLine="0"/>
        <w:rPr>
          <w:rFonts w:ascii="Times New Roman" w:eastAsia="Times New Roman" w:hAnsi="Times New Roman"/>
          <w:rtl/>
        </w:rPr>
      </w:pPr>
      <w:r>
        <w:rPr>
          <w:rFonts w:ascii="Times New Roman" w:eastAsia="Times New Roman" w:hAnsi="Times New Roman"/>
          <w:rtl/>
        </w:rPr>
        <w:t xml:space="preserve">يعمل بهذا الالتزام من تاريخ ابلاغ الملتزم وجوب المباشرة بالعمل لمدة </w:t>
      </w:r>
      <w:r w:rsidR="007B4141">
        <w:rPr>
          <w:rFonts w:ascii="Times New Roman" w:eastAsia="Times New Roman" w:hAnsi="Times New Roman" w:hint="cs"/>
          <w:rtl/>
        </w:rPr>
        <w:t>ستة أشهر</w:t>
      </w:r>
      <w:r>
        <w:rPr>
          <w:rFonts w:ascii="Times New Roman" w:eastAsia="Times New Roman" w:hAnsi="Times New Roman"/>
          <w:rtl/>
        </w:rPr>
        <w:t xml:space="preserve"> من تاريخه</w:t>
      </w:r>
      <w:r>
        <w:rPr>
          <w:rFonts w:ascii="Times New Roman" w:eastAsia="Times New Roman" w:hAnsi="Times New Roman" w:hint="cs"/>
          <w:rtl/>
        </w:rPr>
        <w:t>.</w:t>
      </w:r>
    </w:p>
    <w:p w:rsidR="003517D8" w:rsidRDefault="003517D8" w:rsidP="007B4141">
      <w:pPr>
        <w:numPr>
          <w:ilvl w:val="0"/>
          <w:numId w:val="21"/>
        </w:numPr>
        <w:tabs>
          <w:tab w:val="left" w:pos="479"/>
        </w:tabs>
        <w:ind w:left="29" w:right="-142" w:firstLine="0"/>
        <w:rPr>
          <w:rFonts w:ascii="Times New Roman" w:eastAsia="Times New Roman" w:hAnsi="Times New Roman"/>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w:t>
      </w:r>
      <w:r w:rsidR="007B4141">
        <w:rPr>
          <w:rFonts w:ascii="Times New Roman" w:eastAsia="Times New Roman" w:hAnsi="Times New Roman" w:hint="cs"/>
          <w:rtl/>
        </w:rPr>
        <w:t>ستة أشهر</w:t>
      </w:r>
      <w:r>
        <w:rPr>
          <w:rFonts w:ascii="Times New Roman" w:eastAsia="Times New Roman" w:hAnsi="Times New Roman" w:hint="cs"/>
          <w:rtl/>
        </w:rPr>
        <w:t xml:space="preserve">) </w:t>
      </w:r>
      <w:r>
        <w:rPr>
          <w:rFonts w:ascii="Times New Roman" w:eastAsia="Times New Roman" w:hAnsi="Times New Roman"/>
          <w:rtl/>
        </w:rPr>
        <w:t xml:space="preserve">يتوجب على الملتزم، ولمدة اقصاها ثلاثة اشهر، الاستمرار </w:t>
      </w:r>
      <w:r w:rsidR="00926AB2">
        <w:rPr>
          <w:rFonts w:ascii="Times New Roman" w:eastAsia="Times New Roman" w:hAnsi="Times New Roman" w:hint="cs"/>
          <w:rtl/>
        </w:rPr>
        <w:t>بتأمين المحروقات السائلة والديزل أويل</w:t>
      </w:r>
      <w:r>
        <w:rPr>
          <w:rFonts w:ascii="Times New Roman" w:eastAsia="Times New Roman" w:hAnsi="Times New Roman"/>
          <w:rtl/>
        </w:rPr>
        <w:t>،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7D2E43" w:rsidRDefault="007D2E43" w:rsidP="007D2E43">
      <w:pPr>
        <w:tabs>
          <w:tab w:val="left" w:pos="479"/>
        </w:tabs>
        <w:ind w:left="29" w:right="1800"/>
        <w:rPr>
          <w:rFonts w:ascii="Times New Roman" w:eastAsia="Times New Roman" w:hAnsi="Times New Roman"/>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7174A7">
      <w:pPr>
        <w:numPr>
          <w:ilvl w:val="0"/>
          <w:numId w:val="12"/>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7174A7">
      <w:pPr>
        <w:numPr>
          <w:ilvl w:val="0"/>
          <w:numId w:val="12"/>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Default="001435C5" w:rsidP="00C26C7E">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 xml:space="preserve">استلام </w:t>
      </w:r>
      <w:r w:rsidR="00C26C7E">
        <w:rPr>
          <w:rFonts w:ascii="Simplified Arabic" w:hAnsi="Simplified Arabic" w:cs="Simplified Arabic" w:hint="cs"/>
          <w:b w:val="0"/>
          <w:bCs/>
          <w:sz w:val="28"/>
          <w:szCs w:val="28"/>
          <w:rtl/>
        </w:rPr>
        <w:t>المواد</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C26C7E" w:rsidRDefault="00C26C7E" w:rsidP="007620E3">
      <w:pPr>
        <w:rPr>
          <w:rtl/>
        </w:rPr>
      </w:pPr>
      <w:r>
        <w:rPr>
          <w:rFonts w:hint="cs"/>
          <w:rtl/>
        </w:rPr>
        <w:t xml:space="preserve">1- </w:t>
      </w:r>
      <w:r w:rsidRPr="00A95957">
        <w:rPr>
          <w:rFonts w:hint="cs"/>
          <w:rtl/>
        </w:rPr>
        <w:t>يسلم البنـزين الخالي من الرصاص عيار 95 أوكتان من المحطات الخاصة بالملتزم او المتعاقدة معه لتزويد سيارات الادارة بالبنـزين بموجب قسائم تصدر عنه او بأية طريقة اخر</w:t>
      </w:r>
      <w:r w:rsidR="007620E3">
        <w:rPr>
          <w:rFonts w:hint="cs"/>
          <w:rtl/>
        </w:rPr>
        <w:t>ى يتفق عليها فيما بعد مع الادارة. (شعبة المرآب الرئيسي)</w:t>
      </w:r>
    </w:p>
    <w:p w:rsidR="00C26C7E" w:rsidRDefault="00C26C7E" w:rsidP="00C26C7E">
      <w:pPr>
        <w:rPr>
          <w:rtl/>
        </w:rPr>
      </w:pPr>
      <w:r>
        <w:rPr>
          <w:rFonts w:hint="cs"/>
          <w:rtl/>
        </w:rPr>
        <w:t xml:space="preserve">2- يسلم مازوت المولدات في المراكز الجمركية بواسطة آليات الشركة بناءً على موافقة مديرية الجمارك العامة </w:t>
      </w:r>
      <w:r>
        <w:rPr>
          <w:rtl/>
        </w:rPr>
        <w:t>–</w:t>
      </w:r>
      <w:r>
        <w:rPr>
          <w:rFonts w:hint="cs"/>
          <w:rtl/>
        </w:rPr>
        <w:t xml:space="preserve"> شعبة المرآب الرئيسي إستناداً لكتاب خطي من قبل المركز المعني مرفق بحركة مصروف كميات الليترات السابقة.</w:t>
      </w:r>
    </w:p>
    <w:p w:rsidR="00C26C7E" w:rsidRPr="00C26C7E" w:rsidRDefault="007620E3" w:rsidP="007620E3">
      <w:r>
        <w:rPr>
          <w:rFonts w:hint="cs"/>
          <w:rtl/>
        </w:rPr>
        <w:t>3-</w:t>
      </w:r>
      <w:r w:rsidR="00C26C7E">
        <w:rPr>
          <w:rFonts w:hint="cs"/>
          <w:rtl/>
        </w:rPr>
        <w:t xml:space="preserve"> يسلم مازوت التدفئة بواسطة آليات الشركة بناءً لقسيمة صادرة عن مديرية الجمارك العامة </w:t>
      </w:r>
      <w:r w:rsidR="00C26C7E">
        <w:rPr>
          <w:rtl/>
        </w:rPr>
        <w:t>–</w:t>
      </w:r>
      <w:r w:rsidR="00C26C7E">
        <w:rPr>
          <w:rFonts w:hint="cs"/>
          <w:rtl/>
        </w:rPr>
        <w:t xml:space="preserve"> شعبة المرآب الرئيسي. </w:t>
      </w:r>
      <w:r w:rsidR="00DA4C4F">
        <w:rPr>
          <w:rFonts w:hint="cs"/>
          <w:rtl/>
        </w:rPr>
        <w:t xml:space="preserve">يتقدم المركز المعني بطلب خطي بطريق التسلسل الاداري وعبر المرآب الفرعي مرفق بحركة مصروف كمية الليترات </w:t>
      </w:r>
      <w:r w:rsidR="00DA4C4F">
        <w:rPr>
          <w:rFonts w:hint="cs"/>
          <w:rtl/>
        </w:rPr>
        <w:lastRenderedPageBreak/>
        <w:t>السابقة والكمية المتب</w:t>
      </w:r>
      <w:r>
        <w:rPr>
          <w:rFonts w:hint="cs"/>
          <w:rtl/>
        </w:rPr>
        <w:t>قية لتاريخ تنظيم الطلب. تحدد مد</w:t>
      </w:r>
      <w:r w:rsidR="00DA4C4F">
        <w:rPr>
          <w:rFonts w:hint="cs"/>
          <w:rtl/>
        </w:rPr>
        <w:t xml:space="preserve">يرية الجمارك العامة </w:t>
      </w:r>
      <w:r w:rsidR="00DA4C4F">
        <w:rPr>
          <w:rtl/>
        </w:rPr>
        <w:t>–</w:t>
      </w:r>
      <w:r w:rsidR="00DA4C4F">
        <w:rPr>
          <w:rFonts w:hint="cs"/>
          <w:rtl/>
        </w:rPr>
        <w:t xml:space="preserve"> شعبة المرآب الرئيسي في حينه الكمية الواجب تسليمها بحسب </w:t>
      </w:r>
      <w:r>
        <w:rPr>
          <w:rFonts w:hint="cs"/>
          <w:rtl/>
        </w:rPr>
        <w:t xml:space="preserve">إحتياجات </w:t>
      </w:r>
      <w:r w:rsidR="00DA4C4F">
        <w:rPr>
          <w:rFonts w:hint="cs"/>
          <w:rtl/>
        </w:rPr>
        <w:t>المركز</w:t>
      </w:r>
      <w:r>
        <w:rPr>
          <w:rFonts w:hint="cs"/>
          <w:rtl/>
        </w:rPr>
        <w:t>.</w:t>
      </w:r>
    </w:p>
    <w:p w:rsidR="0079559B" w:rsidRPr="006465D5" w:rsidRDefault="007620E3" w:rsidP="007620E3">
      <w:pPr>
        <w:pBdr>
          <w:top w:val="nil"/>
          <w:left w:val="nil"/>
          <w:bottom w:val="nil"/>
          <w:right w:val="nil"/>
          <w:between w:val="nil"/>
        </w:pBdr>
        <w:spacing w:line="276" w:lineRule="auto"/>
        <w:rPr>
          <w:b/>
          <w:color w:val="000000"/>
          <w:rtl/>
        </w:rPr>
      </w:pPr>
      <w:r>
        <w:rPr>
          <w:rFonts w:hint="cs"/>
          <w:b/>
          <w:rtl/>
        </w:rPr>
        <w:t>4</w:t>
      </w:r>
      <w:r w:rsidR="0079559B" w:rsidRPr="006465D5">
        <w:rPr>
          <w:rFonts w:hint="cs"/>
          <w:b/>
          <w:rtl/>
        </w:rPr>
        <w:t xml:space="preserve">- </w:t>
      </w:r>
      <w:r w:rsidR="001435C5" w:rsidRPr="006465D5">
        <w:rPr>
          <w:b/>
          <w:rtl/>
        </w:rPr>
        <w:t xml:space="preserve">تَستَلِم </w:t>
      </w:r>
      <w:r>
        <w:rPr>
          <w:rFonts w:hint="cs"/>
          <w:b/>
          <w:rtl/>
        </w:rPr>
        <w:t>المواد</w:t>
      </w:r>
      <w:r w:rsidR="0079559B" w:rsidRPr="006465D5">
        <w:rPr>
          <w:rFonts w:hint="cs"/>
          <w:b/>
          <w:rtl/>
        </w:rPr>
        <w:t xml:space="preserve">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Pr>
          <w:rFonts w:hint="cs"/>
          <w:b/>
          <w:color w:val="000000"/>
          <w:rtl/>
        </w:rPr>
        <w:t>، ويمكنها التنسيق لهذه الغاية مع شعبة المرآب الرئيسي.</w:t>
      </w:r>
    </w:p>
    <w:p w:rsidR="0079559B" w:rsidRPr="006465D5" w:rsidRDefault="007620E3" w:rsidP="00DA4C4F">
      <w:pPr>
        <w:pBdr>
          <w:top w:val="nil"/>
          <w:left w:val="nil"/>
          <w:bottom w:val="nil"/>
          <w:right w:val="nil"/>
          <w:between w:val="nil"/>
        </w:pBdr>
        <w:spacing w:line="276" w:lineRule="auto"/>
        <w:ind w:left="19"/>
        <w:rPr>
          <w:b/>
          <w:color w:val="000000"/>
          <w:rtl/>
        </w:rPr>
      </w:pPr>
      <w:r>
        <w:rPr>
          <w:rFonts w:hint="cs"/>
          <w:b/>
          <w:color w:val="000000"/>
          <w:rtl/>
        </w:rPr>
        <w:t>5</w:t>
      </w:r>
      <w:r w:rsidR="00DA4C4F">
        <w:rPr>
          <w:rFonts w:hint="cs"/>
          <w:b/>
          <w:color w:val="000000"/>
          <w:rtl/>
        </w:rPr>
        <w:t xml:space="preserve">- </w:t>
      </w:r>
      <w:r w:rsidR="00F74C0C">
        <w:rPr>
          <w:rFonts w:hint="cs"/>
          <w:b/>
          <w:color w:val="000000"/>
          <w:rtl/>
        </w:rPr>
        <w:t xml:space="preserve"> تُشكل لجنة إ</w:t>
      </w:r>
      <w:r w:rsidR="0079559B" w:rsidRPr="006465D5">
        <w:rPr>
          <w:rFonts w:hint="cs"/>
          <w:b/>
          <w:color w:val="000000"/>
          <w:rtl/>
        </w:rPr>
        <w:t xml:space="preserve">ستلام </w:t>
      </w:r>
      <w:r w:rsidR="00926AB2">
        <w:rPr>
          <w:rFonts w:hint="cs"/>
          <w:b/>
          <w:color w:val="000000"/>
          <w:rtl/>
        </w:rPr>
        <w:t xml:space="preserve">للمحروقات والديزل أويل موضوع هذا </w:t>
      </w:r>
      <w:r w:rsidR="0079559B" w:rsidRPr="006465D5">
        <w:rPr>
          <w:rFonts w:hint="cs"/>
          <w:b/>
          <w:color w:val="000000"/>
          <w:rtl/>
        </w:rPr>
        <w:t>الدفتر.</w:t>
      </w:r>
    </w:p>
    <w:p w:rsidR="00897390" w:rsidRPr="00897390" w:rsidRDefault="007620E3" w:rsidP="007620E3">
      <w:pPr>
        <w:tabs>
          <w:tab w:val="left" w:pos="3"/>
          <w:tab w:val="right" w:pos="93"/>
        </w:tabs>
        <w:rPr>
          <w:rtl/>
        </w:rPr>
      </w:pPr>
      <w:r>
        <w:rPr>
          <w:rFonts w:hint="cs"/>
          <w:b/>
          <w:color w:val="000000"/>
          <w:rtl/>
        </w:rPr>
        <w:t>6</w:t>
      </w:r>
      <w:r w:rsidR="0079559B" w:rsidRPr="006465D5">
        <w:rPr>
          <w:rFonts w:hint="cs"/>
          <w:b/>
          <w:color w:val="000000"/>
          <w:rtl/>
        </w:rPr>
        <w:t>- يُقدم الملتزم الفاتور</w:t>
      </w:r>
      <w:r w:rsidR="00897390">
        <w:rPr>
          <w:rFonts w:hint="cs"/>
          <w:b/>
          <w:color w:val="000000"/>
          <w:rtl/>
        </w:rPr>
        <w:t>ة شهرياً الى رئاسة اللجنة مباشر</w:t>
      </w:r>
      <w:r w:rsidR="00897390">
        <w:rPr>
          <w:rFonts w:hint="cs"/>
          <w:rtl/>
        </w:rPr>
        <w:t>ة</w:t>
      </w:r>
      <w:r w:rsidR="00897390" w:rsidRPr="00897390">
        <w:rPr>
          <w:rFonts w:hint="cs"/>
          <w:rtl/>
        </w:rPr>
        <w:t xml:space="preserve"> </w:t>
      </w:r>
      <w:r w:rsidR="00897390" w:rsidRPr="00A95957">
        <w:rPr>
          <w:rFonts w:hint="cs"/>
          <w:rtl/>
        </w:rPr>
        <w:t>ب</w:t>
      </w:r>
      <w:r>
        <w:rPr>
          <w:rFonts w:hint="cs"/>
          <w:rtl/>
        </w:rPr>
        <w:t>ال</w:t>
      </w:r>
      <w:r w:rsidR="00897390" w:rsidRPr="00A95957">
        <w:rPr>
          <w:rFonts w:hint="cs"/>
          <w:rtl/>
        </w:rPr>
        <w:t xml:space="preserve">كميات </w:t>
      </w:r>
      <w:r w:rsidR="00897390" w:rsidRPr="00897390">
        <w:rPr>
          <w:rFonts w:hint="cs"/>
          <w:rtl/>
        </w:rPr>
        <w:t xml:space="preserve">المسلمة </w:t>
      </w:r>
      <w:r>
        <w:rPr>
          <w:rFonts w:hint="cs"/>
          <w:rtl/>
        </w:rPr>
        <w:t xml:space="preserve"> وفقاً للبنود 1و2و3 أعلاه</w:t>
      </w:r>
      <w:r w:rsidR="00897390">
        <w:rPr>
          <w:rFonts w:hint="cs"/>
          <w:rtl/>
        </w:rPr>
        <w:t xml:space="preserve">. </w:t>
      </w:r>
      <w:r w:rsidR="00897390" w:rsidRPr="00897390">
        <w:rPr>
          <w:rFonts w:hint="cs"/>
          <w:rtl/>
        </w:rPr>
        <w:t xml:space="preserve"> </w:t>
      </w:r>
    </w:p>
    <w:p w:rsidR="001435C5" w:rsidRPr="006465D5" w:rsidRDefault="007620E3" w:rsidP="00DA4C4F">
      <w:pPr>
        <w:pBdr>
          <w:top w:val="nil"/>
          <w:left w:val="nil"/>
          <w:bottom w:val="nil"/>
          <w:right w:val="nil"/>
          <w:between w:val="nil"/>
        </w:pBdr>
        <w:spacing w:line="276" w:lineRule="auto"/>
        <w:rPr>
          <w:b/>
          <w:color w:val="000000"/>
          <w:rtl/>
        </w:rPr>
      </w:pPr>
      <w:r>
        <w:rPr>
          <w:rFonts w:hint="cs"/>
          <w:b/>
          <w:color w:val="000000"/>
          <w:rtl/>
        </w:rPr>
        <w:t>7</w:t>
      </w:r>
      <w:r w:rsidR="00DA4C4F">
        <w:rPr>
          <w:rFonts w:hint="cs"/>
          <w:b/>
          <w:color w:val="000000"/>
          <w:rtl/>
        </w:rPr>
        <w:t xml:space="preserve">- </w:t>
      </w:r>
      <w:r w:rsidR="001435C5" w:rsidRPr="006465D5">
        <w:rPr>
          <w:b/>
          <w:color w:val="000000"/>
          <w:rtl/>
        </w:rPr>
        <w:t xml:space="preserve">تُقدِّم </w:t>
      </w:r>
      <w:r w:rsidR="0079559B"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0079559B" w:rsidRPr="006465D5">
        <w:rPr>
          <w:rFonts w:hint="cs"/>
          <w:b/>
          <w:color w:val="000000"/>
          <w:rtl/>
        </w:rPr>
        <w:t xml:space="preserve">خمسة أيام </w:t>
      </w:r>
      <w:r w:rsidR="001435C5" w:rsidRPr="006465D5">
        <w:rPr>
          <w:b/>
          <w:color w:val="000000"/>
          <w:rtl/>
        </w:rPr>
        <w:t xml:space="preserve">تَبدأ من تاريخ </w:t>
      </w:r>
      <w:r w:rsidR="0079559B" w:rsidRPr="006465D5">
        <w:rPr>
          <w:rFonts w:hint="cs"/>
          <w:b/>
          <w:color w:val="000000"/>
          <w:rtl/>
        </w:rPr>
        <w:t xml:space="preserve">إستلام الفاتورة </w:t>
      </w:r>
      <w:r w:rsidR="001435C5" w:rsidRPr="006465D5">
        <w:rPr>
          <w:b/>
          <w:color w:val="000000"/>
          <w:rtl/>
        </w:rPr>
        <w:t>من الملتزم.</w:t>
      </w:r>
    </w:p>
    <w:p w:rsidR="006465D5" w:rsidRDefault="007620E3" w:rsidP="006465D5">
      <w:pPr>
        <w:pBdr>
          <w:top w:val="nil"/>
          <w:left w:val="nil"/>
          <w:bottom w:val="nil"/>
          <w:right w:val="nil"/>
          <w:between w:val="nil"/>
        </w:pBdr>
        <w:spacing w:line="276" w:lineRule="auto"/>
        <w:ind w:left="19"/>
        <w:rPr>
          <w:b/>
          <w:color w:val="000000"/>
          <w:rtl/>
        </w:rPr>
      </w:pPr>
      <w:r>
        <w:rPr>
          <w:rFonts w:hint="cs"/>
          <w:b/>
          <w:color w:val="000000"/>
          <w:rtl/>
        </w:rPr>
        <w:t>8</w:t>
      </w:r>
      <w:r w:rsidR="006465D5" w:rsidRPr="006465D5">
        <w:rPr>
          <w:rFonts w:hint="cs"/>
          <w:b/>
          <w:color w:val="000000"/>
          <w:rtl/>
        </w:rPr>
        <w:t>-عند انتهاء مدة العقد، على لجنة الاستلام تنظيم محضر استلام نهائي في خلال مدة زمنية أقصاها ثلاثين يوماً من تاريخ تقديم طلب الاستلام من قبل الملتزم الى اللجنة المعنية.</w:t>
      </w:r>
    </w:p>
    <w:p w:rsidR="0006019F" w:rsidRDefault="0006019F" w:rsidP="006465D5">
      <w:pPr>
        <w:pBdr>
          <w:top w:val="nil"/>
          <w:left w:val="nil"/>
          <w:bottom w:val="nil"/>
          <w:right w:val="nil"/>
          <w:between w:val="nil"/>
        </w:pBdr>
        <w:spacing w:line="276" w:lineRule="auto"/>
        <w:ind w:left="19"/>
        <w:rPr>
          <w:b/>
          <w:color w:val="000000"/>
          <w:rtl/>
        </w:rPr>
      </w:pP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3517D8" w:rsidRPr="00484901" w:rsidRDefault="00BA08F8" w:rsidP="00BA08F8">
      <w:pPr>
        <w:rPr>
          <w:rFonts w:ascii="Times New Roman" w:eastAsia="Times New Roman" w:hAnsi="Times New Roman"/>
          <w:rtl/>
        </w:rPr>
      </w:pPr>
      <w:r>
        <w:rPr>
          <w:rFonts w:hint="cs"/>
          <w:rtl/>
        </w:rPr>
        <w:t xml:space="preserve">1- </w:t>
      </w:r>
      <w:r w:rsidR="003517D8" w:rsidRPr="00484901">
        <w:rPr>
          <w:rFonts w:hint="cs"/>
          <w:rtl/>
        </w:rPr>
        <w:t xml:space="preserve">يتوجب على الملتزم </w:t>
      </w:r>
      <w:r w:rsidR="003517D8"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3517D8" w:rsidRPr="00484901" w:rsidRDefault="003517D8" w:rsidP="00BA08F8">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w:t>
      </w:r>
      <w:r w:rsidR="00BA08F8">
        <w:rPr>
          <w:rFonts w:hint="cs"/>
          <w:rtl/>
        </w:rPr>
        <w:t xml:space="preserve">تُطبق عليه أحكام النكول وفقاُ للمادة 29 من هذا </w:t>
      </w:r>
      <w:r w:rsidR="00BA08F8">
        <w:rPr>
          <w:rFonts w:ascii="Times New Roman" w:eastAsia="Times New Roman" w:hAnsi="Times New Roman" w:hint="cs"/>
          <w:rtl/>
        </w:rPr>
        <w:t>الدفتر</w:t>
      </w:r>
      <w:r w:rsidRPr="00484901">
        <w:rPr>
          <w:rFonts w:ascii="Times New Roman" w:eastAsia="Times New Roman" w:hAnsi="Times New Roman" w:hint="cs"/>
          <w:rtl/>
        </w:rPr>
        <w:t>.</w:t>
      </w:r>
    </w:p>
    <w:p w:rsidR="00BA08F8" w:rsidRPr="00890E59" w:rsidRDefault="00BA08F8" w:rsidP="00471A20">
      <w:pPr>
        <w:ind w:left="283" w:hanging="141"/>
        <w:contextualSpacing/>
        <w:rPr>
          <w:rtl/>
        </w:rPr>
      </w:pPr>
      <w:r>
        <w:rPr>
          <w:rFonts w:hint="cs"/>
          <w:rtl/>
        </w:rPr>
        <w:t xml:space="preserve">2-  </w:t>
      </w:r>
      <w:r w:rsidR="003517D8" w:rsidRPr="00180BE7">
        <w:rPr>
          <w:rFonts w:hint="cs"/>
          <w:rtl/>
        </w:rPr>
        <w:t xml:space="preserve"> </w:t>
      </w:r>
      <w:r w:rsidRPr="00890E59">
        <w:rPr>
          <w:rFonts w:hint="cs"/>
          <w:rtl/>
        </w:rPr>
        <w:t xml:space="preserve">تراقب لجنة الاستلام </w:t>
      </w:r>
      <w:r w:rsidR="00231547">
        <w:rPr>
          <w:rFonts w:hint="cs"/>
          <w:rtl/>
        </w:rPr>
        <w:t>تطبي</w:t>
      </w:r>
      <w:r w:rsidRPr="00890E59">
        <w:rPr>
          <w:rFonts w:hint="cs"/>
          <w:rtl/>
        </w:rPr>
        <w:t xml:space="preserve">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w:t>
      </w:r>
      <w:r w:rsidR="00231547">
        <w:rPr>
          <w:rFonts w:hint="cs"/>
          <w:rtl/>
        </w:rPr>
        <w:t>أمين المواد</w:t>
      </w:r>
      <w:r w:rsidRPr="00890E59">
        <w:rPr>
          <w:rFonts w:hint="cs"/>
          <w:rtl/>
        </w:rPr>
        <w:t xml:space="preserve">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A08F8" w:rsidRDefault="00471A20" w:rsidP="00231547">
      <w:pPr>
        <w:rPr>
          <w:rtl/>
        </w:rPr>
      </w:pPr>
      <w:r>
        <w:rPr>
          <w:rFonts w:hint="cs"/>
          <w:rtl/>
        </w:rPr>
        <w:t>3</w:t>
      </w:r>
      <w:r w:rsidR="00BA08F8">
        <w:rPr>
          <w:rFonts w:hint="cs"/>
          <w:rtl/>
        </w:rPr>
        <w:t xml:space="preserve">- </w:t>
      </w:r>
      <w:r w:rsidR="00231547">
        <w:rPr>
          <w:rFonts w:hint="cs"/>
          <w:rtl/>
        </w:rPr>
        <w:t>على</w:t>
      </w:r>
      <w:r w:rsidR="00BA08F8" w:rsidRPr="00890E59">
        <w:rPr>
          <w:rFonts w:hint="cs"/>
          <w:rtl/>
        </w:rPr>
        <w:t xml:space="preserve"> الملتزم تعيين مسـؤول دائم من قبله للتنسيق والتقيد بتوجيهات الإدارة </w:t>
      </w:r>
      <w:r w:rsidR="00BA08F8">
        <w:rPr>
          <w:rFonts w:hint="cs"/>
          <w:rtl/>
        </w:rPr>
        <w:t>لا سيّما لجنة الاستلام.</w:t>
      </w:r>
    </w:p>
    <w:p w:rsidR="00381576" w:rsidRPr="00C30539" w:rsidRDefault="00381576" w:rsidP="00BA08F8">
      <w:pPr>
        <w:ind w:left="512" w:hanging="512"/>
        <w:rPr>
          <w:rtl/>
        </w:rPr>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231547">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موجباته التعاقدية لغيره.</w:t>
      </w:r>
    </w:p>
    <w:p w:rsidR="00381576" w:rsidRDefault="00381576" w:rsidP="008976E8">
      <w:pPr>
        <w:pBdr>
          <w:top w:val="nil"/>
          <w:left w:val="nil"/>
          <w:bottom w:val="nil"/>
          <w:right w:val="nil"/>
          <w:between w:val="nil"/>
        </w:pBdr>
        <w:spacing w:line="276" w:lineRule="auto"/>
        <w:ind w:left="19"/>
        <w:rPr>
          <w:color w:val="000000"/>
          <w:rtl/>
        </w:rPr>
      </w:pPr>
    </w:p>
    <w:p w:rsidR="0006019F" w:rsidRDefault="0006019F"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231547">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00231547">
        <w:rPr>
          <w:rFonts w:ascii="Simplified Arabic" w:hAnsi="Simplified Arabic" w:cs="Simplified Arabic" w:hint="cs"/>
          <w:sz w:val="28"/>
          <w:szCs w:val="28"/>
          <w:rtl/>
        </w:rPr>
        <w:t>قد الاشراف المتلازم مع تأمين المواد</w:t>
      </w:r>
      <w:r w:rsidRPr="00D764C8">
        <w:rPr>
          <w:rFonts w:ascii="Simplified Arabic" w:hAnsi="Simplified Arabic" w:cs="Simplified Arabic" w:hint="cs"/>
          <w:sz w:val="28"/>
          <w:szCs w:val="28"/>
          <w:rtl/>
        </w:rPr>
        <w:t xml:space="preserve">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231547">
      <w:pPr>
        <w:rPr>
          <w:rtl/>
        </w:rPr>
      </w:pPr>
      <w:r>
        <w:rPr>
          <w:rFonts w:hint="cs"/>
          <w:rtl/>
        </w:rPr>
        <w:t xml:space="preserve">4- </w:t>
      </w:r>
      <w:r w:rsidR="00EA1864">
        <w:rPr>
          <w:rFonts w:hint="cs"/>
          <w:rtl/>
        </w:rPr>
        <w:t xml:space="preserve">يحضر المشرف الى مواقع العمل بصورة تؤمن صحة واستمرارية العمل، كما يدقق في الكشوفات ويحضر عملية تسليم </w:t>
      </w:r>
      <w:r w:rsidR="00231547">
        <w:rPr>
          <w:rFonts w:hint="cs"/>
          <w:rtl/>
        </w:rPr>
        <w:t xml:space="preserve">المواد في </w:t>
      </w:r>
      <w:r w:rsidR="00EA1864">
        <w:rPr>
          <w:rFonts w:hint="cs"/>
          <w:rtl/>
        </w:rPr>
        <w:t>مواقع العمل والاستل</w:t>
      </w:r>
      <w:r w:rsidR="00231547">
        <w:rPr>
          <w:rFonts w:hint="cs"/>
          <w:rtl/>
        </w:rPr>
        <w:t>ام المؤقت والنهائي، ويبدي رأيه ب</w:t>
      </w:r>
      <w:r w:rsidR="00EA1864">
        <w:rPr>
          <w:rFonts w:hint="cs"/>
          <w:rtl/>
        </w:rPr>
        <w:t>إقتراحات المُلتزم وبالتعديلات المطلوبة على الاعمال الملزمة، ويقترح الملائم لتنفيذ العمل بطريقة أنسب، ويرفع تقريراً بذلك الى سلطة ال</w:t>
      </w:r>
      <w:r w:rsidR="00231547">
        <w:rPr>
          <w:rFonts w:hint="cs"/>
          <w:rtl/>
        </w:rPr>
        <w:t>ت</w:t>
      </w:r>
      <w:r w:rsidR="00EA1864">
        <w:rPr>
          <w:rFonts w:hint="cs"/>
          <w:rtl/>
        </w:rPr>
        <w:t>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E91AE7" w:rsidRPr="00F17B98" w:rsidRDefault="00E91AE7" w:rsidP="003E0531">
      <w:pPr>
        <w:rPr>
          <w:bCs/>
          <w:rtl/>
        </w:rPr>
      </w:pPr>
      <w:r w:rsidRPr="00F17B98">
        <w:rPr>
          <w:bCs/>
          <w:rtl/>
        </w:rPr>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06019F" w:rsidRDefault="0006019F" w:rsidP="0006019F">
      <w:pPr>
        <w:pStyle w:val="PlainText"/>
        <w:shd w:val="clear" w:color="auto" w:fill="FFFFFF"/>
        <w:bidi/>
        <w:spacing w:line="276" w:lineRule="auto"/>
        <w:jc w:val="lowKashida"/>
        <w:rPr>
          <w:rFonts w:ascii="Simplified Arabic" w:hAnsi="Simplified Arabic" w:cs="Simplified Arabic"/>
          <w:sz w:val="28"/>
          <w:szCs w:val="28"/>
        </w:rPr>
      </w:pP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0054EB">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w:t>
      </w:r>
      <w:r w:rsidR="000054EB">
        <w:rPr>
          <w:rFonts w:ascii="Times New Roman" w:eastAsia="Times New Roman" w:hAnsi="Times New Roman" w:hint="cs"/>
          <w:rtl/>
        </w:rPr>
        <w:t>وفقاً لكميات المحروقات والديزل أويل المسلمة خلال هذا الشهر</w:t>
      </w:r>
      <w:r w:rsidRPr="00253C62">
        <w:rPr>
          <w:rFonts w:ascii="Times New Roman" w:eastAsia="Times New Roman" w:hAnsi="Times New Roman" w:hint="cs"/>
          <w:rtl/>
        </w:rPr>
        <w:t>.</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lastRenderedPageBreak/>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06019F" w:rsidRDefault="0006019F" w:rsidP="00352C37">
      <w:pPr>
        <w:pBdr>
          <w:top w:val="nil"/>
          <w:left w:val="nil"/>
          <w:bottom w:val="nil"/>
          <w:right w:val="nil"/>
          <w:between w:val="nil"/>
        </w:pBdr>
        <w:spacing w:line="276" w:lineRule="auto"/>
        <w:ind w:left="90"/>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7174A7">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Default="001435C5" w:rsidP="007174A7">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5D7F" w:rsidRPr="00F27D2C" w:rsidRDefault="00145D7F" w:rsidP="00145D7F">
      <w:pPr>
        <w:pStyle w:val="PlainText"/>
        <w:shd w:val="clear" w:color="auto" w:fill="FFFFFF"/>
        <w:bidi/>
        <w:spacing w:line="276" w:lineRule="auto"/>
        <w:jc w:val="lowKashida"/>
        <w:rPr>
          <w:rFonts w:ascii="Simplified Arabic" w:hAnsi="Simplified Arabic" w:cs="Simplified Arabic"/>
          <w:sz w:val="28"/>
          <w:szCs w:val="28"/>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Default="001435C5" w:rsidP="00C909C6">
      <w:pPr>
        <w:spacing w:line="276" w:lineRule="auto"/>
        <w:ind w:left="-6"/>
        <w:rPr>
          <w:rtl/>
          <w:lang w:bidi="ar-LB"/>
        </w:rPr>
      </w:pPr>
      <w:r w:rsidRPr="00F27D2C">
        <w:rPr>
          <w:rtl/>
          <w:lang w:bidi="ar-LB"/>
        </w:rPr>
        <w:t>وت</w:t>
      </w:r>
      <w:r w:rsidR="00C909C6">
        <w:rPr>
          <w:rtl/>
          <w:lang w:bidi="ar-LB"/>
        </w:rPr>
        <w:t xml:space="preserve">حتسب غرامة تأخير نقدية نسبتها </w:t>
      </w:r>
      <w:r w:rsidR="00C909C6">
        <w:rPr>
          <w:rFonts w:hint="cs"/>
          <w:rtl/>
          <w:lang w:bidi="ar-LB"/>
        </w:rPr>
        <w:t xml:space="preserve">1% </w:t>
      </w:r>
      <w:r w:rsidRPr="00F27D2C">
        <w:rPr>
          <w:rtl/>
          <w:lang w:bidi="ar-LB"/>
        </w:rPr>
        <w:t xml:space="preserve">من قيمة العقد عن كل يوم تأخير في انجاز الأعمال المطلوبة، ويُعتبر كسر النهار نهارًا كاملًا، على أن لا تزيد هذه الغرامات عن </w:t>
      </w:r>
      <w:r w:rsidR="00C909C6">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06019F" w:rsidRPr="00F27D2C" w:rsidRDefault="0006019F" w:rsidP="001435C5">
      <w:pPr>
        <w:pBdr>
          <w:top w:val="nil"/>
          <w:left w:val="nil"/>
          <w:bottom w:val="nil"/>
          <w:right w:val="nil"/>
          <w:between w:val="nil"/>
        </w:pBdr>
        <w:spacing w:after="240" w:line="276" w:lineRule="auto"/>
        <w:rPr>
          <w:rtl/>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lastRenderedPageBreak/>
        <w:t>ثانيًا: الإنهاء</w:t>
      </w:r>
    </w:p>
    <w:p w:rsidR="001435C5" w:rsidRPr="00F27D2C" w:rsidRDefault="001435C5" w:rsidP="007174A7">
      <w:pPr>
        <w:pStyle w:val="ListParagraph"/>
        <w:numPr>
          <w:ilvl w:val="1"/>
          <w:numId w:val="11"/>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7174A7">
      <w:pPr>
        <w:pStyle w:val="ListParagraph"/>
        <w:numPr>
          <w:ilvl w:val="0"/>
          <w:numId w:val="15"/>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7174A7">
      <w:pPr>
        <w:pStyle w:val="ListParagraph"/>
        <w:numPr>
          <w:ilvl w:val="0"/>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7174A7">
      <w:pPr>
        <w:pStyle w:val="ListParagraph"/>
        <w:numPr>
          <w:ilvl w:val="1"/>
          <w:numId w:val="11"/>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7174A7">
      <w:pPr>
        <w:pStyle w:val="ListParagraph"/>
        <w:numPr>
          <w:ilvl w:val="1"/>
          <w:numId w:val="16"/>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7174A7">
      <w:pPr>
        <w:pStyle w:val="ListParagraph"/>
        <w:numPr>
          <w:ilvl w:val="0"/>
          <w:numId w:val="17"/>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7174A7">
      <w:pPr>
        <w:pStyle w:val="ListParagraph"/>
        <w:numPr>
          <w:ilvl w:val="0"/>
          <w:numId w:val="17"/>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7174A7">
      <w:pPr>
        <w:pStyle w:val="ListParagraph"/>
        <w:numPr>
          <w:ilvl w:val="0"/>
          <w:numId w:val="17"/>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7174A7">
      <w:pPr>
        <w:pStyle w:val="ListParagraph"/>
        <w:numPr>
          <w:ilvl w:val="1"/>
          <w:numId w:val="16"/>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7174A7">
      <w:pPr>
        <w:pStyle w:val="ListParagraph"/>
        <w:numPr>
          <w:ilvl w:val="1"/>
          <w:numId w:val="13"/>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7174A7">
      <w:pPr>
        <w:pStyle w:val="ListParagraph"/>
        <w:numPr>
          <w:ilvl w:val="1"/>
          <w:numId w:val="13"/>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C75D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 xml:space="preserve">تأمين </w:t>
      </w:r>
      <w:r w:rsidR="00C75DC5">
        <w:rPr>
          <w:rFonts w:ascii="Simplified Arabic" w:eastAsia="Times New Roman" w:hAnsi="Simplified Arabic" w:cs="Simplified Arabic" w:hint="cs"/>
          <w:sz w:val="28"/>
          <w:szCs w:val="28"/>
          <w:rtl/>
          <w:lang w:bidi="ar-LB"/>
        </w:rPr>
        <w:t>المواد</w:t>
      </w:r>
      <w:r w:rsidR="00AB6330">
        <w:rPr>
          <w:rFonts w:ascii="Simplified Arabic" w:eastAsia="Times New Roman" w:hAnsi="Simplified Arabic" w:cs="Simplified Arabic" w:hint="cs"/>
          <w:sz w:val="28"/>
          <w:szCs w:val="28"/>
          <w:rtl/>
          <w:lang w:bidi="ar-LB"/>
        </w:rPr>
        <w:t xml:space="preserve">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tbl>
      <w:tblPr>
        <w:tblpPr w:leftFromText="180" w:rightFromText="180" w:vertAnchor="text" w:horzAnchor="page" w:tblpX="1358" w:tblpY="258"/>
        <w:bidiVisual/>
        <w:tblW w:w="0" w:type="auto"/>
        <w:tblLook w:val="04A0" w:firstRow="1" w:lastRow="0" w:firstColumn="1" w:lastColumn="0" w:noHBand="0" w:noVBand="1"/>
      </w:tblPr>
      <w:tblGrid>
        <w:gridCol w:w="3683"/>
      </w:tblGrid>
      <w:tr w:rsidR="0005500C" w:rsidRPr="00F27D2C" w:rsidTr="0005500C">
        <w:trPr>
          <w:trHeight w:val="1555"/>
        </w:trPr>
        <w:tc>
          <w:tcPr>
            <w:tcW w:w="3683" w:type="dxa"/>
          </w:tcPr>
          <w:p w:rsidR="0005500C" w:rsidRPr="00F27D2C" w:rsidRDefault="0005500C" w:rsidP="0005500C">
            <w:pPr>
              <w:spacing w:line="216" w:lineRule="auto"/>
              <w:ind w:firstLine="29"/>
              <w:rPr>
                <w:b/>
                <w:bCs/>
                <w:rtl/>
                <w:lang w:bidi="ar-LB"/>
              </w:rPr>
            </w:pPr>
            <w:r w:rsidRPr="00F27D2C">
              <w:rPr>
                <w:b/>
                <w:bCs/>
                <w:rtl/>
                <w:lang w:bidi="ar-LB"/>
              </w:rPr>
              <w:t>رئيس المجلس الأعلى للجمارك</w:t>
            </w:r>
            <w:r>
              <w:rPr>
                <w:rFonts w:hint="cs"/>
                <w:b/>
                <w:bCs/>
                <w:rtl/>
                <w:lang w:bidi="ar-LB"/>
              </w:rPr>
              <w:t xml:space="preserve"> بالوكالة</w:t>
            </w:r>
          </w:p>
          <w:p w:rsidR="0005500C" w:rsidRDefault="0005500C" w:rsidP="0005500C">
            <w:pPr>
              <w:spacing w:line="216" w:lineRule="auto"/>
              <w:rPr>
                <w:b/>
                <w:bCs/>
                <w:rtl/>
                <w:lang w:bidi="ar-LB"/>
              </w:rPr>
            </w:pPr>
            <w:r>
              <w:rPr>
                <w:rFonts w:hint="cs"/>
                <w:b/>
                <w:bCs/>
                <w:rtl/>
                <w:lang w:bidi="ar-LB"/>
              </w:rPr>
              <w:t xml:space="preserve">            </w:t>
            </w:r>
          </w:p>
          <w:p w:rsidR="0005500C" w:rsidRPr="00F27D2C" w:rsidRDefault="0005500C" w:rsidP="0005500C">
            <w:pPr>
              <w:spacing w:line="216" w:lineRule="auto"/>
              <w:rPr>
                <w:b/>
                <w:bCs/>
                <w:rtl/>
                <w:lang w:bidi="ar-LB"/>
              </w:rPr>
            </w:pPr>
            <w:r>
              <w:rPr>
                <w:rFonts w:hint="cs"/>
                <w:b/>
                <w:bCs/>
                <w:rtl/>
                <w:lang w:bidi="ar-LB"/>
              </w:rPr>
              <w:t xml:space="preserve">               ريما مكي</w:t>
            </w:r>
          </w:p>
          <w:p w:rsidR="0005500C" w:rsidRPr="00F27D2C" w:rsidRDefault="0005500C" w:rsidP="0005500C">
            <w:pPr>
              <w:spacing w:line="216" w:lineRule="auto"/>
              <w:rPr>
                <w:b/>
                <w:bCs/>
                <w:lang w:bidi="ar-LB"/>
              </w:rPr>
            </w:pPr>
          </w:p>
        </w:tc>
      </w:tr>
    </w:tbl>
    <w:p w:rsidR="001435C5" w:rsidRPr="00F27D2C" w:rsidRDefault="001435C5" w:rsidP="001435C5">
      <w:pPr>
        <w:ind w:left="-1"/>
        <w:rPr>
          <w:rtl/>
        </w:rPr>
      </w:pPr>
    </w:p>
    <w:p w:rsidR="001435C5" w:rsidRDefault="001435C5" w:rsidP="001435C5">
      <w:pPr>
        <w:spacing w:line="276" w:lineRule="auto"/>
        <w:rPr>
          <w:rtl/>
        </w:rPr>
      </w:pPr>
    </w:p>
    <w:p w:rsidR="00FF09DE" w:rsidRDefault="00FF09DE" w:rsidP="001435C5">
      <w:pPr>
        <w:spacing w:line="276" w:lineRule="auto"/>
        <w:rPr>
          <w:rtl/>
        </w:rPr>
      </w:pPr>
    </w:p>
    <w:p w:rsidR="00BA21EC" w:rsidRPr="00486A2A" w:rsidRDefault="0006019F" w:rsidP="00BA21EC">
      <w:pPr>
        <w:ind w:left="-450"/>
        <w:contextualSpacing/>
        <w:jc w:val="center"/>
        <w:rPr>
          <w:rFonts w:ascii="Times New Roman" w:eastAsia="Times New Roman" w:hAnsi="Times New Roman"/>
          <w:b/>
          <w:bCs/>
          <w:u w:val="single"/>
          <w:rtl/>
        </w:rPr>
      </w:pPr>
      <w:r>
        <w:rPr>
          <w:rFonts w:ascii="Times New Roman" w:eastAsia="Times New Roman" w:hAnsi="Times New Roman" w:hint="cs"/>
          <w:b/>
          <w:bCs/>
          <w:u w:val="single"/>
          <w:rtl/>
        </w:rPr>
        <w:lastRenderedPageBreak/>
        <w:t>م</w:t>
      </w:r>
      <w:r w:rsidR="00BA21EC" w:rsidRPr="00486A2A">
        <w:rPr>
          <w:rFonts w:ascii="Times New Roman" w:eastAsia="Times New Roman" w:hAnsi="Times New Roman"/>
          <w:b/>
          <w:bCs/>
          <w:u w:val="single"/>
          <w:rtl/>
        </w:rPr>
        <w:t>لحق</w:t>
      </w:r>
      <w:r w:rsidR="00BA21EC" w:rsidRPr="00486A2A">
        <w:rPr>
          <w:rFonts w:ascii="Times New Roman" w:eastAsia="Times New Roman" w:hAnsi="Times New Roman" w:hint="cs"/>
          <w:b/>
          <w:bCs/>
          <w:u w:val="single"/>
          <w:rtl/>
        </w:rPr>
        <w:t xml:space="preserve"> رقــم واحــد</w:t>
      </w:r>
    </w:p>
    <w:p w:rsidR="00BA21EC" w:rsidRPr="009B46AE" w:rsidRDefault="00BA21EC" w:rsidP="00BA21EC">
      <w:pPr>
        <w:spacing w:line="216" w:lineRule="auto"/>
        <w:ind w:hanging="12"/>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10338" w:type="dxa"/>
        <w:tblLook w:val="04A0" w:firstRow="1" w:lastRow="0" w:firstColumn="1" w:lastColumn="0" w:noHBand="0" w:noVBand="1"/>
      </w:tblPr>
      <w:tblGrid>
        <w:gridCol w:w="2812"/>
        <w:gridCol w:w="3284"/>
        <w:gridCol w:w="2120"/>
        <w:gridCol w:w="2122"/>
      </w:tblGrid>
      <w:tr w:rsidR="00C715AA" w:rsidRPr="009B46AE" w:rsidTr="00C715AA">
        <w:trPr>
          <w:trHeight w:val="1266"/>
        </w:trPr>
        <w:tc>
          <w:tcPr>
            <w:tcW w:w="2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5AA" w:rsidRPr="00FD1B43" w:rsidRDefault="00C715AA" w:rsidP="00D675F8">
            <w:pPr>
              <w:jc w:val="center"/>
              <w:rPr>
                <w:b/>
                <w:bCs/>
                <w:color w:val="000000"/>
                <w:sz w:val="24"/>
                <w:szCs w:val="24"/>
              </w:rPr>
            </w:pPr>
            <w:r>
              <w:rPr>
                <w:rFonts w:hint="cs"/>
                <w:b/>
                <w:bCs/>
                <w:color w:val="000000"/>
                <w:sz w:val="24"/>
                <w:szCs w:val="24"/>
                <w:rtl/>
              </w:rPr>
              <w:t xml:space="preserve">نسبة التنزيل المئوي </w:t>
            </w:r>
            <w:r w:rsidRPr="00FD1B43">
              <w:rPr>
                <w:b/>
                <w:bCs/>
                <w:color w:val="000000"/>
                <w:sz w:val="24"/>
                <w:szCs w:val="24"/>
                <w:rtl/>
              </w:rPr>
              <w:t xml:space="preserve"> </w:t>
            </w:r>
            <w:r>
              <w:rPr>
                <w:rFonts w:hint="cs"/>
                <w:b/>
                <w:bCs/>
                <w:color w:val="000000"/>
                <w:sz w:val="24"/>
                <w:szCs w:val="24"/>
                <w:rtl/>
              </w:rPr>
              <w:t>ب</w:t>
            </w:r>
            <w:r w:rsidRPr="00FD1B43">
              <w:rPr>
                <w:b/>
                <w:bCs/>
                <w:color w:val="000000"/>
                <w:sz w:val="24"/>
                <w:szCs w:val="24"/>
                <w:rtl/>
              </w:rPr>
              <w:t>الأحرف</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rsidR="00C715AA" w:rsidRPr="00FD1B43" w:rsidRDefault="00C715AA" w:rsidP="00D675F8">
            <w:pPr>
              <w:jc w:val="center"/>
              <w:rPr>
                <w:b/>
                <w:bCs/>
                <w:color w:val="000000"/>
                <w:sz w:val="24"/>
                <w:szCs w:val="24"/>
              </w:rPr>
            </w:pPr>
            <w:r>
              <w:rPr>
                <w:rFonts w:hint="cs"/>
                <w:b/>
                <w:bCs/>
                <w:color w:val="000000"/>
                <w:sz w:val="24"/>
                <w:szCs w:val="24"/>
                <w:rtl/>
              </w:rPr>
              <w:t xml:space="preserve">نسبة التنزيل المئوي </w:t>
            </w:r>
            <w:r>
              <w:rPr>
                <w:b/>
                <w:bCs/>
                <w:color w:val="000000"/>
                <w:sz w:val="24"/>
                <w:szCs w:val="24"/>
                <w:rtl/>
              </w:rPr>
              <w:t>بالأرقام</w:t>
            </w:r>
          </w:p>
        </w:tc>
        <w:tc>
          <w:tcPr>
            <w:tcW w:w="2120" w:type="dxa"/>
            <w:tcBorders>
              <w:top w:val="single" w:sz="4" w:space="0" w:color="auto"/>
              <w:left w:val="single" w:sz="4" w:space="0" w:color="auto"/>
              <w:bottom w:val="single" w:sz="4" w:space="0" w:color="auto"/>
              <w:right w:val="single" w:sz="4" w:space="0" w:color="auto"/>
            </w:tcBorders>
          </w:tcPr>
          <w:p w:rsidR="00C715AA" w:rsidRDefault="00C715AA" w:rsidP="00D675F8">
            <w:pPr>
              <w:jc w:val="center"/>
              <w:rPr>
                <w:b/>
                <w:bCs/>
                <w:color w:val="000000"/>
                <w:sz w:val="24"/>
                <w:szCs w:val="24"/>
                <w:rtl/>
              </w:rPr>
            </w:pPr>
          </w:p>
          <w:p w:rsidR="00C715AA" w:rsidRDefault="00C715AA" w:rsidP="00D675F8">
            <w:pPr>
              <w:jc w:val="center"/>
              <w:rPr>
                <w:b/>
                <w:bCs/>
                <w:color w:val="000000"/>
                <w:sz w:val="24"/>
                <w:szCs w:val="24"/>
                <w:rtl/>
              </w:rPr>
            </w:pPr>
            <w:r>
              <w:rPr>
                <w:rFonts w:hint="cs"/>
                <w:b/>
                <w:bCs/>
                <w:color w:val="000000"/>
                <w:sz w:val="24"/>
                <w:szCs w:val="24"/>
                <w:rtl/>
              </w:rPr>
              <w:t>الكميات المطلوبة</w:t>
            </w:r>
          </w:p>
        </w:tc>
        <w:tc>
          <w:tcPr>
            <w:tcW w:w="2122" w:type="dxa"/>
            <w:tcBorders>
              <w:top w:val="single" w:sz="4" w:space="0" w:color="auto"/>
              <w:left w:val="single" w:sz="4" w:space="0" w:color="auto"/>
              <w:bottom w:val="single" w:sz="4" w:space="0" w:color="auto"/>
              <w:right w:val="single" w:sz="4" w:space="0" w:color="auto"/>
            </w:tcBorders>
          </w:tcPr>
          <w:p w:rsidR="00C715AA" w:rsidRDefault="00C715AA" w:rsidP="00C715AA">
            <w:pPr>
              <w:jc w:val="center"/>
              <w:rPr>
                <w:b/>
                <w:bCs/>
                <w:color w:val="000000"/>
                <w:sz w:val="24"/>
                <w:szCs w:val="24"/>
                <w:rtl/>
              </w:rPr>
            </w:pPr>
          </w:p>
          <w:p w:rsidR="00C715AA" w:rsidRPr="00FD1B43" w:rsidRDefault="00C715AA" w:rsidP="00C715AA">
            <w:pPr>
              <w:jc w:val="center"/>
              <w:rPr>
                <w:b/>
                <w:bCs/>
                <w:color w:val="000000"/>
                <w:sz w:val="24"/>
                <w:szCs w:val="24"/>
                <w:rtl/>
              </w:rPr>
            </w:pPr>
            <w:r>
              <w:rPr>
                <w:rFonts w:hint="cs"/>
                <w:b/>
                <w:bCs/>
                <w:color w:val="000000"/>
                <w:sz w:val="24"/>
                <w:szCs w:val="24"/>
                <w:rtl/>
              </w:rPr>
              <w:t>المادة</w:t>
            </w:r>
          </w:p>
        </w:tc>
      </w:tr>
      <w:tr w:rsidR="00C715AA" w:rsidRPr="009B46AE" w:rsidTr="00C715AA">
        <w:trPr>
          <w:trHeight w:val="1432"/>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C715AA" w:rsidRPr="009B46AE" w:rsidRDefault="00C715AA" w:rsidP="00D675F8">
            <w:pPr>
              <w:tabs>
                <w:tab w:val="left" w:pos="450"/>
              </w:tabs>
              <w:jc w:val="center"/>
              <w:rPr>
                <w:color w:val="000000"/>
                <w:rtl/>
              </w:rPr>
            </w:pPr>
          </w:p>
          <w:p w:rsidR="00C715AA" w:rsidRPr="009B46AE" w:rsidRDefault="00C715AA" w:rsidP="00D675F8">
            <w:pPr>
              <w:tabs>
                <w:tab w:val="left" w:pos="450"/>
              </w:tabs>
              <w:jc w:val="center"/>
              <w:rPr>
                <w:color w:val="000000"/>
                <w:sz w:val="24"/>
                <w:szCs w:val="24"/>
              </w:rPr>
            </w:pPr>
          </w:p>
        </w:tc>
        <w:tc>
          <w:tcPr>
            <w:tcW w:w="3284" w:type="dxa"/>
            <w:tcBorders>
              <w:top w:val="nil"/>
              <w:left w:val="nil"/>
              <w:bottom w:val="single" w:sz="4" w:space="0" w:color="auto"/>
              <w:right w:val="single" w:sz="4" w:space="0" w:color="auto"/>
            </w:tcBorders>
            <w:shd w:val="clear" w:color="auto" w:fill="auto"/>
            <w:noWrap/>
            <w:vAlign w:val="center"/>
            <w:hideMark/>
          </w:tcPr>
          <w:p w:rsidR="00C715AA" w:rsidRPr="009B46AE" w:rsidRDefault="00C715AA" w:rsidP="00D675F8">
            <w:pPr>
              <w:jc w:val="center"/>
              <w:rPr>
                <w:color w:val="000000"/>
                <w:sz w:val="24"/>
                <w:szCs w:val="24"/>
              </w:rPr>
            </w:pPr>
            <w:r w:rsidRPr="009B46AE">
              <w:rPr>
                <w:color w:val="000000"/>
              </w:rPr>
              <w:t> </w:t>
            </w:r>
          </w:p>
        </w:tc>
        <w:tc>
          <w:tcPr>
            <w:tcW w:w="2120" w:type="dxa"/>
            <w:tcBorders>
              <w:top w:val="single" w:sz="4" w:space="0" w:color="auto"/>
              <w:left w:val="single" w:sz="4" w:space="0" w:color="auto"/>
              <w:bottom w:val="single" w:sz="4" w:space="0" w:color="auto"/>
              <w:right w:val="single" w:sz="4" w:space="0" w:color="auto"/>
            </w:tcBorders>
          </w:tcPr>
          <w:p w:rsidR="00C715AA" w:rsidRDefault="00B055FB" w:rsidP="00D675F8">
            <w:pPr>
              <w:jc w:val="center"/>
              <w:rPr>
                <w:color w:val="000000"/>
                <w:rtl/>
                <w:lang w:bidi="ar-LB"/>
              </w:rPr>
            </w:pPr>
            <w:r>
              <w:rPr>
                <w:rtl/>
              </w:rPr>
              <w:t>/</w:t>
            </w:r>
            <w:r>
              <w:rPr>
                <w:rFonts w:hint="cs"/>
                <w:rtl/>
              </w:rPr>
              <w:t>7.500 ل</w:t>
            </w:r>
            <w:r w:rsidRPr="005774DA">
              <w:rPr>
                <w:rtl/>
              </w:rPr>
              <w:t>يتر</w:t>
            </w:r>
            <w:r>
              <w:rPr>
                <w:rFonts w:hint="cs"/>
                <w:rtl/>
              </w:rPr>
              <w:t>/</w:t>
            </w:r>
          </w:p>
        </w:tc>
        <w:tc>
          <w:tcPr>
            <w:tcW w:w="2122" w:type="dxa"/>
            <w:tcBorders>
              <w:top w:val="single" w:sz="4" w:space="0" w:color="auto"/>
              <w:left w:val="single" w:sz="4" w:space="0" w:color="auto"/>
              <w:bottom w:val="single" w:sz="4" w:space="0" w:color="auto"/>
              <w:right w:val="single" w:sz="4" w:space="0" w:color="auto"/>
            </w:tcBorders>
          </w:tcPr>
          <w:p w:rsidR="00C715AA" w:rsidRDefault="00C715AA" w:rsidP="00D675F8">
            <w:pPr>
              <w:jc w:val="center"/>
              <w:rPr>
                <w:color w:val="000000"/>
                <w:rtl/>
                <w:lang w:bidi="ar-LB"/>
              </w:rPr>
            </w:pPr>
            <w:r>
              <w:rPr>
                <w:rFonts w:hint="cs"/>
                <w:color w:val="000000"/>
                <w:rtl/>
                <w:lang w:bidi="ar-LB"/>
              </w:rPr>
              <w:t>محروقات سائلة</w:t>
            </w:r>
          </w:p>
          <w:p w:rsidR="00C715AA" w:rsidRPr="009B46AE" w:rsidRDefault="00B055FB" w:rsidP="00D675F8">
            <w:pPr>
              <w:jc w:val="center"/>
              <w:rPr>
                <w:color w:val="000000"/>
                <w:rtl/>
              </w:rPr>
            </w:pPr>
            <w:r>
              <w:rPr>
                <w:rFonts w:hint="cs"/>
                <w:rtl/>
              </w:rPr>
              <w:t>(</w:t>
            </w:r>
            <w:r w:rsidRPr="005774DA">
              <w:rPr>
                <w:rtl/>
              </w:rPr>
              <w:t>مادة البنـزين الخالي من الرصاص عيار 95 اوكتان)</w:t>
            </w:r>
          </w:p>
        </w:tc>
      </w:tr>
      <w:tr w:rsidR="00C715AA" w:rsidRPr="009B46AE" w:rsidTr="00C715AA">
        <w:trPr>
          <w:trHeight w:val="1693"/>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5AA" w:rsidRPr="009B46AE" w:rsidRDefault="00C715AA" w:rsidP="00D675F8">
            <w:pPr>
              <w:jc w:val="center"/>
              <w:rPr>
                <w:color w:val="000000"/>
                <w:rtl/>
              </w:rPr>
            </w:pPr>
          </w:p>
        </w:tc>
        <w:tc>
          <w:tcPr>
            <w:tcW w:w="3284" w:type="dxa"/>
            <w:tcBorders>
              <w:top w:val="single" w:sz="4" w:space="0" w:color="auto"/>
              <w:left w:val="nil"/>
              <w:bottom w:val="single" w:sz="4" w:space="0" w:color="auto"/>
              <w:right w:val="single" w:sz="4" w:space="0" w:color="auto"/>
            </w:tcBorders>
            <w:shd w:val="clear" w:color="auto" w:fill="auto"/>
            <w:noWrap/>
            <w:vAlign w:val="center"/>
            <w:hideMark/>
          </w:tcPr>
          <w:p w:rsidR="00C715AA" w:rsidRPr="009B46AE" w:rsidRDefault="00C715AA" w:rsidP="00D675F8">
            <w:pPr>
              <w:jc w:val="center"/>
              <w:rPr>
                <w:color w:val="000000"/>
              </w:rPr>
            </w:pPr>
          </w:p>
        </w:tc>
        <w:tc>
          <w:tcPr>
            <w:tcW w:w="2120" w:type="dxa"/>
            <w:tcBorders>
              <w:top w:val="single" w:sz="4" w:space="0" w:color="auto"/>
              <w:left w:val="single" w:sz="4" w:space="0" w:color="auto"/>
              <w:bottom w:val="single" w:sz="4" w:space="0" w:color="auto"/>
              <w:right w:val="single" w:sz="4" w:space="0" w:color="auto"/>
            </w:tcBorders>
          </w:tcPr>
          <w:p w:rsidR="00C715AA" w:rsidRDefault="00B055FB" w:rsidP="00D675F8">
            <w:pPr>
              <w:jc w:val="center"/>
              <w:rPr>
                <w:color w:val="000000"/>
                <w:rtl/>
                <w:lang w:bidi="ar-LB"/>
              </w:rPr>
            </w:pPr>
            <w:r>
              <w:rPr>
                <w:rFonts w:hint="cs"/>
                <w:rtl/>
              </w:rPr>
              <w:t>/24.600 ليتر/</w:t>
            </w:r>
          </w:p>
        </w:tc>
        <w:tc>
          <w:tcPr>
            <w:tcW w:w="2122" w:type="dxa"/>
            <w:tcBorders>
              <w:top w:val="single" w:sz="4" w:space="0" w:color="auto"/>
              <w:left w:val="single" w:sz="4" w:space="0" w:color="auto"/>
              <w:bottom w:val="single" w:sz="4" w:space="0" w:color="auto"/>
              <w:right w:val="single" w:sz="4" w:space="0" w:color="auto"/>
            </w:tcBorders>
          </w:tcPr>
          <w:p w:rsidR="00C715AA" w:rsidRPr="009B46AE" w:rsidRDefault="00C715AA" w:rsidP="00D675F8">
            <w:pPr>
              <w:jc w:val="center"/>
              <w:rPr>
                <w:color w:val="000000"/>
                <w:rtl/>
                <w:lang w:bidi="ar-LB"/>
              </w:rPr>
            </w:pPr>
            <w:r>
              <w:rPr>
                <w:rFonts w:hint="cs"/>
                <w:color w:val="000000"/>
                <w:rtl/>
                <w:lang w:bidi="ar-LB"/>
              </w:rPr>
              <w:t>ديزل أويل لزوم المولدات</w:t>
            </w:r>
            <w:r>
              <w:rPr>
                <w:rFonts w:hint="cs"/>
                <w:rtl/>
              </w:rPr>
              <w:t xml:space="preserve"> بما فيها مولد السكانر </w:t>
            </w:r>
            <w:r>
              <w:rPr>
                <w:rFonts w:hint="cs"/>
                <w:color w:val="000000"/>
                <w:rtl/>
                <w:lang w:bidi="ar-LB"/>
              </w:rPr>
              <w:t xml:space="preserve"> </w:t>
            </w:r>
          </w:p>
        </w:tc>
      </w:tr>
      <w:tr w:rsidR="00C715AA" w:rsidRPr="009B46AE" w:rsidTr="00C715AA">
        <w:trPr>
          <w:trHeight w:val="1856"/>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15AA" w:rsidRPr="009B46AE" w:rsidRDefault="00C715AA" w:rsidP="00D675F8">
            <w:pPr>
              <w:jc w:val="center"/>
              <w:rPr>
                <w:color w:val="000000"/>
                <w:rtl/>
              </w:rPr>
            </w:pPr>
          </w:p>
        </w:tc>
        <w:tc>
          <w:tcPr>
            <w:tcW w:w="3284" w:type="dxa"/>
            <w:tcBorders>
              <w:top w:val="single" w:sz="4" w:space="0" w:color="auto"/>
              <w:left w:val="nil"/>
              <w:bottom w:val="single" w:sz="4" w:space="0" w:color="auto"/>
              <w:right w:val="single" w:sz="4" w:space="0" w:color="auto"/>
            </w:tcBorders>
            <w:shd w:val="clear" w:color="auto" w:fill="auto"/>
            <w:noWrap/>
            <w:vAlign w:val="center"/>
          </w:tcPr>
          <w:p w:rsidR="00C715AA" w:rsidRPr="009B46AE" w:rsidRDefault="00C715AA" w:rsidP="00D675F8">
            <w:pPr>
              <w:jc w:val="center"/>
              <w:rPr>
                <w:color w:val="000000"/>
              </w:rPr>
            </w:pPr>
          </w:p>
        </w:tc>
        <w:tc>
          <w:tcPr>
            <w:tcW w:w="2120" w:type="dxa"/>
            <w:tcBorders>
              <w:top w:val="single" w:sz="4" w:space="0" w:color="auto"/>
              <w:left w:val="single" w:sz="4" w:space="0" w:color="auto"/>
              <w:bottom w:val="single" w:sz="4" w:space="0" w:color="auto"/>
              <w:right w:val="single" w:sz="4" w:space="0" w:color="auto"/>
            </w:tcBorders>
          </w:tcPr>
          <w:p w:rsidR="00C715AA" w:rsidRDefault="00B055FB" w:rsidP="00C5430A">
            <w:pPr>
              <w:jc w:val="center"/>
              <w:rPr>
                <w:rtl/>
              </w:rPr>
            </w:pPr>
            <w:r>
              <w:rPr>
                <w:rFonts w:hint="cs"/>
                <w:rtl/>
              </w:rPr>
              <w:t>/987 ليتر/</w:t>
            </w:r>
          </w:p>
        </w:tc>
        <w:tc>
          <w:tcPr>
            <w:tcW w:w="2122" w:type="dxa"/>
            <w:tcBorders>
              <w:top w:val="single" w:sz="4" w:space="0" w:color="auto"/>
              <w:left w:val="single" w:sz="4" w:space="0" w:color="auto"/>
              <w:bottom w:val="single" w:sz="4" w:space="0" w:color="auto"/>
              <w:right w:val="single" w:sz="4" w:space="0" w:color="auto"/>
            </w:tcBorders>
          </w:tcPr>
          <w:p w:rsidR="00C715AA" w:rsidRPr="009B46AE" w:rsidRDefault="00C715AA" w:rsidP="00C5430A">
            <w:pPr>
              <w:jc w:val="center"/>
              <w:rPr>
                <w:color w:val="000000"/>
                <w:rtl/>
              </w:rPr>
            </w:pPr>
            <w:r>
              <w:rPr>
                <w:rFonts w:hint="cs"/>
                <w:rtl/>
              </w:rPr>
              <w:t>مادة الديزل أويل لزوم التدفئة</w:t>
            </w:r>
          </w:p>
        </w:tc>
      </w:tr>
    </w:tbl>
    <w:p w:rsidR="00063233" w:rsidRDefault="00BA21EC" w:rsidP="00BA21EC">
      <w:pPr>
        <w:spacing w:line="216" w:lineRule="auto"/>
        <w:rPr>
          <w:b/>
          <w:bCs/>
          <w:rtl/>
          <w:lang w:bidi="ar-LB"/>
        </w:rPr>
      </w:pPr>
      <w:r w:rsidRPr="009B46AE">
        <w:rPr>
          <w:rFonts w:hint="cs"/>
          <w:b/>
          <w:bCs/>
          <w:rtl/>
          <w:lang w:bidi="ar-LB"/>
        </w:rPr>
        <w:t xml:space="preserve">                            </w:t>
      </w:r>
    </w:p>
    <w:p w:rsidR="00063233" w:rsidRDefault="00063233" w:rsidP="00BA21EC">
      <w:pPr>
        <w:spacing w:line="216" w:lineRule="auto"/>
        <w:rPr>
          <w:b/>
          <w:bCs/>
          <w:rtl/>
          <w:lang w:bidi="ar-LB"/>
        </w:rPr>
      </w:pPr>
    </w:p>
    <w:p w:rsidR="0098279D" w:rsidRPr="009B46AE" w:rsidRDefault="0098279D" w:rsidP="0098279D">
      <w:pPr>
        <w:spacing w:line="216" w:lineRule="auto"/>
        <w:jc w:val="center"/>
        <w:rPr>
          <w:b/>
          <w:bCs/>
          <w:rtl/>
          <w:lang w:bidi="ar-LB"/>
        </w:rPr>
      </w:pPr>
      <w:r w:rsidRPr="009B46AE">
        <w:rPr>
          <w:rFonts w:hint="cs"/>
          <w:b/>
          <w:bCs/>
          <w:rtl/>
          <w:lang w:bidi="ar-LB"/>
        </w:rPr>
        <w:t>إسم العارض:</w:t>
      </w:r>
    </w:p>
    <w:p w:rsidR="00063233" w:rsidRDefault="0098279D" w:rsidP="0098279D">
      <w:pPr>
        <w:spacing w:line="216" w:lineRule="auto"/>
        <w:rPr>
          <w:b/>
          <w:bCs/>
          <w:rtl/>
          <w:lang w:bidi="ar-LB"/>
        </w:rPr>
      </w:pPr>
      <w:r w:rsidRPr="009B46AE">
        <w:rPr>
          <w:rFonts w:hint="cs"/>
          <w:b/>
          <w:bCs/>
          <w:rtl/>
        </w:rPr>
        <w:t xml:space="preserve">                                                                  </w:t>
      </w:r>
      <w:r w:rsidRPr="009B46AE">
        <w:rPr>
          <w:b/>
          <w:bCs/>
          <w:rtl/>
        </w:rPr>
        <w:t>توقيع</w:t>
      </w:r>
    </w:p>
    <w:p w:rsidR="00063233" w:rsidRDefault="00063233" w:rsidP="00BA21EC">
      <w:pPr>
        <w:spacing w:line="216" w:lineRule="auto"/>
        <w:rPr>
          <w:b/>
          <w:bCs/>
          <w:rtl/>
          <w:lang w:bidi="ar-LB"/>
        </w:rPr>
      </w:pPr>
    </w:p>
    <w:p w:rsidR="00063233" w:rsidRDefault="00063233" w:rsidP="00BA21EC">
      <w:pPr>
        <w:spacing w:line="216" w:lineRule="auto"/>
        <w:rPr>
          <w:b/>
          <w:bCs/>
          <w:rtl/>
          <w:lang w:bidi="ar-LB"/>
        </w:rPr>
      </w:pPr>
    </w:p>
    <w:p w:rsidR="0098279D" w:rsidRPr="009B46AE" w:rsidRDefault="00063233" w:rsidP="0098279D">
      <w:pPr>
        <w:spacing w:line="216" w:lineRule="auto"/>
        <w:rPr>
          <w:b/>
          <w:bCs/>
        </w:rPr>
      </w:pPr>
      <w:r>
        <w:rPr>
          <w:rFonts w:hint="cs"/>
          <w:b/>
          <w:bCs/>
          <w:rtl/>
          <w:lang w:bidi="ar-LB"/>
        </w:rPr>
        <w:t xml:space="preserve">                                               </w:t>
      </w:r>
    </w:p>
    <w:p w:rsidR="00BA21EC" w:rsidRDefault="00BA21EC" w:rsidP="00BA21EC">
      <w:pPr>
        <w:rPr>
          <w:b/>
          <w:bCs/>
          <w:rtl/>
        </w:rPr>
      </w:pPr>
    </w:p>
    <w:p w:rsidR="00BA21EC" w:rsidRDefault="00BA21EC" w:rsidP="00BA21EC">
      <w:pPr>
        <w:rPr>
          <w:b/>
          <w:bCs/>
          <w:rtl/>
        </w:rPr>
      </w:pPr>
    </w:p>
    <w:p w:rsidR="00BA21EC" w:rsidRDefault="00BA21EC" w:rsidP="00BA21EC">
      <w:pPr>
        <w:rPr>
          <w:b/>
          <w:bCs/>
          <w:rtl/>
        </w:rPr>
      </w:pPr>
    </w:p>
    <w:p w:rsidR="00BA4DC2" w:rsidRDefault="00BA4DC2" w:rsidP="00BA21EC">
      <w:pPr>
        <w:rPr>
          <w:b/>
          <w:bCs/>
          <w:rtl/>
        </w:rPr>
      </w:pPr>
    </w:p>
    <w:p w:rsidR="00BA4DC2" w:rsidRDefault="00BA4DC2" w:rsidP="00BA21EC">
      <w:pPr>
        <w:rPr>
          <w:b/>
          <w:bCs/>
          <w:rtl/>
        </w:rPr>
      </w:pPr>
    </w:p>
    <w:p w:rsidR="00BA4DC2" w:rsidRDefault="00BA4DC2" w:rsidP="00BA21EC">
      <w:pPr>
        <w:rPr>
          <w:b/>
          <w:bCs/>
          <w:rtl/>
        </w:rPr>
      </w:pPr>
    </w:p>
    <w:p w:rsidR="00C75DC5" w:rsidRPr="009B46AE" w:rsidRDefault="00C75DC5" w:rsidP="00C75DC5">
      <w:pPr>
        <w:spacing w:line="216" w:lineRule="auto"/>
        <w:ind w:left="720"/>
        <w:contextualSpacing/>
        <w:rPr>
          <w:b/>
          <w:bCs/>
          <w:u w:val="single"/>
          <w:rtl/>
          <w:lang w:bidi="ar-LB"/>
        </w:rPr>
      </w:pPr>
      <w:r w:rsidRPr="009B46AE">
        <w:rPr>
          <w:rFonts w:hint="cs"/>
          <w:b/>
          <w:bCs/>
          <w:rtl/>
          <w:lang w:bidi="ar-LB"/>
        </w:rPr>
        <w:lastRenderedPageBreak/>
        <w:t xml:space="preserve">                                  </w:t>
      </w:r>
      <w:r w:rsidRPr="009B46AE">
        <w:rPr>
          <w:rFonts w:hint="cs"/>
          <w:b/>
          <w:bCs/>
          <w:u w:val="single"/>
          <w:rtl/>
          <w:lang w:bidi="ar-LB"/>
        </w:rPr>
        <w:t xml:space="preserve"> ملـحق رقـم </w:t>
      </w:r>
      <w:r>
        <w:rPr>
          <w:rFonts w:hint="cs"/>
          <w:b/>
          <w:bCs/>
          <w:u w:val="single"/>
          <w:rtl/>
          <w:lang w:bidi="ar-LB"/>
        </w:rPr>
        <w:t>اثنان</w:t>
      </w:r>
    </w:p>
    <w:p w:rsidR="00BA21EC" w:rsidRDefault="00BA21EC" w:rsidP="00BA4DC2">
      <w:pPr>
        <w:jc w:val="center"/>
        <w:rPr>
          <w:b/>
          <w:bCs/>
          <w:sz w:val="16"/>
          <w:szCs w:val="16"/>
          <w:rtl/>
        </w:rPr>
      </w:pPr>
      <w:r w:rsidRPr="00BA4DC2">
        <w:rPr>
          <w:rFonts w:hint="cs"/>
          <w:b/>
          <w:bCs/>
          <w:rtl/>
        </w:rPr>
        <w:t xml:space="preserve">تصريح للإشتراك في </w:t>
      </w:r>
      <w:r w:rsidR="00BA4DC2" w:rsidRPr="00BA4DC2">
        <w:rPr>
          <w:rFonts w:hint="cs"/>
          <w:b/>
          <w:bCs/>
          <w:rtl/>
          <w:lang w:bidi="ar-LB"/>
        </w:rPr>
        <w:t xml:space="preserve">تلزيم </w:t>
      </w:r>
      <w:r w:rsidR="00BA4DC2" w:rsidRPr="00BA4DC2">
        <w:rPr>
          <w:rFonts w:ascii="Times New Roman" w:eastAsia="Times New Roman" w:hAnsi="Times New Roman" w:hint="cs"/>
          <w:b/>
          <w:bCs/>
          <w:rtl/>
        </w:rPr>
        <w:t>تأمين المحروقات السائلة والديزل أويل بطريقة</w:t>
      </w:r>
      <w:r w:rsidR="00BA4DC2" w:rsidRPr="00BA4DC2">
        <w:rPr>
          <w:rFonts w:hint="cs"/>
          <w:b/>
          <w:bCs/>
          <w:rtl/>
          <w:lang w:bidi="ar-LB"/>
        </w:rPr>
        <w:t xml:space="preserve"> المناقصة العمومية</w:t>
      </w:r>
    </w:p>
    <w:p w:rsidR="00BA4DC2" w:rsidRPr="00BA4DC2" w:rsidRDefault="00BA4DC2" w:rsidP="00BA4DC2">
      <w:pPr>
        <w:jc w:val="center"/>
        <w:rPr>
          <w:b/>
          <w:bCs/>
          <w:sz w:val="16"/>
          <w:szCs w:val="16"/>
          <w:rtl/>
        </w:rPr>
      </w:pPr>
    </w:p>
    <w:p w:rsidR="00BA21EC" w:rsidRPr="00DE4984" w:rsidRDefault="00BA21EC" w:rsidP="00BA21EC">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BA21EC" w:rsidRPr="00DE4984" w:rsidRDefault="00BA21EC" w:rsidP="00BA21EC">
      <w:pPr>
        <w:tabs>
          <w:tab w:val="left" w:pos="1082"/>
        </w:tabs>
        <w:contextualSpacing/>
        <w:rPr>
          <w:rtl/>
        </w:rPr>
      </w:pPr>
      <w:r w:rsidRPr="00DE4984">
        <w:rPr>
          <w:rtl/>
        </w:rPr>
        <w:t>المتخذ لي محل اقامة في ____________________________  ملك  ________________</w:t>
      </w:r>
    </w:p>
    <w:p w:rsidR="00BA21EC" w:rsidRPr="00DE4984" w:rsidRDefault="00BA21EC" w:rsidP="00BA21EC">
      <w:pPr>
        <w:tabs>
          <w:tab w:val="left" w:pos="1082"/>
        </w:tabs>
        <w:contextualSpacing/>
        <w:rPr>
          <w:rtl/>
        </w:rPr>
      </w:pPr>
      <w:r w:rsidRPr="00DE4984">
        <w:rPr>
          <w:rtl/>
        </w:rPr>
        <w:t>رقم الهاتف في محل العمل______________   رقم الهاتف في محل الاقامة ___________________</w:t>
      </w:r>
    </w:p>
    <w:p w:rsidR="00BA21EC" w:rsidRPr="00CC10A7" w:rsidRDefault="00BA21EC" w:rsidP="00BA4DC2">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00BA4DC2" w:rsidRPr="005774DA">
        <w:rPr>
          <w:rFonts w:hint="cs"/>
          <w:rtl/>
          <w:lang w:bidi="ar-LB"/>
        </w:rPr>
        <w:t xml:space="preserve">تلزيم </w:t>
      </w:r>
      <w:r w:rsidR="00BA4DC2" w:rsidRPr="005774DA">
        <w:rPr>
          <w:rFonts w:ascii="Times New Roman" w:eastAsia="Times New Roman" w:hAnsi="Times New Roman" w:hint="cs"/>
          <w:rtl/>
        </w:rPr>
        <w:t xml:space="preserve">تأمين </w:t>
      </w:r>
      <w:r w:rsidR="00BA4DC2">
        <w:rPr>
          <w:rFonts w:ascii="Times New Roman" w:eastAsia="Times New Roman" w:hAnsi="Times New Roman" w:hint="cs"/>
          <w:rtl/>
        </w:rPr>
        <w:t xml:space="preserve">المحروقات السائلة والديزل أويل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BA21EC" w:rsidRDefault="00BA21EC" w:rsidP="00BA21EC">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BA21EC" w:rsidRPr="00DE4984" w:rsidRDefault="00BA21EC" w:rsidP="00BA21EC">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BA21EC" w:rsidRPr="00DE4984" w:rsidRDefault="00BA21EC" w:rsidP="00BA21EC">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BA21EC" w:rsidRPr="00DE4984" w:rsidRDefault="00BA21EC" w:rsidP="00BA21EC">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BA21EC" w:rsidRPr="00DE4984" w:rsidRDefault="00BA21EC" w:rsidP="00BA21EC">
      <w:pPr>
        <w:tabs>
          <w:tab w:val="left" w:pos="1082"/>
        </w:tabs>
        <w:contextualSpacing/>
        <w:jc w:val="lowKashida"/>
        <w:rPr>
          <w:rtl/>
        </w:rPr>
      </w:pPr>
    </w:p>
    <w:p w:rsidR="00BA21EC" w:rsidRPr="00DE4984" w:rsidRDefault="00BA21EC" w:rsidP="00BA21EC">
      <w:pPr>
        <w:tabs>
          <w:tab w:val="left" w:pos="1082"/>
        </w:tabs>
        <w:contextualSpacing/>
        <w:jc w:val="lowKashida"/>
        <w:rPr>
          <w:rtl/>
        </w:rPr>
      </w:pPr>
      <w:r>
        <w:rPr>
          <w:rFonts w:hint="cs"/>
          <w:rtl/>
        </w:rPr>
        <w:t xml:space="preserve"> </w:t>
      </w:r>
      <w:r w:rsidRPr="00DE4984">
        <w:rPr>
          <w:rtl/>
        </w:rPr>
        <w:t>الطابع المالي:/ 000 50 /ل.ل.</w:t>
      </w:r>
      <w:r w:rsidRPr="00DE4984">
        <w:rPr>
          <w:rtl/>
        </w:rPr>
        <w:tab/>
      </w: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7D1F46" w:rsidRDefault="007D1F46" w:rsidP="00BA21EC">
      <w:pPr>
        <w:rPr>
          <w:rtl/>
          <w:lang w:bidi="ar-LB"/>
        </w:rPr>
      </w:pPr>
    </w:p>
    <w:p w:rsidR="007D1F46" w:rsidRDefault="007D1F46" w:rsidP="00BA21EC">
      <w:pPr>
        <w:rPr>
          <w:rtl/>
          <w:lang w:bidi="ar-LB"/>
        </w:rPr>
      </w:pPr>
    </w:p>
    <w:p w:rsidR="00224F55" w:rsidRDefault="00224F55" w:rsidP="00BA21EC">
      <w:pPr>
        <w:rPr>
          <w:rtl/>
          <w:lang w:bidi="ar-LB"/>
        </w:rPr>
      </w:pPr>
    </w:p>
    <w:p w:rsidR="00BA21EC" w:rsidRDefault="00BA21EC" w:rsidP="00BA21EC">
      <w:pPr>
        <w:rPr>
          <w:rtl/>
          <w:lang w:bidi="ar-LB"/>
        </w:rPr>
      </w:pPr>
    </w:p>
    <w:p w:rsidR="00BA21EC" w:rsidRPr="00926B8C" w:rsidRDefault="00BA21EC" w:rsidP="00C75DC5">
      <w:pPr>
        <w:jc w:val="center"/>
        <w:rPr>
          <w:b/>
          <w:bCs/>
          <w:u w:val="single"/>
          <w:rtl/>
          <w:lang w:bidi="ar-LB"/>
        </w:rPr>
      </w:pPr>
      <w:r>
        <w:rPr>
          <w:rFonts w:hint="cs"/>
          <w:b/>
          <w:bCs/>
          <w:rtl/>
          <w:lang w:bidi="ar-LB"/>
        </w:rPr>
        <w:lastRenderedPageBreak/>
        <w:t xml:space="preserve">      </w:t>
      </w:r>
      <w:r w:rsidRPr="00926B8C">
        <w:rPr>
          <w:rFonts w:hint="cs"/>
          <w:b/>
          <w:bCs/>
          <w:u w:val="single"/>
          <w:rtl/>
          <w:lang w:bidi="ar-LB"/>
        </w:rPr>
        <w:t xml:space="preserve">ملحق رقم </w:t>
      </w:r>
      <w:r w:rsidR="00C75DC5">
        <w:rPr>
          <w:rFonts w:hint="cs"/>
          <w:b/>
          <w:bCs/>
          <w:u w:val="single"/>
          <w:rtl/>
          <w:lang w:bidi="ar-LB"/>
        </w:rPr>
        <w:t>ثلاثة</w:t>
      </w:r>
    </w:p>
    <w:p w:rsidR="00BA21EC" w:rsidRDefault="00BA21EC" w:rsidP="00BA21EC">
      <w:pPr>
        <w:jc w:val="center"/>
        <w:rPr>
          <w:b/>
          <w:bCs/>
          <w:rtl/>
          <w:lang w:bidi="ar-LB"/>
        </w:rPr>
      </w:pPr>
      <w:r>
        <w:rPr>
          <w:rFonts w:hint="cs"/>
          <w:b/>
          <w:bCs/>
          <w:rtl/>
          <w:lang w:bidi="ar-LB"/>
        </w:rPr>
        <w:t xml:space="preserve">     </w:t>
      </w:r>
      <w:r w:rsidRPr="00926B8C">
        <w:rPr>
          <w:rFonts w:hint="cs"/>
          <w:b/>
          <w:bCs/>
          <w:rtl/>
          <w:lang w:bidi="ar-LB"/>
        </w:rPr>
        <w:t>تصريح النزاهة</w:t>
      </w:r>
    </w:p>
    <w:p w:rsidR="007D1F46" w:rsidRPr="00926B8C" w:rsidRDefault="007D1F46" w:rsidP="00BA21EC">
      <w:pPr>
        <w:jc w:val="center"/>
        <w:rPr>
          <w:b/>
          <w:bCs/>
          <w:rtl/>
          <w:lang w:bidi="ar-LB"/>
        </w:rPr>
      </w:pPr>
    </w:p>
    <w:p w:rsidR="007D1F46" w:rsidRPr="00F27D2C" w:rsidRDefault="007D1F46" w:rsidP="007D1F46">
      <w:pPr>
        <w:tabs>
          <w:tab w:val="left" w:pos="8820"/>
        </w:tabs>
        <w:spacing w:line="276" w:lineRule="auto"/>
      </w:pPr>
    </w:p>
    <w:p w:rsidR="007D1F46" w:rsidRPr="00F27D2C" w:rsidRDefault="007D1F46" w:rsidP="007D1F46">
      <w:pPr>
        <w:tabs>
          <w:tab w:val="left" w:pos="8820"/>
        </w:tabs>
        <w:spacing w:line="216" w:lineRule="auto"/>
        <w:rPr>
          <w:b/>
        </w:rPr>
      </w:pPr>
      <w:r w:rsidRPr="00F27D2C">
        <w:rPr>
          <w:b/>
          <w:rtl/>
        </w:rPr>
        <w:t>عنوان الصفقة:</w:t>
      </w:r>
      <w:r w:rsidRPr="00F27D2C">
        <w:t xml:space="preserve">     _______________________________________________________</w:t>
      </w:r>
    </w:p>
    <w:p w:rsidR="007D1F46" w:rsidRPr="00F27D2C" w:rsidRDefault="007D1F46" w:rsidP="007D1F46">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7D1F46" w:rsidRPr="00F27D2C" w:rsidRDefault="007D1F46" w:rsidP="007D1F46">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7D1F46" w:rsidRPr="00F27D2C" w:rsidRDefault="007D1F46" w:rsidP="007D1F46">
      <w:pPr>
        <w:tabs>
          <w:tab w:val="left" w:pos="8820"/>
        </w:tabs>
        <w:spacing w:line="216" w:lineRule="auto"/>
        <w:rPr>
          <w:b/>
        </w:rPr>
      </w:pPr>
      <w:r w:rsidRPr="00F27D2C">
        <w:rPr>
          <w:b/>
          <w:rtl/>
        </w:rPr>
        <w:t xml:space="preserve">إسم الشركة: </w:t>
      </w:r>
      <w:r w:rsidRPr="00F27D2C">
        <w:t>____________________________________________________________</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tabs>
          <w:tab w:val="left" w:pos="8820"/>
        </w:tabs>
        <w:spacing w:line="216" w:lineRule="auto"/>
      </w:pPr>
      <w:r w:rsidRPr="00F27D2C">
        <w:rPr>
          <w:rtl/>
        </w:rPr>
        <w:t>نحن الموقعون أدناه نؤكد ما يلي:</w:t>
      </w:r>
    </w:p>
    <w:p w:rsidR="007D1F46" w:rsidRPr="00F27D2C" w:rsidRDefault="007D1F46" w:rsidP="007174A7">
      <w:pPr>
        <w:numPr>
          <w:ilvl w:val="0"/>
          <w:numId w:val="18"/>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F27D2C" w:rsidRDefault="007D1F46" w:rsidP="007174A7">
      <w:pPr>
        <w:numPr>
          <w:ilvl w:val="0"/>
          <w:numId w:val="18"/>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7D1F46" w:rsidRPr="00F27D2C" w:rsidRDefault="007D1F46" w:rsidP="007174A7">
      <w:pPr>
        <w:numPr>
          <w:ilvl w:val="0"/>
          <w:numId w:val="18"/>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F27D2C" w:rsidRDefault="007D1F46" w:rsidP="007174A7">
      <w:pPr>
        <w:numPr>
          <w:ilvl w:val="0"/>
          <w:numId w:val="18"/>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F27D2C" w:rsidRDefault="007D1F46" w:rsidP="007174A7">
      <w:pPr>
        <w:numPr>
          <w:ilvl w:val="0"/>
          <w:numId w:val="18"/>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F27D2C" w:rsidRDefault="007D1F46" w:rsidP="007D1F46">
      <w:pPr>
        <w:tabs>
          <w:tab w:val="left" w:pos="8820"/>
        </w:tabs>
        <w:spacing w:line="216" w:lineRule="auto"/>
        <w:rPr>
          <w:rtl/>
        </w:rPr>
      </w:pPr>
      <w:r w:rsidRPr="00F27D2C">
        <w:rPr>
          <w:rtl/>
        </w:rPr>
        <w:t>إن أي معلومات كاذبة تُعرضنا للملاحقة القضائية من قبل المراجع المختصة.</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spacing w:line="216" w:lineRule="auto"/>
        <w:ind w:left="5040" w:firstLine="720"/>
        <w:jc w:val="center"/>
        <w:rPr>
          <w:bCs/>
        </w:rPr>
      </w:pPr>
      <w:r w:rsidRPr="00F27D2C">
        <w:rPr>
          <w:bCs/>
          <w:rtl/>
        </w:rPr>
        <w:t xml:space="preserve">    التاريخ:  </w:t>
      </w:r>
      <w:r w:rsidRPr="00F27D2C">
        <w:rPr>
          <w:bCs/>
        </w:rPr>
        <w:t>_______________</w:t>
      </w:r>
    </w:p>
    <w:p w:rsidR="007D1F46" w:rsidRPr="00F27D2C" w:rsidRDefault="007D1F46" w:rsidP="007D1F46">
      <w:pPr>
        <w:spacing w:line="216" w:lineRule="auto"/>
        <w:ind w:left="5040" w:firstLine="720"/>
        <w:rPr>
          <w:bCs/>
          <w:rtl/>
        </w:rPr>
      </w:pPr>
      <w:r w:rsidRPr="00F27D2C">
        <w:rPr>
          <w:bCs/>
          <w:rtl/>
        </w:rPr>
        <w:t xml:space="preserve">                  الختم والتوقيع</w:t>
      </w:r>
    </w:p>
    <w:p w:rsidR="007D1F46" w:rsidRPr="00F27D2C" w:rsidRDefault="007D1F46" w:rsidP="007D1F46">
      <w:pPr>
        <w:spacing w:line="216" w:lineRule="auto"/>
        <w:rPr>
          <w:bCs/>
          <w:rtl/>
        </w:rPr>
      </w:pPr>
      <w:r w:rsidRPr="00F27D2C">
        <w:rPr>
          <w:bCs/>
          <w:rtl/>
        </w:rPr>
        <w:br w:type="page"/>
      </w:r>
    </w:p>
    <w:p w:rsidR="00C75DC5" w:rsidRPr="00C80B02" w:rsidRDefault="00C75DC5" w:rsidP="00C75DC5">
      <w:pPr>
        <w:tabs>
          <w:tab w:val="left" w:pos="1082"/>
        </w:tabs>
        <w:contextualSpacing/>
        <w:jc w:val="center"/>
        <w:rPr>
          <w:b/>
          <w:bCs/>
          <w:u w:val="single"/>
          <w:rtl/>
          <w:lang w:bidi="ar-LB"/>
        </w:rPr>
      </w:pPr>
      <w:r w:rsidRPr="00C80B02">
        <w:rPr>
          <w:b/>
          <w:bCs/>
          <w:u w:val="single"/>
          <w:rtl/>
        </w:rPr>
        <w:lastRenderedPageBreak/>
        <w:t xml:space="preserve">ملحق رقم </w:t>
      </w:r>
      <w:r>
        <w:rPr>
          <w:rFonts w:hint="cs"/>
          <w:b/>
          <w:bCs/>
          <w:u w:val="single"/>
          <w:rtl/>
        </w:rPr>
        <w:t>اربعة</w:t>
      </w:r>
    </w:p>
    <w:p w:rsidR="001435C5" w:rsidRPr="00BA4DC2"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BA4DC2">
        <w:rPr>
          <w:rFonts w:ascii="Simplified Arabic" w:hAnsi="Simplified Arabic" w:cs="Simplified Arabic"/>
          <w:b/>
          <w:bCs/>
          <w:color w:val="000000"/>
          <w:sz w:val="28"/>
          <w:szCs w:val="28"/>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BA4DC2" w:rsidRDefault="00D1487B" w:rsidP="00BA4DC2">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BA4DC2">
        <w:rPr>
          <w:rFonts w:ascii="Simplified Arabic" w:hAnsi="Simplified Arabic" w:cs="Simplified Arabic"/>
          <w:color w:val="000000"/>
          <w:sz w:val="28"/>
          <w:szCs w:val="28"/>
          <w:rtl/>
        </w:rPr>
        <w:t xml:space="preserve">وذلك للإشتراك في </w:t>
      </w:r>
      <w:r w:rsidR="00BA4DC2" w:rsidRPr="00BA4DC2">
        <w:rPr>
          <w:rFonts w:ascii="Simplified Arabic" w:hAnsi="Simplified Arabic" w:cs="Simplified Arabic"/>
          <w:sz w:val="28"/>
          <w:szCs w:val="28"/>
          <w:rtl/>
          <w:lang w:bidi="ar-LB"/>
        </w:rPr>
        <w:t xml:space="preserve">تلزيم </w:t>
      </w:r>
      <w:r w:rsidR="00BA4DC2" w:rsidRPr="00BA4DC2">
        <w:rPr>
          <w:rFonts w:ascii="Simplified Arabic" w:eastAsia="Times New Roman" w:hAnsi="Simplified Arabic" w:cs="Simplified Arabic"/>
          <w:sz w:val="28"/>
          <w:szCs w:val="28"/>
          <w:rtl/>
        </w:rPr>
        <w:t>تأمين المحروقات السائلة والديزل أويل بطريقة</w:t>
      </w:r>
      <w:r w:rsidR="00BA4DC2" w:rsidRPr="00BA4DC2">
        <w:rPr>
          <w:rFonts w:ascii="Simplified Arabic" w:hAnsi="Simplified Arabic" w:cs="Simplified Arabic"/>
          <w:sz w:val="28"/>
          <w:szCs w:val="28"/>
          <w:rtl/>
          <w:lang w:bidi="ar-LB"/>
        </w:rPr>
        <w:t xml:space="preserve"> المناقصة العمومية</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7D1F46">
      <w:pPr>
        <w:pStyle w:val="NoSpacing"/>
        <w:rPr>
          <w:rtl/>
        </w:rPr>
      </w:pPr>
      <w:r w:rsidRPr="00F27D2C">
        <w:rPr>
          <w:rtl/>
        </w:rPr>
        <w:t>التوقيع:</w:t>
      </w:r>
    </w:p>
    <w:p w:rsidR="00A61800" w:rsidRDefault="00A61800" w:rsidP="007D1F46">
      <w:pPr>
        <w:pStyle w:val="NoSpacing"/>
        <w:rPr>
          <w:rtl/>
          <w:lang w:bidi="ar-LB"/>
        </w:rPr>
      </w:pPr>
    </w:p>
    <w:p w:rsidR="00A61800" w:rsidRPr="0006019F" w:rsidRDefault="0098279D" w:rsidP="0098279D">
      <w:pPr>
        <w:pStyle w:val="NoSpacing"/>
        <w:jc w:val="center"/>
        <w:rPr>
          <w:b/>
          <w:bCs/>
          <w:u w:val="single"/>
        </w:rPr>
      </w:pPr>
      <w:r w:rsidRPr="0006019F">
        <w:rPr>
          <w:rFonts w:hint="cs"/>
          <w:b/>
          <w:bCs/>
          <w:u w:val="single"/>
          <w:rtl/>
        </w:rPr>
        <w:lastRenderedPageBreak/>
        <w:t>ملحق رقم خمسة</w:t>
      </w:r>
    </w:p>
    <w:sectPr w:rsidR="00A61800" w:rsidRPr="0006019F" w:rsidSect="00FF09DE">
      <w:headerReference w:type="default" r:id="rId9"/>
      <w:footerReference w:type="default" r:id="rId10"/>
      <w:pgSz w:w="11906" w:h="16838"/>
      <w:pgMar w:top="284"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8DF" w:rsidRDefault="003648DF">
      <w:r>
        <w:separator/>
      </w:r>
    </w:p>
  </w:endnote>
  <w:endnote w:type="continuationSeparator" w:id="0">
    <w:p w:rsidR="003648DF" w:rsidRDefault="0036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E22AD3">
      <w:rPr>
        <w:b/>
        <w:noProof/>
        <w:color w:val="000000"/>
        <w:sz w:val="24"/>
        <w:szCs w:val="24"/>
      </w:rPr>
      <w:t>1</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E22AD3">
      <w:rPr>
        <w:b/>
        <w:noProof/>
        <w:color w:val="000000"/>
        <w:sz w:val="24"/>
        <w:szCs w:val="24"/>
      </w:rPr>
      <w:t>21</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8DF" w:rsidRDefault="003648DF">
      <w:r>
        <w:separator/>
      </w:r>
    </w:p>
  </w:footnote>
  <w:footnote w:type="continuationSeparator" w:id="0">
    <w:p w:rsidR="003648DF" w:rsidRDefault="003648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3"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3ACD77C0"/>
    <w:multiLevelType w:val="hybridMultilevel"/>
    <w:tmpl w:val="EF58C5D8"/>
    <w:lvl w:ilvl="0" w:tplc="83304734">
      <w:start w:val="1"/>
      <w:numFmt w:val="decimal"/>
      <w:lvlText w:val="%1-"/>
      <w:lvlJc w:val="left"/>
      <w:pPr>
        <w:ind w:left="1620" w:hanging="360"/>
      </w:pPr>
      <w:rPr>
        <w:rFonts w:hint="default"/>
        <w:sz w:val="32"/>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9" w15:restartNumberingAfterBreak="0">
    <w:nsid w:val="72C2469A"/>
    <w:multiLevelType w:val="multilevel"/>
    <w:tmpl w:val="0C5ED87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19"/>
  </w:num>
  <w:num w:numId="3">
    <w:abstractNumId w:val="16"/>
  </w:num>
  <w:num w:numId="4">
    <w:abstractNumId w:val="14"/>
  </w:num>
  <w:num w:numId="5">
    <w:abstractNumId w:val="18"/>
  </w:num>
  <w:num w:numId="6">
    <w:abstractNumId w:val="1"/>
  </w:num>
  <w:num w:numId="7">
    <w:abstractNumId w:val="13"/>
  </w:num>
  <w:num w:numId="8">
    <w:abstractNumId w:val="12"/>
  </w:num>
  <w:num w:numId="9">
    <w:abstractNumId w:val="15"/>
  </w:num>
  <w:num w:numId="10">
    <w:abstractNumId w:val="20"/>
  </w:num>
  <w:num w:numId="11">
    <w:abstractNumId w:val="6"/>
  </w:num>
  <w:num w:numId="12">
    <w:abstractNumId w:val="11"/>
  </w:num>
  <w:num w:numId="13">
    <w:abstractNumId w:val="17"/>
  </w:num>
  <w:num w:numId="14">
    <w:abstractNumId w:val="0"/>
  </w:num>
  <w:num w:numId="15">
    <w:abstractNumId w:val="3"/>
  </w:num>
  <w:num w:numId="16">
    <w:abstractNumId w:val="9"/>
  </w:num>
  <w:num w:numId="17">
    <w:abstractNumId w:val="8"/>
  </w:num>
  <w:num w:numId="18">
    <w:abstractNumId w:val="21"/>
  </w:num>
  <w:num w:numId="19">
    <w:abstractNumId w:val="4"/>
  </w:num>
  <w:num w:numId="20">
    <w:abstractNumId w:val="7"/>
  </w:num>
  <w:num w:numId="21">
    <w:abstractNumId w:val="2"/>
    <w:lvlOverride w:ilvl="0">
      <w:startOverride w:val="1"/>
    </w:lvlOverride>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54EB"/>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500C"/>
    <w:rsid w:val="000564D9"/>
    <w:rsid w:val="0006019F"/>
    <w:rsid w:val="00060D4F"/>
    <w:rsid w:val="00062EC0"/>
    <w:rsid w:val="00063233"/>
    <w:rsid w:val="000702FB"/>
    <w:rsid w:val="000713F6"/>
    <w:rsid w:val="0007485A"/>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6F96"/>
    <w:rsid w:val="001435C5"/>
    <w:rsid w:val="00143FBD"/>
    <w:rsid w:val="00145402"/>
    <w:rsid w:val="00145D7F"/>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07CEB"/>
    <w:rsid w:val="002134D8"/>
    <w:rsid w:val="00215C59"/>
    <w:rsid w:val="00217C88"/>
    <w:rsid w:val="00222221"/>
    <w:rsid w:val="00223749"/>
    <w:rsid w:val="002238C0"/>
    <w:rsid w:val="00224F55"/>
    <w:rsid w:val="00227041"/>
    <w:rsid w:val="00231547"/>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17D8"/>
    <w:rsid w:val="00352C37"/>
    <w:rsid w:val="00354779"/>
    <w:rsid w:val="00355E52"/>
    <w:rsid w:val="00361E2D"/>
    <w:rsid w:val="00363FF9"/>
    <w:rsid w:val="003648DF"/>
    <w:rsid w:val="003655CB"/>
    <w:rsid w:val="00367714"/>
    <w:rsid w:val="00367AA0"/>
    <w:rsid w:val="003712DA"/>
    <w:rsid w:val="00374D59"/>
    <w:rsid w:val="00375D56"/>
    <w:rsid w:val="00377418"/>
    <w:rsid w:val="00381576"/>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4C51"/>
    <w:rsid w:val="00415A10"/>
    <w:rsid w:val="004228F0"/>
    <w:rsid w:val="00425203"/>
    <w:rsid w:val="0043013A"/>
    <w:rsid w:val="00450BA5"/>
    <w:rsid w:val="0045284E"/>
    <w:rsid w:val="00452AF1"/>
    <w:rsid w:val="00453A41"/>
    <w:rsid w:val="00454179"/>
    <w:rsid w:val="004637CE"/>
    <w:rsid w:val="0047036A"/>
    <w:rsid w:val="00471A20"/>
    <w:rsid w:val="00482720"/>
    <w:rsid w:val="00484861"/>
    <w:rsid w:val="00494B9A"/>
    <w:rsid w:val="00496847"/>
    <w:rsid w:val="00496DAC"/>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BC8"/>
    <w:rsid w:val="004F7F80"/>
    <w:rsid w:val="00507872"/>
    <w:rsid w:val="005124DA"/>
    <w:rsid w:val="005144CE"/>
    <w:rsid w:val="005238D8"/>
    <w:rsid w:val="00525AB6"/>
    <w:rsid w:val="00535331"/>
    <w:rsid w:val="00545078"/>
    <w:rsid w:val="00547563"/>
    <w:rsid w:val="0055052A"/>
    <w:rsid w:val="00551FE2"/>
    <w:rsid w:val="00556F58"/>
    <w:rsid w:val="00561BC5"/>
    <w:rsid w:val="00563973"/>
    <w:rsid w:val="00566C7D"/>
    <w:rsid w:val="00567056"/>
    <w:rsid w:val="00567DB9"/>
    <w:rsid w:val="00574446"/>
    <w:rsid w:val="00574BDC"/>
    <w:rsid w:val="005774DA"/>
    <w:rsid w:val="005838D4"/>
    <w:rsid w:val="0058401F"/>
    <w:rsid w:val="0058435D"/>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3AF8"/>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2CE3"/>
    <w:rsid w:val="006E7B05"/>
    <w:rsid w:val="006F3847"/>
    <w:rsid w:val="006F461E"/>
    <w:rsid w:val="006F78BA"/>
    <w:rsid w:val="007109F7"/>
    <w:rsid w:val="007127E9"/>
    <w:rsid w:val="007174A7"/>
    <w:rsid w:val="0072012E"/>
    <w:rsid w:val="00720EAB"/>
    <w:rsid w:val="00727727"/>
    <w:rsid w:val="007467DB"/>
    <w:rsid w:val="00747708"/>
    <w:rsid w:val="0075074A"/>
    <w:rsid w:val="00753EEE"/>
    <w:rsid w:val="007620E3"/>
    <w:rsid w:val="00772082"/>
    <w:rsid w:val="00780E60"/>
    <w:rsid w:val="00792279"/>
    <w:rsid w:val="007934CB"/>
    <w:rsid w:val="00794CEC"/>
    <w:rsid w:val="0079559B"/>
    <w:rsid w:val="007961E4"/>
    <w:rsid w:val="007A0D2A"/>
    <w:rsid w:val="007A5C76"/>
    <w:rsid w:val="007A6329"/>
    <w:rsid w:val="007A6DEA"/>
    <w:rsid w:val="007B3DB0"/>
    <w:rsid w:val="007B3E14"/>
    <w:rsid w:val="007B4141"/>
    <w:rsid w:val="007B6B15"/>
    <w:rsid w:val="007D1F46"/>
    <w:rsid w:val="007D2E43"/>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390"/>
    <w:rsid w:val="008976E8"/>
    <w:rsid w:val="008A015C"/>
    <w:rsid w:val="008A2B45"/>
    <w:rsid w:val="008A73F2"/>
    <w:rsid w:val="008B0CD9"/>
    <w:rsid w:val="008B2216"/>
    <w:rsid w:val="008B675C"/>
    <w:rsid w:val="008C0160"/>
    <w:rsid w:val="008C2023"/>
    <w:rsid w:val="008C4D96"/>
    <w:rsid w:val="008D33C7"/>
    <w:rsid w:val="008D551A"/>
    <w:rsid w:val="008D5560"/>
    <w:rsid w:val="008D5E85"/>
    <w:rsid w:val="008D5FF6"/>
    <w:rsid w:val="008E2FB9"/>
    <w:rsid w:val="009007DC"/>
    <w:rsid w:val="00913E8A"/>
    <w:rsid w:val="009142F8"/>
    <w:rsid w:val="00920430"/>
    <w:rsid w:val="00921B51"/>
    <w:rsid w:val="0092315C"/>
    <w:rsid w:val="009255EA"/>
    <w:rsid w:val="0092575A"/>
    <w:rsid w:val="00926AB2"/>
    <w:rsid w:val="00932A12"/>
    <w:rsid w:val="00942858"/>
    <w:rsid w:val="0094621A"/>
    <w:rsid w:val="00946FCB"/>
    <w:rsid w:val="009526AD"/>
    <w:rsid w:val="0095639A"/>
    <w:rsid w:val="00957328"/>
    <w:rsid w:val="00957D51"/>
    <w:rsid w:val="00960861"/>
    <w:rsid w:val="00960F8A"/>
    <w:rsid w:val="0097514E"/>
    <w:rsid w:val="00975DBB"/>
    <w:rsid w:val="009768EE"/>
    <w:rsid w:val="0098214B"/>
    <w:rsid w:val="0098279D"/>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C6BB6"/>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306AD"/>
    <w:rsid w:val="00A315EE"/>
    <w:rsid w:val="00A31F44"/>
    <w:rsid w:val="00A32D3E"/>
    <w:rsid w:val="00A377B4"/>
    <w:rsid w:val="00A42CCD"/>
    <w:rsid w:val="00A437EE"/>
    <w:rsid w:val="00A45436"/>
    <w:rsid w:val="00A550D8"/>
    <w:rsid w:val="00A558BB"/>
    <w:rsid w:val="00A56105"/>
    <w:rsid w:val="00A61800"/>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5142"/>
    <w:rsid w:val="00AF66A5"/>
    <w:rsid w:val="00AF726C"/>
    <w:rsid w:val="00B00F9E"/>
    <w:rsid w:val="00B024D3"/>
    <w:rsid w:val="00B024E6"/>
    <w:rsid w:val="00B04622"/>
    <w:rsid w:val="00B0557B"/>
    <w:rsid w:val="00B055FB"/>
    <w:rsid w:val="00B13551"/>
    <w:rsid w:val="00B15186"/>
    <w:rsid w:val="00B168F2"/>
    <w:rsid w:val="00B16FBC"/>
    <w:rsid w:val="00B20329"/>
    <w:rsid w:val="00B2296A"/>
    <w:rsid w:val="00B22B42"/>
    <w:rsid w:val="00B22FCE"/>
    <w:rsid w:val="00B23ED8"/>
    <w:rsid w:val="00B25538"/>
    <w:rsid w:val="00B27374"/>
    <w:rsid w:val="00B360DE"/>
    <w:rsid w:val="00B36279"/>
    <w:rsid w:val="00B509E8"/>
    <w:rsid w:val="00B52847"/>
    <w:rsid w:val="00B57CCB"/>
    <w:rsid w:val="00B6637C"/>
    <w:rsid w:val="00B72D91"/>
    <w:rsid w:val="00B807FE"/>
    <w:rsid w:val="00B81121"/>
    <w:rsid w:val="00B8397B"/>
    <w:rsid w:val="00B8573A"/>
    <w:rsid w:val="00B929BA"/>
    <w:rsid w:val="00BA08F8"/>
    <w:rsid w:val="00BA20DA"/>
    <w:rsid w:val="00BA21EC"/>
    <w:rsid w:val="00BA4DC2"/>
    <w:rsid w:val="00BA5C2C"/>
    <w:rsid w:val="00BB62E1"/>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26C7E"/>
    <w:rsid w:val="00C300BA"/>
    <w:rsid w:val="00C329A1"/>
    <w:rsid w:val="00C33127"/>
    <w:rsid w:val="00C37EA4"/>
    <w:rsid w:val="00C40AC6"/>
    <w:rsid w:val="00C4128C"/>
    <w:rsid w:val="00C45BD2"/>
    <w:rsid w:val="00C47E77"/>
    <w:rsid w:val="00C5300A"/>
    <w:rsid w:val="00C5430A"/>
    <w:rsid w:val="00C57998"/>
    <w:rsid w:val="00C61292"/>
    <w:rsid w:val="00C6160E"/>
    <w:rsid w:val="00C663AA"/>
    <w:rsid w:val="00C66EE6"/>
    <w:rsid w:val="00C70DAD"/>
    <w:rsid w:val="00C70E24"/>
    <w:rsid w:val="00C711E1"/>
    <w:rsid w:val="00C715AA"/>
    <w:rsid w:val="00C71820"/>
    <w:rsid w:val="00C73E19"/>
    <w:rsid w:val="00C74408"/>
    <w:rsid w:val="00C759FB"/>
    <w:rsid w:val="00C75DC5"/>
    <w:rsid w:val="00C771BE"/>
    <w:rsid w:val="00C800AC"/>
    <w:rsid w:val="00C83BD7"/>
    <w:rsid w:val="00C847EA"/>
    <w:rsid w:val="00C87275"/>
    <w:rsid w:val="00C87D7F"/>
    <w:rsid w:val="00C909C6"/>
    <w:rsid w:val="00C917F0"/>
    <w:rsid w:val="00C9330B"/>
    <w:rsid w:val="00CA2434"/>
    <w:rsid w:val="00CA4410"/>
    <w:rsid w:val="00CA4ECC"/>
    <w:rsid w:val="00CB0FF4"/>
    <w:rsid w:val="00CB12E9"/>
    <w:rsid w:val="00CB1419"/>
    <w:rsid w:val="00CB3F07"/>
    <w:rsid w:val="00CB48DE"/>
    <w:rsid w:val="00CE5DD3"/>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7654A"/>
    <w:rsid w:val="00D809CF"/>
    <w:rsid w:val="00D84DF6"/>
    <w:rsid w:val="00D91174"/>
    <w:rsid w:val="00D92526"/>
    <w:rsid w:val="00D92A76"/>
    <w:rsid w:val="00DA2489"/>
    <w:rsid w:val="00DA36CF"/>
    <w:rsid w:val="00DA3926"/>
    <w:rsid w:val="00DA4C4F"/>
    <w:rsid w:val="00DB2139"/>
    <w:rsid w:val="00DB3888"/>
    <w:rsid w:val="00DB3BE9"/>
    <w:rsid w:val="00DB4758"/>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2AD3"/>
    <w:rsid w:val="00E2396E"/>
    <w:rsid w:val="00E3003D"/>
    <w:rsid w:val="00E4314C"/>
    <w:rsid w:val="00E44ED4"/>
    <w:rsid w:val="00E457CD"/>
    <w:rsid w:val="00E4798B"/>
    <w:rsid w:val="00E5104B"/>
    <w:rsid w:val="00E550D7"/>
    <w:rsid w:val="00E60A1E"/>
    <w:rsid w:val="00E60D0F"/>
    <w:rsid w:val="00E610F5"/>
    <w:rsid w:val="00E61426"/>
    <w:rsid w:val="00E64651"/>
    <w:rsid w:val="00E70EBB"/>
    <w:rsid w:val="00E72FED"/>
    <w:rsid w:val="00E747E9"/>
    <w:rsid w:val="00E77597"/>
    <w:rsid w:val="00E8205D"/>
    <w:rsid w:val="00E83479"/>
    <w:rsid w:val="00E84B9D"/>
    <w:rsid w:val="00E91AE7"/>
    <w:rsid w:val="00E92AA2"/>
    <w:rsid w:val="00E93F2C"/>
    <w:rsid w:val="00EA1864"/>
    <w:rsid w:val="00EA346D"/>
    <w:rsid w:val="00EA5D56"/>
    <w:rsid w:val="00EA6CDD"/>
    <w:rsid w:val="00EA6D19"/>
    <w:rsid w:val="00EB2050"/>
    <w:rsid w:val="00EB22B9"/>
    <w:rsid w:val="00EB2DBD"/>
    <w:rsid w:val="00EB4AE0"/>
    <w:rsid w:val="00EB58D5"/>
    <w:rsid w:val="00EB79AD"/>
    <w:rsid w:val="00EC4471"/>
    <w:rsid w:val="00EC5165"/>
    <w:rsid w:val="00EC72EE"/>
    <w:rsid w:val="00ED13CC"/>
    <w:rsid w:val="00ED2036"/>
    <w:rsid w:val="00ED3E8C"/>
    <w:rsid w:val="00ED42D0"/>
    <w:rsid w:val="00EE5FCD"/>
    <w:rsid w:val="00EE6677"/>
    <w:rsid w:val="00EE6AD2"/>
    <w:rsid w:val="00EF2BF9"/>
    <w:rsid w:val="00EF2ED8"/>
    <w:rsid w:val="00EF2F21"/>
    <w:rsid w:val="00F00436"/>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5984"/>
    <w:rsid w:val="00F504AD"/>
    <w:rsid w:val="00F710C2"/>
    <w:rsid w:val="00F74C0C"/>
    <w:rsid w:val="00F7664C"/>
    <w:rsid w:val="00F80A7E"/>
    <w:rsid w:val="00F80B70"/>
    <w:rsid w:val="00F8144C"/>
    <w:rsid w:val="00F81F43"/>
    <w:rsid w:val="00F84B3C"/>
    <w:rsid w:val="00F8569E"/>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C47E4"/>
    <w:rsid w:val="00FD2C9E"/>
    <w:rsid w:val="00FD421E"/>
    <w:rsid w:val="00FD49D9"/>
    <w:rsid w:val="00FD5EA5"/>
    <w:rsid w:val="00FD72E1"/>
    <w:rsid w:val="00FE34C8"/>
    <w:rsid w:val="00FF09DE"/>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2B3E"/>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8D3A47-E657-45D6-A3D9-C0F4C7E1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4997</Words>
  <Characters>28485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3</cp:revision>
  <cp:lastPrinted>2023-08-10T07:22:00Z</cp:lastPrinted>
  <dcterms:created xsi:type="dcterms:W3CDTF">2023-10-04T07:07:00Z</dcterms:created>
  <dcterms:modified xsi:type="dcterms:W3CDTF">2023-10-04T07:07:00Z</dcterms:modified>
</cp:coreProperties>
</file>