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C56C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C56CDD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C56C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C56CDD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C56CDD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56CD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56CDD" w:rsidRDefault="00C01F21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2772/1/M</w:t>
            </w:r>
          </w:p>
        </w:tc>
      </w:tr>
      <w:tr w:rsidR="00DD04AE" w:rsidRPr="00C56CDD"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56CDD" w:rsidRDefault="00C01F21" w:rsidP="00C00FDE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July 2024</w:t>
            </w:r>
          </w:p>
        </w:tc>
      </w:tr>
    </w:tbl>
    <w:p w:rsidR="00DD04AE" w:rsidRPr="00C56CDD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56CDD"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56CD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C56CD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C56C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C56C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C56C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C56CDD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C56CDD"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56CDD" w:rsidRDefault="00C01F2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Data Consult SAL</w:t>
            </w:r>
          </w:p>
        </w:tc>
      </w:tr>
      <w:tr w:rsidR="00DD04AE" w:rsidRPr="00C56CDD">
        <w:tc>
          <w:tcPr>
            <w:tcW w:w="2283" w:type="dxa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56CDD" w:rsidRDefault="001A2771" w:rsidP="00C01F2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C01F21"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290,000</w:t>
            </w:r>
          </w:p>
        </w:tc>
      </w:tr>
      <w:tr w:rsidR="00DD04AE" w:rsidRPr="00C56CD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C56CDD" w:rsidRDefault="00D2533F" w:rsidP="00C42D4C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C42D4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bookmarkStart w:id="2" w:name="_GoBack"/>
            <w:bookmarkEnd w:id="2"/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C56CDD" w:rsidRDefault="0047442A" w:rsidP="00C42D4C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01F21"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Since Data Consult S.A.L is the winner of the IPBB and IGW Upgrade and Support RFP (Tender 328/2023), having the EOS items that consist of line cards for which their chassis and controller board are still under current ongoing support contract, it is a highly recommended to have the support extension from Data Consult S.A.L.</w:t>
            </w:r>
          </w:p>
        </w:tc>
      </w:tr>
      <w:tr w:rsidR="00DD04AE" w:rsidRPr="00C56CDD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C56C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C56CDD" w:rsidRDefault="00C56CDD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Extend the support services for some items that reached their End of Support (EOS) on 31 May 2024 for a period of 1 Year</w:t>
            </w:r>
            <w:bookmarkStart w:id="3" w:name="_1fob9te" w:colFirst="0" w:colLast="0"/>
            <w:bookmarkEnd w:id="3"/>
          </w:p>
        </w:tc>
      </w:tr>
    </w:tbl>
    <w:p w:rsidR="00DD04AE" w:rsidRPr="00C56CDD" w:rsidRDefault="00D2533F" w:rsidP="00C56CD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C56CDD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56CDD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C56CDD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C01F21" w:rsidRPr="00C56CDD">
        <w:rPr>
          <w:rFonts w:asciiTheme="majorBidi" w:hAnsiTheme="majorBidi" w:cstheme="majorBidi"/>
          <w:color w:val="000000"/>
          <w:sz w:val="24"/>
          <w:szCs w:val="24"/>
        </w:rPr>
        <w:t>Data Consult SAL</w:t>
      </w:r>
      <w:r w:rsidRPr="00C56CDD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C56CDD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C56CDD" w:rsidRPr="00C56CDD">
        <w:rPr>
          <w:rFonts w:asciiTheme="majorBidi" w:hAnsiTheme="majorBidi" w:cstheme="majorBidi"/>
          <w:color w:val="000000"/>
          <w:sz w:val="24"/>
          <w:szCs w:val="24"/>
        </w:rPr>
        <w:t>Extend the support services for some items that reached their End of Support (EOS) on 31 May 2024 for a period of 1 Year</w:t>
      </w:r>
      <w:r w:rsidRPr="00C56CDD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C56CDD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C56CD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56CDD" w:rsidRDefault="00C56CDD" w:rsidP="00C00FD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C56C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July 2024</w:t>
            </w:r>
          </w:p>
        </w:tc>
      </w:tr>
      <w:tr w:rsidR="00DD04AE" w:rsidRPr="00C56CD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56C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56CDD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C56CD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56C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56C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56C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53902"/>
    <w:rsid w:val="00583542"/>
    <w:rsid w:val="00663624"/>
    <w:rsid w:val="006646FB"/>
    <w:rsid w:val="007813E5"/>
    <w:rsid w:val="00797BC1"/>
    <w:rsid w:val="008B21AA"/>
    <w:rsid w:val="00934306"/>
    <w:rsid w:val="00C00FDE"/>
    <w:rsid w:val="00C01F21"/>
    <w:rsid w:val="00C03181"/>
    <w:rsid w:val="00C13ADA"/>
    <w:rsid w:val="00C42D4C"/>
    <w:rsid w:val="00C56CDD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0249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62</cp:revision>
  <dcterms:created xsi:type="dcterms:W3CDTF">2023-02-01T11:13:00Z</dcterms:created>
  <dcterms:modified xsi:type="dcterms:W3CDTF">2024-07-02T12:25:00Z</dcterms:modified>
</cp:coreProperties>
</file>