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04AE" w:rsidRPr="009118A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bookmarkStart w:id="0" w:name="_gjdgxs" w:colFirst="0" w:colLast="0"/>
      <w:bookmarkEnd w:id="0"/>
      <w:r w:rsidRPr="009118A7">
        <w:rPr>
          <w:rFonts w:ascii="Simplified Arabic" w:eastAsia="Simplified Arabic" w:hAnsi="Simplified Arabic" w:cs="Simplified Arabic"/>
          <w:sz w:val="32"/>
          <w:szCs w:val="32"/>
          <w:rtl/>
        </w:rPr>
        <w:t>إشعار</w:t>
      </w:r>
    </w:p>
    <w:p w:rsidR="00DD04AE" w:rsidRPr="009118A7" w:rsidRDefault="00D2533F">
      <w:pPr>
        <w:bidi/>
        <w:spacing w:after="0" w:line="240" w:lineRule="auto"/>
        <w:jc w:val="center"/>
        <w:rPr>
          <w:rFonts w:ascii="Simplified Arabic" w:eastAsia="Simplified Arabic" w:hAnsi="Simplified Arabic" w:cs="Simplified Arabic"/>
          <w:sz w:val="32"/>
          <w:szCs w:val="32"/>
        </w:rPr>
      </w:pPr>
      <w:r w:rsidRPr="009118A7">
        <w:rPr>
          <w:rFonts w:ascii="Simplified Arabic" w:eastAsia="Simplified Arabic" w:hAnsi="Simplified Arabic" w:cs="Simplified Arabic"/>
          <w:sz w:val="32"/>
          <w:szCs w:val="32"/>
          <w:rtl/>
        </w:rPr>
        <w:t>بإجراء اتفاق رضائي</w:t>
      </w:r>
    </w:p>
    <w:p w:rsidR="00DD04AE" w:rsidRPr="009118A7" w:rsidRDefault="00DD04AE">
      <w:pPr>
        <w:bidi/>
        <w:spacing w:after="0" w:line="240" w:lineRule="auto"/>
        <w:jc w:val="both"/>
        <w:rPr>
          <w:rFonts w:ascii="Simplified Arabic" w:eastAsia="Simplified Arabic" w:hAnsi="Simplified Arabic" w:cs="Simplified Arabic"/>
          <w:sz w:val="28"/>
          <w:szCs w:val="28"/>
        </w:rPr>
      </w:pPr>
    </w:p>
    <w:tbl>
      <w:tblPr>
        <w:tblStyle w:val="a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9118A7">
        <w:trPr>
          <w:trHeight w:val="70"/>
        </w:trPr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رقم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9118A7" w:rsidRDefault="006B16CB" w:rsidP="0010674A">
            <w:pPr>
              <w:bidi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1127/1/M</w:t>
            </w:r>
            <w:r w:rsidR="0010674A"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</w:t>
            </w:r>
            <w:bookmarkStart w:id="1" w:name="_GoBack"/>
            <w:bookmarkEnd w:id="1"/>
          </w:p>
        </w:tc>
      </w:tr>
      <w:tr w:rsidR="00DD04AE" w:rsidRPr="009118A7"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تاريخ التسجيل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9118A7" w:rsidRDefault="006B16CB">
            <w:pPr>
              <w:bidi/>
              <w:rPr>
                <w:rFonts w:asciiTheme="majorBidi" w:eastAsia="Simplified Arabic" w:hAnsiTheme="majorBidi" w:cstheme="majorBidi"/>
                <w:sz w:val="28"/>
                <w:szCs w:val="28"/>
              </w:rPr>
            </w:pP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28 March 2024</w:t>
            </w:r>
          </w:p>
        </w:tc>
      </w:tr>
    </w:tbl>
    <w:p w:rsidR="00DD04AE" w:rsidRPr="009118A7" w:rsidRDefault="00DD04AE">
      <w:pPr>
        <w:bidi/>
        <w:spacing w:after="0" w:line="240" w:lineRule="auto"/>
        <w:ind w:left="-279"/>
        <w:jc w:val="both"/>
        <w:rPr>
          <w:rFonts w:ascii="Simplified Arabic" w:eastAsia="Simplified Arabic" w:hAnsi="Simplified Arabic" w:cs="Simplified Arabic"/>
          <w:sz w:val="28"/>
          <w:szCs w:val="28"/>
        </w:rPr>
      </w:pPr>
      <w:bookmarkStart w:id="2" w:name="_30j0zll" w:colFirst="0" w:colLast="0"/>
      <w:bookmarkEnd w:id="2"/>
    </w:p>
    <w:tbl>
      <w:tblPr>
        <w:tblStyle w:val="a0"/>
        <w:bidiVisual/>
        <w:tblW w:w="10155" w:type="dxa"/>
        <w:tblInd w:w="-5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83"/>
        <w:gridCol w:w="7872"/>
      </w:tblGrid>
      <w:tr w:rsidR="00DD04AE" w:rsidRPr="009118A7"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إسم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9118A7" w:rsidRDefault="00F83145" w:rsidP="008B21AA">
            <w:pPr>
              <w:jc w:val="right"/>
              <w:rPr>
                <w:rFonts w:asciiTheme="majorBidi" w:eastAsia="Simplified Arabic" w:hAnsiTheme="majorBidi" w:cstheme="majorBidi"/>
                <w:color w:val="000000"/>
                <w:sz w:val="28"/>
                <w:szCs w:val="28"/>
              </w:rPr>
            </w:pP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MIC2</w:t>
            </w:r>
            <w:r w:rsidR="0027493D"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SAL</w:t>
            </w:r>
          </w:p>
        </w:tc>
      </w:tr>
      <w:tr w:rsidR="00DD04AE" w:rsidRPr="009118A7">
        <w:trPr>
          <w:trHeight w:val="30"/>
        </w:trPr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عنوان الجهة الشارية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F83145" w:rsidRPr="009118A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Mobile Interim Company No.2 S.A.L. </w:t>
            </w:r>
          </w:p>
          <w:p w:rsidR="00F83145" w:rsidRPr="009118A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Beirut Central, Touch Building, Bloc B and C</w:t>
            </w:r>
          </w:p>
          <w:p w:rsidR="00F83145" w:rsidRPr="009118A7" w:rsidRDefault="00F83145" w:rsidP="007813E5">
            <w:pPr>
              <w:pStyle w:val="NoSpacing"/>
              <w:ind w:firstLine="720"/>
              <w:jc w:val="both"/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Fouad </w:t>
            </w:r>
            <w:proofErr w:type="spellStart"/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Chehab</w:t>
            </w:r>
            <w:proofErr w:type="spellEnd"/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Avenue, </w:t>
            </w:r>
            <w:proofErr w:type="spellStart"/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Bashoura</w:t>
            </w:r>
            <w:proofErr w:type="spellEnd"/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Region, </w:t>
            </w:r>
          </w:p>
          <w:p w:rsidR="00DD04AE" w:rsidRPr="009118A7" w:rsidRDefault="00F83145" w:rsidP="007813E5">
            <w:pPr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</w:rPr>
            </w:pPr>
            <w:r w:rsidRPr="009118A7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            Beirut, Lebanon</w:t>
            </w:r>
          </w:p>
        </w:tc>
      </w:tr>
      <w:tr w:rsidR="00DD04AE" w:rsidRPr="009118A7"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اسم المورد/المقاول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9118A7" w:rsidRDefault="00087B24" w:rsidP="00087B24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proofErr w:type="spellStart"/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Exfo</w:t>
            </w:r>
            <w:proofErr w:type="spellEnd"/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Solutions SAS </w:t>
            </w:r>
          </w:p>
        </w:tc>
      </w:tr>
      <w:tr w:rsidR="00DD04AE" w:rsidRPr="009118A7">
        <w:tc>
          <w:tcPr>
            <w:tcW w:w="2283" w:type="dxa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قيمة العقد والعملة</w:t>
            </w:r>
          </w:p>
        </w:tc>
        <w:tc>
          <w:tcPr>
            <w:tcW w:w="7872" w:type="dxa"/>
            <w:shd w:val="clear" w:color="auto" w:fill="auto"/>
            <w:vAlign w:val="center"/>
          </w:tcPr>
          <w:p w:rsidR="00DD04AE" w:rsidRPr="009118A7" w:rsidRDefault="00087B24" w:rsidP="008B21AA">
            <w:pPr>
              <w:jc w:val="right"/>
              <w:rPr>
                <w:rFonts w:asciiTheme="majorBidi" w:hAnsiTheme="majorBidi" w:cstheme="majorBidi"/>
                <w:color w:val="000000"/>
                <w:sz w:val="24"/>
                <w:szCs w:val="24"/>
              </w:rPr>
            </w:pP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Euro 188,072</w:t>
            </w:r>
          </w:p>
        </w:tc>
      </w:tr>
      <w:tr w:rsidR="00DD04AE" w:rsidRPr="009118A7">
        <w:trPr>
          <w:trHeight w:val="3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9118A7" w:rsidRDefault="00D2533F" w:rsidP="001A2771">
            <w:pPr>
              <w:bidi/>
              <w:jc w:val="both"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ان اجراء الإتفاق الرضائي هذا يستند الى احكام الفقرة (</w:t>
            </w:r>
            <w:r w:rsidR="001A2771" w:rsidRPr="009118A7">
              <w:rPr>
                <w:rFonts w:ascii="Simplified Arabic" w:eastAsia="Simplified Arabic" w:hAnsi="Simplified Arabic" w:cs="Simplified Arabic"/>
                <w:sz w:val="28"/>
                <w:szCs w:val="28"/>
              </w:rPr>
              <w:t>1</w:t>
            </w: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>) من المادة 46 من قانون الشراء العام، وان توفر شروط التعاقد بالتراضي هو على مسؤولية الجهة الشارية دون سواها.</w:t>
            </w:r>
          </w:p>
        </w:tc>
      </w:tr>
      <w:tr w:rsidR="00DD04AE" w:rsidRPr="009118A7">
        <w:trPr>
          <w:trHeight w:val="280"/>
        </w:trPr>
        <w:tc>
          <w:tcPr>
            <w:tcW w:w="10155" w:type="dxa"/>
            <w:gridSpan w:val="2"/>
            <w:shd w:val="clear" w:color="auto" w:fill="auto"/>
            <w:vAlign w:val="center"/>
          </w:tcPr>
          <w:p w:rsidR="00DD04AE" w:rsidRPr="009118A7" w:rsidRDefault="00D2533F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="Simplified Arabic" w:eastAsia="Simplified Arabic" w:hAnsi="Simplified Arabic" w:cs="Simplified Arabic"/>
                <w:sz w:val="28"/>
                <w:szCs w:val="28"/>
                <w:rtl/>
              </w:rPr>
              <w:t xml:space="preserve">ملخص لأهم الأحكام والشروط المطلوبة في عقد الشراء: </w:t>
            </w:r>
          </w:p>
          <w:p w:rsidR="00DD04AE" w:rsidRPr="009118A7" w:rsidRDefault="00B82E11" w:rsidP="001A2771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R</w:t>
            </w:r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enew the Support Services with </w:t>
            </w:r>
            <w:proofErr w:type="spellStart"/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Exfo</w:t>
            </w:r>
            <w:proofErr w:type="spellEnd"/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 xml:space="preserve"> Solutions SAS from 1 January 2024 until 31 December 2024</w:t>
            </w:r>
            <w:bookmarkStart w:id="3" w:name="_1fob9te" w:colFirst="0" w:colLast="0"/>
            <w:bookmarkEnd w:id="3"/>
          </w:p>
        </w:tc>
      </w:tr>
    </w:tbl>
    <w:p w:rsidR="00DD04AE" w:rsidRPr="009118A7" w:rsidRDefault="00D2533F" w:rsidP="00B82E11">
      <w:pPr>
        <w:bidi/>
        <w:spacing w:after="0" w:line="240" w:lineRule="auto"/>
        <w:ind w:left="-279" w:right="-360"/>
        <w:jc w:val="both"/>
        <w:rPr>
          <w:rFonts w:asciiTheme="majorBidi" w:eastAsia="Simplified Arabic" w:hAnsiTheme="majorBidi" w:cstheme="majorBidi"/>
          <w:sz w:val="24"/>
          <w:szCs w:val="24"/>
        </w:rPr>
      </w:pPr>
      <w:bookmarkStart w:id="4" w:name="_3znysh7" w:colFirst="0" w:colLast="0"/>
      <w:bookmarkEnd w:id="4"/>
      <w:r w:rsidRPr="009118A7">
        <w:rPr>
          <w:rFonts w:ascii="Simplified Arabic" w:eastAsia="Simplified Arabic" w:hAnsi="Simplified Arabic" w:cs="Simplified Arabic"/>
          <w:sz w:val="24"/>
          <w:szCs w:val="24"/>
          <w:rtl/>
        </w:rPr>
        <w:t>تعتزم (</w:t>
      </w:r>
      <w:r w:rsidR="00C03181" w:rsidRPr="009118A7">
        <w:rPr>
          <w:rFonts w:ascii="Simplified Arabic" w:eastAsia="Simplified Arabic" w:hAnsi="Simplified Arabic" w:cs="Simplified Arabic"/>
          <w:sz w:val="24"/>
          <w:szCs w:val="24"/>
        </w:rPr>
        <w:t>MIC2</w:t>
      </w:r>
      <w:r w:rsidRPr="009118A7">
        <w:rPr>
          <w:rFonts w:ascii="Simplified Arabic" w:eastAsia="Simplified Arabic" w:hAnsi="Simplified Arabic" w:cs="Simplified Arabic"/>
          <w:sz w:val="24"/>
          <w:szCs w:val="24"/>
          <w:rtl/>
        </w:rPr>
        <w:t>) إجراء اتفاق رضائي مع (</w:t>
      </w:r>
      <w:proofErr w:type="spellStart"/>
      <w:r w:rsidR="00B82E11" w:rsidRPr="009118A7">
        <w:rPr>
          <w:rFonts w:asciiTheme="majorBidi" w:hAnsiTheme="majorBidi" w:cstheme="majorBidi"/>
          <w:color w:val="000000"/>
          <w:sz w:val="24"/>
          <w:szCs w:val="24"/>
        </w:rPr>
        <w:t>Exfo</w:t>
      </w:r>
      <w:proofErr w:type="spellEnd"/>
      <w:r w:rsidR="00B82E11" w:rsidRPr="009118A7">
        <w:rPr>
          <w:rFonts w:asciiTheme="majorBidi" w:hAnsiTheme="majorBidi" w:cstheme="majorBidi"/>
          <w:color w:val="000000"/>
          <w:sz w:val="24"/>
          <w:szCs w:val="24"/>
        </w:rPr>
        <w:t xml:space="preserve"> Solutions SAS</w:t>
      </w:r>
      <w:r w:rsidRPr="009118A7">
        <w:rPr>
          <w:rFonts w:asciiTheme="majorBidi" w:eastAsia="Simplified Arabic" w:hAnsiTheme="majorBidi" w:cstheme="majorBidi"/>
          <w:sz w:val="24"/>
          <w:szCs w:val="24"/>
          <w:rtl/>
        </w:rPr>
        <w:t xml:space="preserve">) </w:t>
      </w:r>
      <w:r w:rsidRPr="009118A7">
        <w:rPr>
          <w:rFonts w:ascii="Simplified Arabic" w:eastAsia="Simplified Arabic" w:hAnsi="Simplified Arabic" w:cs="Simplified Arabic"/>
          <w:sz w:val="24"/>
          <w:szCs w:val="24"/>
          <w:rtl/>
        </w:rPr>
        <w:t>وذلك بغية (</w:t>
      </w:r>
      <w:r w:rsidR="00B82E11" w:rsidRPr="009118A7">
        <w:rPr>
          <w:rFonts w:asciiTheme="majorBidi" w:hAnsiTheme="majorBidi" w:cstheme="majorBidi"/>
          <w:color w:val="000000"/>
          <w:sz w:val="24"/>
          <w:szCs w:val="24"/>
        </w:rPr>
        <w:t xml:space="preserve">Renew the Support Services with </w:t>
      </w:r>
      <w:proofErr w:type="spellStart"/>
      <w:r w:rsidR="00B82E11" w:rsidRPr="009118A7">
        <w:rPr>
          <w:rFonts w:asciiTheme="majorBidi" w:hAnsiTheme="majorBidi" w:cstheme="majorBidi"/>
          <w:color w:val="000000"/>
          <w:sz w:val="24"/>
          <w:szCs w:val="24"/>
        </w:rPr>
        <w:t>Exfo</w:t>
      </w:r>
      <w:proofErr w:type="spellEnd"/>
      <w:r w:rsidR="00B82E11" w:rsidRPr="009118A7">
        <w:rPr>
          <w:rFonts w:asciiTheme="majorBidi" w:hAnsiTheme="majorBidi" w:cstheme="majorBidi"/>
          <w:color w:val="000000"/>
          <w:sz w:val="24"/>
          <w:szCs w:val="24"/>
        </w:rPr>
        <w:t xml:space="preserve"> Solutions SAS from 1 January 2024 until 31 December 2024</w:t>
      </w:r>
      <w:r w:rsidRPr="009118A7">
        <w:rPr>
          <w:rFonts w:asciiTheme="majorBidi" w:eastAsia="Simplified Arabic" w:hAnsiTheme="majorBidi" w:cstheme="majorBidi"/>
          <w:sz w:val="24"/>
          <w:szCs w:val="24"/>
          <w:rtl/>
        </w:rPr>
        <w:t>).</w:t>
      </w:r>
    </w:p>
    <w:p w:rsidR="00DD04AE" w:rsidRPr="009118A7" w:rsidRDefault="00DD04AE">
      <w:pPr>
        <w:bidi/>
        <w:spacing w:after="0" w:line="240" w:lineRule="auto"/>
        <w:jc w:val="center"/>
        <w:rPr>
          <w:rFonts w:asciiTheme="majorBidi" w:eastAsia="Simplified Arabic" w:hAnsiTheme="majorBidi" w:cstheme="majorBidi"/>
          <w:sz w:val="24"/>
          <w:szCs w:val="24"/>
        </w:rPr>
      </w:pPr>
    </w:p>
    <w:tbl>
      <w:tblPr>
        <w:tblStyle w:val="a1"/>
        <w:bidiVisual/>
        <w:tblW w:w="5505" w:type="dxa"/>
        <w:tblInd w:w="40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505"/>
      </w:tblGrid>
      <w:tr w:rsidR="00DD04AE" w:rsidRPr="009118A7">
        <w:trPr>
          <w:trHeight w:val="87"/>
        </w:trPr>
        <w:tc>
          <w:tcPr>
            <w:tcW w:w="55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9118A7" w:rsidRDefault="002423EB" w:rsidP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bookmarkStart w:id="5" w:name="_2et92p0" w:colFirst="0" w:colLast="0"/>
            <w:bookmarkEnd w:id="5"/>
            <w:r w:rsidRPr="009118A7">
              <w:rPr>
                <w:rFonts w:asciiTheme="majorBidi" w:hAnsiTheme="majorBidi" w:cstheme="majorBidi"/>
                <w:color w:val="000000"/>
                <w:sz w:val="24"/>
                <w:szCs w:val="24"/>
              </w:rPr>
              <w:t>5 April 2024</w:t>
            </w:r>
          </w:p>
        </w:tc>
      </w:tr>
      <w:tr w:rsidR="00DD04AE" w:rsidRPr="009118A7">
        <w:trPr>
          <w:trHeight w:val="25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9118A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9118A7">
              <w:rPr>
                <w:rFonts w:asciiTheme="majorBidi" w:eastAsia="Simplified Arabic" w:hAnsiTheme="majorBidi" w:cstheme="majorBidi"/>
                <w:sz w:val="24"/>
                <w:szCs w:val="24"/>
              </w:rPr>
              <w:t>Chairman - Chief Executive Officer</w:t>
            </w:r>
          </w:p>
        </w:tc>
      </w:tr>
      <w:tr w:rsidR="00DD04AE" w:rsidRPr="009118A7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9118A7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9118A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  <w:tr w:rsidR="00DD04AE">
        <w:trPr>
          <w:trHeight w:val="394"/>
        </w:trPr>
        <w:tc>
          <w:tcPr>
            <w:tcW w:w="550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4AE" w:rsidRPr="00663624" w:rsidRDefault="001A2771">
            <w:pPr>
              <w:bidi/>
              <w:jc w:val="center"/>
              <w:rPr>
                <w:rFonts w:asciiTheme="majorBidi" w:eastAsia="Simplified Arabic" w:hAnsiTheme="majorBidi" w:cstheme="majorBidi"/>
                <w:sz w:val="24"/>
                <w:szCs w:val="24"/>
              </w:rPr>
            </w:pPr>
            <w:r w:rsidRPr="009118A7">
              <w:rPr>
                <w:rFonts w:asciiTheme="majorBidi" w:eastAsia="Simplified Arabic" w:hAnsiTheme="majorBidi" w:cstheme="majorBidi"/>
                <w:sz w:val="24"/>
                <w:szCs w:val="24"/>
              </w:rPr>
              <w:t>Salem Itani</w:t>
            </w:r>
          </w:p>
        </w:tc>
      </w:tr>
    </w:tbl>
    <w:p w:rsidR="00DD04AE" w:rsidRDefault="00DD04AE">
      <w:pPr>
        <w:bidi/>
        <w:spacing w:after="0" w:line="240" w:lineRule="auto"/>
        <w:rPr>
          <w:rFonts w:ascii="Simplified Arabic" w:eastAsia="Simplified Arabic" w:hAnsi="Simplified Arabic" w:cs="Simplified Arabic"/>
          <w:sz w:val="28"/>
          <w:szCs w:val="28"/>
        </w:rPr>
      </w:pPr>
    </w:p>
    <w:sectPr w:rsidR="00DD04AE">
      <w:footerReference w:type="default" r:id="rId6"/>
      <w:pgSz w:w="12240" w:h="15840"/>
      <w:pgMar w:top="630" w:right="1440" w:bottom="900" w:left="1440" w:header="720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3ADA" w:rsidRDefault="00D2533F">
      <w:pPr>
        <w:spacing w:after="0" w:line="240" w:lineRule="auto"/>
      </w:pPr>
      <w:r>
        <w:separator/>
      </w:r>
    </w:p>
  </w:endnote>
  <w:endnote w:type="continuationSeparator" w:id="0">
    <w:p w:rsidR="00C13ADA" w:rsidRDefault="00D253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4AE" w:rsidRDefault="00D2533F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bidi/>
      <w:spacing w:line="240" w:lineRule="auto"/>
      <w:ind w:left="-450"/>
      <w:rPr>
        <w:sz w:val="16"/>
        <w:szCs w:val="16"/>
      </w:rPr>
    </w:pPr>
    <w:r>
      <w:rPr>
        <w:rFonts w:ascii="Arial" w:eastAsia="Arial" w:hAnsi="Arial" w:cs="Arial"/>
        <w:color w:val="000000"/>
        <w:sz w:val="16"/>
        <w:szCs w:val="16"/>
        <w:rtl/>
      </w:rPr>
      <w:t>يُرجى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ارسال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هذا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النموذج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بصيغة</w:t>
    </w:r>
    <w:r>
      <w:rPr>
        <w:color w:val="000000"/>
        <w:sz w:val="16"/>
        <w:szCs w:val="16"/>
      </w:rPr>
      <w:t xml:space="preserve">  word</w:t>
    </w:r>
    <w:r>
      <w:rPr>
        <w:color w:val="000000"/>
        <w:sz w:val="16"/>
        <w:szCs w:val="16"/>
        <w:rtl/>
      </w:rPr>
      <w:t xml:space="preserve">  بالإضافة إلى نسخة موقعة وفقًا للأصول </w:t>
    </w:r>
    <w:r>
      <w:rPr>
        <w:rFonts w:ascii="Arial" w:eastAsia="Arial" w:hAnsi="Arial" w:cs="Arial"/>
        <w:color w:val="000000"/>
        <w:sz w:val="16"/>
        <w:szCs w:val="16"/>
        <w:rtl/>
      </w:rPr>
      <w:t>على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بريد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هيئة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الشراء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العام</w:t>
    </w:r>
    <w:r>
      <w:rPr>
        <w:color w:val="000000"/>
        <w:sz w:val="16"/>
        <w:szCs w:val="16"/>
      </w:rPr>
      <w:t xml:space="preserve"> </w:t>
    </w:r>
    <w:hyperlink r:id="rId1">
      <w:r>
        <w:rPr>
          <w:color w:val="0000FF"/>
          <w:sz w:val="16"/>
          <w:szCs w:val="16"/>
          <w:u w:val="single"/>
        </w:rPr>
        <w:t>contact@ppa.gov.lb</w:t>
      </w:r>
    </w:hyperlink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بعد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تعبئته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من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قبل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الجهة</w:t>
    </w:r>
    <w:r>
      <w:rPr>
        <w:color w:val="000000"/>
        <w:sz w:val="16"/>
        <w:szCs w:val="16"/>
      </w:rPr>
      <w:t xml:space="preserve"> </w:t>
    </w:r>
    <w:r>
      <w:rPr>
        <w:rFonts w:ascii="Arial" w:eastAsia="Arial" w:hAnsi="Arial" w:cs="Arial"/>
        <w:color w:val="000000"/>
        <w:sz w:val="16"/>
        <w:szCs w:val="16"/>
        <w:rtl/>
      </w:rPr>
      <w:t>الشارية.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3ADA" w:rsidRDefault="00D2533F">
      <w:pPr>
        <w:spacing w:after="0" w:line="240" w:lineRule="auto"/>
      </w:pPr>
      <w:r>
        <w:separator/>
      </w:r>
    </w:p>
  </w:footnote>
  <w:footnote w:type="continuationSeparator" w:id="0">
    <w:p w:rsidR="00C13ADA" w:rsidRDefault="00D253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4AE"/>
    <w:rsid w:val="00087B24"/>
    <w:rsid w:val="0010674A"/>
    <w:rsid w:val="001A2771"/>
    <w:rsid w:val="001C7905"/>
    <w:rsid w:val="002331F9"/>
    <w:rsid w:val="002423EB"/>
    <w:rsid w:val="0027493D"/>
    <w:rsid w:val="0036139C"/>
    <w:rsid w:val="00375E77"/>
    <w:rsid w:val="004427CF"/>
    <w:rsid w:val="00553902"/>
    <w:rsid w:val="00583542"/>
    <w:rsid w:val="005C5F71"/>
    <w:rsid w:val="00663624"/>
    <w:rsid w:val="006646FB"/>
    <w:rsid w:val="006B16CB"/>
    <w:rsid w:val="007813E5"/>
    <w:rsid w:val="00797BC1"/>
    <w:rsid w:val="008B21AA"/>
    <w:rsid w:val="009118A7"/>
    <w:rsid w:val="00934306"/>
    <w:rsid w:val="00B82E11"/>
    <w:rsid w:val="00C03181"/>
    <w:rsid w:val="00C13ADA"/>
    <w:rsid w:val="00D2533F"/>
    <w:rsid w:val="00D90CE6"/>
    <w:rsid w:val="00DD04AE"/>
    <w:rsid w:val="00F83145"/>
    <w:rsid w:val="00FF67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AD342"/>
  <w15:docId w15:val="{4B26C5E7-B1D1-496B-AAC0-CF4F9DE08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oSpacingChar">
    <w:name w:val="No Spacing Char"/>
    <w:basedOn w:val="DefaultParagraphFont"/>
    <w:link w:val="NoSpacing"/>
    <w:uiPriority w:val="1"/>
    <w:locked/>
    <w:rsid w:val="00F83145"/>
  </w:style>
  <w:style w:type="paragraph" w:styleId="NoSpacing">
    <w:name w:val="No Spacing"/>
    <w:basedOn w:val="Normal"/>
    <w:link w:val="NoSpacingChar"/>
    <w:uiPriority w:val="1"/>
    <w:qFormat/>
    <w:rsid w:val="00F831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Jessy Saab</cp:lastModifiedBy>
  <cp:revision>91</cp:revision>
  <dcterms:created xsi:type="dcterms:W3CDTF">2023-02-01T11:13:00Z</dcterms:created>
  <dcterms:modified xsi:type="dcterms:W3CDTF">2024-04-05T09:43:00Z</dcterms:modified>
</cp:coreProperties>
</file>