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2886" w:type="dxa"/>
        <w:tblInd w:w="-3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886"/>
      </w:tblGrid>
      <w:tr w:rsidR="00F6071F" w:rsidRPr="001C58C0" w:rsidTr="00036492">
        <w:tc>
          <w:tcPr>
            <w:tcW w:w="2886" w:type="dxa"/>
          </w:tcPr>
          <w:p w:rsidR="00F6071F" w:rsidRPr="001C58C0" w:rsidRDefault="00F6071F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 w:rsidRPr="001C58C0">
              <w:rPr>
                <w:b/>
                <w:bCs/>
                <w:i/>
                <w:color w:val="000000"/>
                <w:sz w:val="32"/>
                <w:szCs w:val="32"/>
                <w:rtl/>
              </w:rPr>
              <w:t>الجمهورية اللبنانية</w:t>
            </w:r>
          </w:p>
          <w:p w:rsidR="00F6071F" w:rsidRPr="00CA0197" w:rsidRDefault="00050E14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 w:rsidRPr="00432191">
              <w:rPr>
                <w:b/>
                <w:bCs/>
                <w:iCs/>
                <w:color w:val="000000"/>
                <w:sz w:val="28"/>
                <w:szCs w:val="28"/>
              </w:rPr>
              <w:t>MIC2 S.A.L</w:t>
            </w:r>
            <w:r>
              <w:rPr>
                <w:b/>
                <w:bCs/>
                <w:i/>
                <w:color w:val="000000"/>
                <w:sz w:val="32"/>
                <w:szCs w:val="32"/>
              </w:rPr>
              <w:t>.</w:t>
            </w:r>
            <w:r>
              <w:rPr>
                <w:rFonts w:hint="cs"/>
                <w:b/>
                <w:bCs/>
                <w:i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b/>
                <w:bCs/>
                <w:i/>
                <w:color w:val="000000"/>
                <w:sz w:val="32"/>
                <w:szCs w:val="32"/>
              </w:rPr>
              <w:t xml:space="preserve">   </w:t>
            </w:r>
          </w:p>
        </w:tc>
      </w:tr>
    </w:tbl>
    <w:p w:rsidR="00F6071F" w:rsidRDefault="00F6071F" w:rsidP="00F6071F">
      <w:pPr>
        <w:spacing w:line="360" w:lineRule="auto"/>
        <w:jc w:val="both"/>
        <w:rPr>
          <w:b/>
          <w:bCs/>
          <w:sz w:val="32"/>
          <w:szCs w:val="32"/>
          <w:rtl/>
        </w:rPr>
      </w:pPr>
      <w:r w:rsidRPr="00AB4123">
        <w:rPr>
          <w:rFonts w:ascii="Simplified Arabic" w:eastAsia="Simplified Arabic" w:hAnsi="Simplified Arabic" w:cs="Simplified Arabic" w:hint="cs"/>
          <w:bCs/>
          <w:sz w:val="28"/>
          <w:szCs w:val="28"/>
          <w:rtl/>
        </w:rPr>
        <w:t>القرار</w:t>
      </w:r>
      <w:r w:rsidRPr="00AB4123">
        <w:rPr>
          <w:rFonts w:ascii="Simplified Arabic" w:eastAsia="Simplified Arabic" w:hAnsi="Simplified Arabic" w:cs="Simplified Arabic"/>
          <w:bCs/>
          <w:sz w:val="28"/>
          <w:szCs w:val="28"/>
          <w:rtl/>
        </w:rPr>
        <w:t xml:space="preserve">: </w:t>
      </w:r>
      <w:r w:rsidRPr="00AB4123"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 xml:space="preserve">(رقم </w:t>
      </w:r>
      <w:r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 xml:space="preserve">وتاريخ القرار بحسب سجل </w:t>
      </w:r>
      <w:r w:rsidRPr="00AB4123"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>اجراءات الشراء)</w:t>
      </w:r>
    </w:p>
    <w:p w:rsidR="00CF09EC" w:rsidRPr="00AB4123" w:rsidRDefault="00155B63" w:rsidP="008E161A">
      <w:pPr>
        <w:jc w:val="center"/>
        <w:rPr>
          <w:rFonts w:ascii="Simplified Arabic" w:eastAsia="Simplified Arabic" w:hAnsi="Simplified Arabic" w:cs="Simplified Arabic"/>
          <w:bCs/>
          <w:sz w:val="36"/>
          <w:szCs w:val="36"/>
          <w:lang w:bidi="ar-LB"/>
        </w:rPr>
      </w:pPr>
      <w:r w:rsidRPr="00AB4123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اشعار</w:t>
      </w:r>
      <w:r w:rsidR="00F6071F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 xml:space="preserve"> بنشر قرار</w:t>
      </w:r>
    </w:p>
    <w:p w:rsidR="00D20FB7" w:rsidRPr="00AB4123" w:rsidRDefault="00155B63" w:rsidP="008E161A">
      <w:pPr>
        <w:spacing w:after="240" w:line="276" w:lineRule="auto"/>
        <w:jc w:val="center"/>
        <w:rPr>
          <w:rFonts w:ascii="Simplified Arabic" w:eastAsia="Simplified Arabic" w:hAnsi="Simplified Arabic" w:cs="Simplified Arabic"/>
          <w:bCs/>
          <w:sz w:val="36"/>
          <w:szCs w:val="36"/>
          <w:rtl/>
          <w:lang w:bidi="ar-LB"/>
        </w:rPr>
      </w:pPr>
      <w:r w:rsidRPr="00AB4123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تمديد الموعد النهائي لتقديم العروض</w:t>
      </w:r>
    </w:p>
    <w:tbl>
      <w:tblPr>
        <w:tblStyle w:val="a"/>
        <w:bidiVisual/>
        <w:tblW w:w="10342" w:type="dxa"/>
        <w:tblInd w:w="-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67"/>
        <w:gridCol w:w="3975"/>
      </w:tblGrid>
      <w:tr w:rsidR="00D20FB7" w:rsidRPr="00AB4123" w:rsidTr="00526B34">
        <w:trPr>
          <w:trHeight w:val="699"/>
        </w:trPr>
        <w:tc>
          <w:tcPr>
            <w:tcW w:w="10342" w:type="dxa"/>
            <w:gridSpan w:val="2"/>
            <w:vAlign w:val="center"/>
          </w:tcPr>
          <w:p w:rsidR="00155B63" w:rsidRPr="00AB4123" w:rsidRDefault="00155B63" w:rsidP="006021C4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</w:pPr>
            <w:r w:rsidRPr="00AB4123">
              <w:rPr>
                <w:rFonts w:ascii="Simplified Arabic" w:eastAsia="Simplified Arabic" w:hAnsi="Simplified Arabic" w:cs="Simplified Arabic" w:hint="cs"/>
                <w:bCs/>
                <w:sz w:val="28"/>
                <w:szCs w:val="28"/>
                <w:rtl/>
              </w:rPr>
              <w:t xml:space="preserve">الموضوع: </w:t>
            </w:r>
            <w:r w:rsidRPr="00AB4123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تمديد الموعد النهائي لتقديم العروض العائد لتلزيم (</w:t>
            </w:r>
            <w:r w:rsidR="003A0B4E" w:rsidRPr="00C86B50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 xml:space="preserve">مناقصة عمومية </w:t>
            </w:r>
            <w:r w:rsidR="006021C4" w:rsidRPr="006021C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Implementation of fiber optic link in MIC2 site </w:t>
            </w:r>
            <w:proofErr w:type="spellStart"/>
            <w:r w:rsidR="006021C4" w:rsidRPr="006021C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Shamaa</w:t>
            </w:r>
            <w:proofErr w:type="spellEnd"/>
            <w:r w:rsidR="006021C4" w:rsidRPr="006021C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RFP</w:t>
            </w:r>
            <w:r w:rsidRPr="00AB4123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).</w:t>
            </w:r>
          </w:p>
          <w:p w:rsidR="00155B63" w:rsidRPr="00AB4123" w:rsidRDefault="00155B63" w:rsidP="00C86B50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</w:rPr>
            </w:pPr>
            <w:r w:rsidRPr="00AB4123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المرجع:</w:t>
            </w:r>
            <w:r w:rsidRPr="00AB4123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AB4123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الصفقة المعلن عنها على المنصة الإلكترونية المركزية لدى هيئة الشراء العام برقم (</w:t>
            </w:r>
            <w:r w:rsidR="00C86B50" w:rsidRPr="00C86B50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1583</w:t>
            </w:r>
            <w:r w:rsidR="00017098" w:rsidRPr="00C86B50">
              <w:rPr>
                <w:rFonts w:ascii="Simplified Arabic" w:eastAsia="Simplified Arabic" w:hAnsi="Simplified Arabic" w:cs="Simplified Arabic"/>
                <w:sz w:val="28"/>
                <w:szCs w:val="28"/>
              </w:rPr>
              <w:t>/2023</w:t>
            </w:r>
            <w:r w:rsidRPr="00AB4123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  <w:r w:rsidR="00783CB3" w:rsidRPr="00AB4123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 xml:space="preserve"> تاريخ (</w:t>
            </w:r>
            <w:r w:rsidR="00C86B50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13</w:t>
            </w:r>
            <w:r w:rsidR="0001709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C86B50">
              <w:rPr>
                <w:rFonts w:ascii="Simplified Arabic" w:eastAsia="Simplified Arabic" w:hAnsi="Simplified Arabic" w:cs="Simplified Arabic"/>
                <w:sz w:val="28"/>
                <w:szCs w:val="28"/>
              </w:rPr>
              <w:t>November 2023</w:t>
            </w:r>
            <w:r w:rsidR="00783CB3" w:rsidRPr="00AB4123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</w:p>
        </w:tc>
      </w:tr>
      <w:tr w:rsidR="00D20FB7" w:rsidRPr="00AB4123" w:rsidTr="00526B34">
        <w:trPr>
          <w:trHeight w:val="3487"/>
        </w:trPr>
        <w:tc>
          <w:tcPr>
            <w:tcW w:w="10342" w:type="dxa"/>
            <w:gridSpan w:val="2"/>
          </w:tcPr>
          <w:p w:rsidR="00CF09EC" w:rsidRPr="00AB4123" w:rsidRDefault="00956969" w:rsidP="003921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AB4123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بعد إطلاق </w:t>
            </w:r>
            <w:r w:rsidRPr="00AB4123"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التلزيم</w:t>
            </w:r>
            <w:r w:rsidRPr="00AB4123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 xml:space="preserve"> </w:t>
            </w:r>
            <w:r w:rsidRPr="00AB4123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المذكور اعلاه بموجب قرار (</w:t>
            </w:r>
            <w:r w:rsidR="00392159" w:rsidRPr="00392159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152</w:t>
            </w:r>
            <w:r w:rsidR="007734E0" w:rsidRPr="00392159">
              <w:rPr>
                <w:rFonts w:ascii="Simplified Arabic" w:eastAsia="Simplified Arabic" w:hAnsi="Simplified Arabic" w:cs="Simplified Arabic"/>
                <w:sz w:val="28"/>
                <w:szCs w:val="28"/>
              </w:rPr>
              <w:t>/1/M</w:t>
            </w:r>
            <w:r w:rsidR="00392159" w:rsidRPr="00392159">
              <w:rPr>
                <w:rFonts w:ascii="Simplified Arabic" w:eastAsia="Simplified Arabic" w:hAnsi="Simplified Arabic" w:cs="Simplified Arabic"/>
                <w:sz w:val="28"/>
                <w:szCs w:val="28"/>
              </w:rPr>
              <w:t>/22</w:t>
            </w:r>
            <w:r w:rsidR="00CC47B4" w:rsidRPr="00392159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dated </w:t>
            </w:r>
            <w:r w:rsidR="00392159" w:rsidRPr="00392159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10</w:t>
            </w:r>
            <w:r w:rsidR="007734E0" w:rsidRPr="00392159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392159" w:rsidRPr="00392159">
              <w:rPr>
                <w:rFonts w:ascii="Simplified Arabic" w:eastAsia="Simplified Arabic" w:hAnsi="Simplified Arabic" w:cs="Simplified Arabic"/>
                <w:sz w:val="28"/>
                <w:szCs w:val="28"/>
              </w:rPr>
              <w:t>July</w:t>
            </w:r>
            <w:r w:rsidR="00CC47B4" w:rsidRPr="00392159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2023</w:t>
            </w:r>
            <w:r w:rsidRPr="00AB4123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)</w:t>
            </w:r>
            <w:r w:rsidR="00155B63" w:rsidRPr="00AB4123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،</w:t>
            </w:r>
          </w:p>
          <w:p w:rsidR="00FA4390" w:rsidRDefault="001C5A1E" w:rsidP="00FA43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AB4123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ت</w:t>
            </w:r>
            <w:r w:rsidR="00956969" w:rsidRPr="00AB4123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قدّم بعض </w:t>
            </w:r>
            <w:r w:rsidRPr="00AB4123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="00956969" w:rsidRPr="00AB4123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</w:t>
            </w:r>
            <w:r w:rsidRPr="00AB4123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ب</w:t>
            </w:r>
            <w:r w:rsidR="00956969" w:rsidRPr="00AB4123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طلبات استيضاح، وتمّ إرسال الإجابة عنها الى </w:t>
            </w:r>
            <w:r w:rsidRPr="00AB4123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="00956969" w:rsidRPr="00AB4123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كافةً</w:t>
            </w:r>
            <w:r w:rsidRPr="00AB4123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ضمن المهل المُحددة، </w:t>
            </w:r>
          </w:p>
          <w:p w:rsidR="00D20FB7" w:rsidRPr="00AB4123" w:rsidRDefault="00956969" w:rsidP="00FA43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AB4123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عمدت الجهة الشارية الى إجراء تعديلات على () بإصدار نسخة معدلة، وتم ارسال هذا التعديل الى جميع العارضين الذين زودتهم الجهة الشارية بدفتر الشروط،</w:t>
            </w:r>
          </w:p>
          <w:p w:rsidR="001C5A1E" w:rsidRPr="00AB4123" w:rsidRDefault="00956969" w:rsidP="002F23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AB4123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وبما أن آخر مهلة لتقديم العروض تنتهي بتاريخ (</w:t>
            </w:r>
            <w:r w:rsidR="002F239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11</w:t>
            </w:r>
            <w:r w:rsidR="001C7F25" w:rsidRPr="007200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January 2024 at 11:00 am</w:t>
            </w:r>
            <w:r w:rsidR="00155B63" w:rsidRPr="007200C5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)،</w:t>
            </w:r>
            <w:r w:rsidR="00D4036A" w:rsidRPr="00AB4123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</w:t>
            </w:r>
          </w:p>
          <w:p w:rsidR="00D20FB7" w:rsidRPr="00AB4123" w:rsidRDefault="00956969" w:rsidP="001C5A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AB4123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ولإتاحة فرصة مشاركة العديد من </w:t>
            </w:r>
            <w:r w:rsidR="001C5A1E" w:rsidRPr="00AB4123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  <w:lang w:bidi="ar-LB"/>
              </w:rPr>
              <w:t>العارضين</w:t>
            </w:r>
            <w:r w:rsidRPr="00AB4123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بهدف تحقيق مبدأ المنافسة،</w:t>
            </w:r>
          </w:p>
          <w:p w:rsidR="00155B63" w:rsidRPr="00AB4123" w:rsidRDefault="00956969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AB4123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وعملًا بأحكام الفقرتين (4) و(5) من المادة 20 من قانون الشراء العام،</w:t>
            </w:r>
          </w:p>
          <w:p w:rsidR="00D20FB7" w:rsidRPr="007200C5" w:rsidRDefault="00155B63" w:rsidP="002D0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AB4123">
              <w:rPr>
                <w:rFonts w:ascii="Simplified Arabic" w:eastAsia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</w:rPr>
              <w:t>يُمدد</w:t>
            </w:r>
            <w:r w:rsidR="00956969" w:rsidRPr="00AB4123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="00956969" w:rsidRPr="00AB4123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</w:t>
            </w:r>
            <w:r w:rsidR="00956969" w:rsidRPr="00AB4123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موعد </w:t>
            </w:r>
            <w:r w:rsidR="00956969" w:rsidRPr="007200C5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النهائي لتقديم العروض لغاية تاريخ (</w:t>
            </w:r>
            <w:r w:rsidR="001755EE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</w:t>
            </w:r>
            <w:r w:rsidR="002F239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8</w:t>
            </w:r>
            <w:r w:rsidR="00CC47B4" w:rsidRPr="007200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9830F1" w:rsidRPr="007200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January</w:t>
            </w:r>
            <w:r w:rsidR="00CC47B4" w:rsidRPr="007200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</w:t>
            </w:r>
            <w:r w:rsidR="009830F1" w:rsidRPr="007200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="00CC47B4" w:rsidRPr="007200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at 1</w:t>
            </w:r>
            <w:r w:rsidR="002D0921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</w:t>
            </w:r>
            <w:r w:rsidR="00CC47B4" w:rsidRPr="007200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:</w:t>
            </w:r>
            <w:r w:rsidR="002D0921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</w:t>
            </w:r>
            <w:r w:rsidR="00CC47B4" w:rsidRPr="007200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 am</w:t>
            </w:r>
            <w:r w:rsidR="00956969" w:rsidRPr="007200C5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)، على أن تُعقد جلسة فض العروض بذات التاريخ عند الساعة (</w:t>
            </w:r>
            <w:r w:rsidR="00CC47B4" w:rsidRPr="007200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</w:t>
            </w:r>
            <w:r w:rsidR="002D0921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</w:t>
            </w:r>
            <w:r w:rsidR="00CC47B4" w:rsidRPr="007200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:</w:t>
            </w:r>
            <w:r w:rsidR="002D0921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</w:t>
            </w:r>
            <w:bookmarkStart w:id="0" w:name="_GoBack"/>
            <w:bookmarkEnd w:id="0"/>
            <w:r w:rsidR="00CC47B4" w:rsidRPr="007200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 am</w:t>
            </w:r>
            <w:r w:rsidR="00956969" w:rsidRPr="007200C5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)، </w:t>
            </w:r>
            <w:r w:rsidR="00CF09EC" w:rsidRPr="007200C5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>كما تُنشر</w:t>
            </w:r>
            <w:r w:rsidR="00956969" w:rsidRPr="007200C5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التعديلات على منصة هيئة الشراء العام.</w:t>
            </w:r>
          </w:p>
          <w:p w:rsidR="00CF09EC" w:rsidRPr="00D47854" w:rsidRDefault="00CF09EC" w:rsidP="006A487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color w:val="000000"/>
                <w:sz w:val="24"/>
                <w:szCs w:val="24"/>
                <w:rtl/>
              </w:rPr>
            </w:pPr>
            <w:r w:rsidRPr="007200C5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الموعد النهائي لتقديم طلبات الإستيضاح:</w:t>
            </w:r>
            <w:r w:rsidRPr="007200C5">
              <w:rPr>
                <w:color w:val="000000"/>
                <w:sz w:val="24"/>
                <w:szCs w:val="24"/>
                <w:rtl/>
              </w:rPr>
              <w:t xml:space="preserve"> </w:t>
            </w:r>
            <w:r w:rsidRPr="007200C5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807B5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8</w:t>
            </w:r>
            <w:r w:rsidR="00953645" w:rsidRPr="007200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January 2024 at 11:00 am</w:t>
            </w:r>
            <w:r w:rsidRPr="007200C5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  <w:r w:rsidRPr="007200C5">
              <w:rPr>
                <w:color w:val="000000"/>
                <w:sz w:val="24"/>
                <w:szCs w:val="24"/>
                <w:rtl/>
              </w:rPr>
              <w:br/>
            </w:r>
            <w:r w:rsidRPr="007200C5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الموعد النهائي للرد على طلبات الإستي</w:t>
            </w:r>
            <w:r w:rsidR="00476107" w:rsidRPr="007200C5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ض</w:t>
            </w:r>
            <w:r w:rsidRPr="007200C5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اح:</w:t>
            </w:r>
            <w:r w:rsidRPr="007200C5">
              <w:rPr>
                <w:color w:val="000000"/>
                <w:sz w:val="24"/>
                <w:szCs w:val="24"/>
                <w:rtl/>
              </w:rPr>
              <w:t xml:space="preserve"> </w:t>
            </w:r>
            <w:r w:rsidRPr="007200C5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6A4877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12</w:t>
            </w:r>
            <w:r w:rsidR="000077C2" w:rsidRPr="007200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BE6470" w:rsidRPr="007200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January</w:t>
            </w:r>
            <w:r w:rsidR="000077C2" w:rsidRPr="007200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</w:t>
            </w:r>
            <w:r w:rsidR="00BE6470" w:rsidRPr="007200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="000077C2" w:rsidRPr="007200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at 11:00 am</w:t>
            </w:r>
            <w:r w:rsidRPr="007200C5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  <w:r w:rsidRPr="00D47854">
              <w:rPr>
                <w:color w:val="000000"/>
                <w:sz w:val="24"/>
                <w:szCs w:val="24"/>
                <w:rtl/>
              </w:rPr>
              <w:br/>
            </w:r>
          </w:p>
          <w:p w:rsidR="00155B63" w:rsidRPr="00AB4123" w:rsidRDefault="00155B63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line="276" w:lineRule="auto"/>
              <w:jc w:val="both"/>
              <w:rPr>
                <w:rFonts w:ascii="Simplified Arabic" w:eastAsia="Simplified Arabic" w:hAnsi="Simplified Arabic" w:cs="Simplified Arabic"/>
                <w:bCs/>
                <w:color w:val="000000"/>
                <w:sz w:val="28"/>
                <w:szCs w:val="28"/>
              </w:rPr>
            </w:pPr>
            <w:r w:rsidRPr="00AB4123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</w:rPr>
              <w:t>ينشر هذا القرار على المنصة الإلكترونية المركزية لدى هيئة الشراء العام.</w:t>
            </w:r>
          </w:p>
        </w:tc>
      </w:tr>
      <w:tr w:rsidR="00476107" w:rsidRPr="00AB4123" w:rsidTr="008E161A">
        <w:trPr>
          <w:trHeight w:val="2087"/>
        </w:trPr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6107" w:rsidRPr="00D47854" w:rsidRDefault="00476107" w:rsidP="00CF09EC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right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  <w:p w:rsidR="00476107" w:rsidRPr="00AB4123" w:rsidRDefault="00476107" w:rsidP="00CC47B4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center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tbl>
            <w:tblPr>
              <w:bidiVisual/>
              <w:tblW w:w="4140" w:type="dxa"/>
              <w:jc w:val="right"/>
              <w:tblLayout w:type="fixed"/>
              <w:tblLook w:val="0400" w:firstRow="0" w:lastRow="0" w:firstColumn="0" w:lastColumn="0" w:noHBand="0" w:noVBand="1"/>
            </w:tblPr>
            <w:tblGrid>
              <w:gridCol w:w="4140"/>
            </w:tblGrid>
            <w:tr w:rsidR="008E161A" w:rsidTr="00246BD7">
              <w:trPr>
                <w:trHeight w:val="87"/>
                <w:jc w:val="right"/>
              </w:trPr>
              <w:tc>
                <w:tcPr>
                  <w:tcW w:w="4140" w:type="dxa"/>
                </w:tcPr>
                <w:p w:rsidR="008E161A" w:rsidRPr="009341B1" w:rsidRDefault="007200C5" w:rsidP="006A4877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 w:rsidRPr="007200C5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1</w:t>
                  </w:r>
                  <w:r w:rsidR="006A4877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0</w:t>
                  </w:r>
                  <w:r w:rsidR="00CC47B4" w:rsidRPr="007200C5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 </w:t>
                  </w:r>
                  <w:r w:rsidR="006A4877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January</w:t>
                  </w:r>
                  <w:r w:rsidR="00CC47B4" w:rsidRPr="007200C5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 202</w:t>
                  </w:r>
                  <w:r w:rsidR="006A4877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4</w:t>
                  </w:r>
                  <w:r w:rsidR="008E161A" w:rsidRPr="009341B1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</w:tr>
            <w:tr w:rsidR="008E161A" w:rsidRPr="00CC47B4" w:rsidTr="00F2116A">
              <w:trPr>
                <w:trHeight w:val="990"/>
                <w:jc w:val="right"/>
              </w:trPr>
              <w:tc>
                <w:tcPr>
                  <w:tcW w:w="4140" w:type="dxa"/>
                </w:tcPr>
                <w:p w:rsidR="00CC47B4" w:rsidRPr="009341B1" w:rsidRDefault="00CC47B4" w:rsidP="00CC47B4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 w:rsidRPr="009341B1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Salem Itani </w:t>
                  </w:r>
                </w:p>
                <w:p w:rsidR="008E161A" w:rsidRPr="00F2116A" w:rsidRDefault="00CC47B4" w:rsidP="00F2116A">
                  <w:pPr>
                    <w:ind w:left="195"/>
                    <w:jc w:val="center"/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</w:pPr>
                  <w:r w:rsidRPr="00F2116A"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  <w:t>Chairman - Chief Executive Officer</w:t>
                  </w:r>
                </w:p>
              </w:tc>
            </w:tr>
          </w:tbl>
          <w:p w:rsidR="00476107" w:rsidRPr="008E161A" w:rsidRDefault="00476107" w:rsidP="008E161A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</w:tr>
    </w:tbl>
    <w:p w:rsidR="00D20FB7" w:rsidRPr="00AB4123" w:rsidRDefault="00D20FB7" w:rsidP="00CF09EC">
      <w:pPr>
        <w:spacing w:line="276" w:lineRule="auto"/>
        <w:rPr>
          <w:rFonts w:ascii="Simplified Arabic" w:eastAsia="Simplified Arabic" w:hAnsi="Simplified Arabic" w:cs="Simplified Arabic"/>
          <w:sz w:val="2"/>
          <w:szCs w:val="2"/>
        </w:rPr>
      </w:pPr>
    </w:p>
    <w:sectPr w:rsidR="00D20FB7" w:rsidRPr="00AB4123" w:rsidSect="000373A5">
      <w:pgSz w:w="11906" w:h="16838"/>
      <w:pgMar w:top="450" w:right="851" w:bottom="289" w:left="851" w:header="561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A5187"/>
    <w:multiLevelType w:val="multilevel"/>
    <w:tmpl w:val="F2FC3C7C"/>
    <w:lvl w:ilvl="0">
      <w:start w:val="1"/>
      <w:numFmt w:val="bullet"/>
      <w:lvlText w:val="●"/>
      <w:lvlJc w:val="left"/>
      <w:pPr>
        <w:ind w:left="1037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-"/>
      <w:lvlJc w:val="left"/>
      <w:pPr>
        <w:ind w:left="1757" w:hanging="360"/>
      </w:pPr>
      <w:rPr>
        <w:rFonts w:ascii="Georgia" w:eastAsia="Georgia" w:hAnsi="Georgia" w:cs="Georgia"/>
        <w:b w:val="0"/>
        <w:sz w:val="28"/>
        <w:szCs w:val="28"/>
      </w:rPr>
    </w:lvl>
    <w:lvl w:ilvl="2">
      <w:start w:val="1"/>
      <w:numFmt w:val="bullet"/>
      <w:lvlText w:val="▪"/>
      <w:lvlJc w:val="left"/>
      <w:pPr>
        <w:ind w:left="247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97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4">
      <w:start w:val="1"/>
      <w:numFmt w:val="bullet"/>
      <w:lvlText w:val="o"/>
      <w:lvlJc w:val="left"/>
      <w:pPr>
        <w:ind w:left="391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3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5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7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97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FC94D7E"/>
    <w:multiLevelType w:val="hybridMultilevel"/>
    <w:tmpl w:val="60D89DA4"/>
    <w:lvl w:ilvl="0" w:tplc="51742846">
      <w:numFmt w:val="bullet"/>
      <w:lvlText w:val="-"/>
      <w:lvlJc w:val="left"/>
      <w:pPr>
        <w:ind w:left="358" w:hanging="360"/>
      </w:pPr>
      <w:rPr>
        <w:rFonts w:ascii="Simplified Arabic" w:eastAsia="Simplified Arabic" w:hAnsi="Simplified Arabic" w:cs="Simplified Arabi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2" w15:restartNumberingAfterBreak="0">
    <w:nsid w:val="681E1D6B"/>
    <w:multiLevelType w:val="hybridMultilevel"/>
    <w:tmpl w:val="37F04256"/>
    <w:lvl w:ilvl="0" w:tplc="C6C281B4">
      <w:numFmt w:val="bullet"/>
      <w:lvlText w:val="-"/>
      <w:lvlJc w:val="left"/>
      <w:pPr>
        <w:ind w:left="720" w:hanging="360"/>
      </w:pPr>
      <w:rPr>
        <w:rFonts w:ascii="Simplified Arabic" w:eastAsia="Simplified Arabic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FB7"/>
    <w:rsid w:val="000077C2"/>
    <w:rsid w:val="00017098"/>
    <w:rsid w:val="000373A5"/>
    <w:rsid w:val="00050E14"/>
    <w:rsid w:val="00130184"/>
    <w:rsid w:val="00155B63"/>
    <w:rsid w:val="001755EE"/>
    <w:rsid w:val="001C5A1E"/>
    <w:rsid w:val="001C7F25"/>
    <w:rsid w:val="00246BD7"/>
    <w:rsid w:val="002D0921"/>
    <w:rsid w:val="002F2392"/>
    <w:rsid w:val="00392159"/>
    <w:rsid w:val="003A0B4E"/>
    <w:rsid w:val="00423E48"/>
    <w:rsid w:val="00476107"/>
    <w:rsid w:val="004B209C"/>
    <w:rsid w:val="00526B34"/>
    <w:rsid w:val="006021C4"/>
    <w:rsid w:val="006A4877"/>
    <w:rsid w:val="006D7E4D"/>
    <w:rsid w:val="007200C5"/>
    <w:rsid w:val="00765B6B"/>
    <w:rsid w:val="007734E0"/>
    <w:rsid w:val="00783CB3"/>
    <w:rsid w:val="007F77DE"/>
    <w:rsid w:val="007F7B78"/>
    <w:rsid w:val="00807B55"/>
    <w:rsid w:val="008836B9"/>
    <w:rsid w:val="008A187C"/>
    <w:rsid w:val="008E161A"/>
    <w:rsid w:val="009341B1"/>
    <w:rsid w:val="00953645"/>
    <w:rsid w:val="00956969"/>
    <w:rsid w:val="009830F1"/>
    <w:rsid w:val="0099058F"/>
    <w:rsid w:val="00A93A0B"/>
    <w:rsid w:val="00AB4123"/>
    <w:rsid w:val="00AC1390"/>
    <w:rsid w:val="00AE5862"/>
    <w:rsid w:val="00BE6470"/>
    <w:rsid w:val="00C86B50"/>
    <w:rsid w:val="00CC47B4"/>
    <w:rsid w:val="00CF09EC"/>
    <w:rsid w:val="00D20FB7"/>
    <w:rsid w:val="00D4036A"/>
    <w:rsid w:val="00D47854"/>
    <w:rsid w:val="00D77D1C"/>
    <w:rsid w:val="00E05F4D"/>
    <w:rsid w:val="00E6667C"/>
    <w:rsid w:val="00E6751F"/>
    <w:rsid w:val="00F2116A"/>
    <w:rsid w:val="00F6071F"/>
    <w:rsid w:val="00FA4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7F2F44"/>
  <w15:docId w15:val="{AB71D67E-1C6B-4E62-B970-4E294A67A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CF09E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D092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09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Majed Maassarani</dc:creator>
  <cp:lastModifiedBy>Majed Maassarani</cp:lastModifiedBy>
  <cp:revision>7</cp:revision>
  <cp:lastPrinted>2024-01-12T07:20:00Z</cp:lastPrinted>
  <dcterms:created xsi:type="dcterms:W3CDTF">2023-12-12T07:05:00Z</dcterms:created>
  <dcterms:modified xsi:type="dcterms:W3CDTF">2024-01-12T07:22:00Z</dcterms:modified>
</cp:coreProperties>
</file>