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2FAA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14:paraId="17BB47CE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14:paraId="06BE6269" w14:textId="77777777"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3A00DBF4" w14:textId="77777777">
        <w:trPr>
          <w:trHeight w:val="70"/>
        </w:trPr>
        <w:tc>
          <w:tcPr>
            <w:tcW w:w="2283" w:type="dxa"/>
            <w:vAlign w:val="center"/>
          </w:tcPr>
          <w:p w14:paraId="50D20EF1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vAlign w:val="center"/>
          </w:tcPr>
          <w:p w14:paraId="25940141" w14:textId="1450967D" w:rsidR="00F73D8F" w:rsidRDefault="009029DB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01/2026</w:t>
            </w:r>
          </w:p>
        </w:tc>
      </w:tr>
      <w:tr w:rsidR="00F73D8F" w14:paraId="6C4E2F8F" w14:textId="77777777">
        <w:tc>
          <w:tcPr>
            <w:tcW w:w="2283" w:type="dxa"/>
            <w:vAlign w:val="center"/>
          </w:tcPr>
          <w:p w14:paraId="4E02E21A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vAlign w:val="center"/>
          </w:tcPr>
          <w:p w14:paraId="5FA8DDB4" w14:textId="7979F2E0" w:rsidR="00F73D8F" w:rsidRDefault="009029D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21/04/2026</w:t>
            </w:r>
          </w:p>
        </w:tc>
      </w:tr>
    </w:tbl>
    <w:p w14:paraId="0E8373BE" w14:textId="77777777"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546E2511" w14:textId="77777777">
        <w:tc>
          <w:tcPr>
            <w:tcW w:w="2283" w:type="dxa"/>
            <w:vAlign w:val="center"/>
          </w:tcPr>
          <w:p w14:paraId="63FBFDFD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vAlign w:val="center"/>
          </w:tcPr>
          <w:p w14:paraId="554BB511" w14:textId="3BB451C1" w:rsidR="00F73D8F" w:rsidRDefault="009029DB" w:rsidP="009029DB">
            <w:pPr>
              <w:bidi/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 المؤسسة العامة لمستشفى طرابلس الحكومي</w:t>
            </w:r>
          </w:p>
        </w:tc>
      </w:tr>
      <w:tr w:rsidR="00F73D8F" w14:paraId="0D5AF969" w14:textId="77777777">
        <w:trPr>
          <w:trHeight w:val="30"/>
        </w:trPr>
        <w:tc>
          <w:tcPr>
            <w:tcW w:w="2283" w:type="dxa"/>
            <w:vAlign w:val="center"/>
          </w:tcPr>
          <w:p w14:paraId="2090D97D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vAlign w:val="center"/>
          </w:tcPr>
          <w:p w14:paraId="6FF461DB" w14:textId="71821FB3" w:rsidR="00F73D8F" w:rsidRDefault="009029DB" w:rsidP="009029D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طرابلس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القبة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جانب ثكنة بهجت غانم العسكرية</w:t>
            </w:r>
          </w:p>
        </w:tc>
      </w:tr>
      <w:tr w:rsidR="00F73D8F" w14:paraId="3BCD678D" w14:textId="77777777">
        <w:tc>
          <w:tcPr>
            <w:tcW w:w="2283" w:type="dxa"/>
            <w:vAlign w:val="center"/>
          </w:tcPr>
          <w:p w14:paraId="761EE584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vAlign w:val="center"/>
          </w:tcPr>
          <w:p w14:paraId="1A57F7E2" w14:textId="04B11817" w:rsidR="00F73D8F" w:rsidRDefault="009029DB" w:rsidP="009029D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KHAYAT - KANAAN</w:t>
            </w:r>
          </w:p>
        </w:tc>
      </w:tr>
      <w:tr w:rsidR="00F73D8F" w14:paraId="1650237D" w14:textId="77777777">
        <w:tc>
          <w:tcPr>
            <w:tcW w:w="2283" w:type="dxa"/>
            <w:vAlign w:val="center"/>
          </w:tcPr>
          <w:p w14:paraId="520A6CE1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vAlign w:val="center"/>
          </w:tcPr>
          <w:p w14:paraId="74FFD9B6" w14:textId="15C8DA5C" w:rsidR="00F73D8F" w:rsidRDefault="009029DB" w:rsidP="009029DB">
            <w:pPr>
              <w:jc w:val="right"/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فقط أربعة وعشرون ألف دولار أمريكي لا غير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//24,000//$ 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</w:tc>
      </w:tr>
      <w:tr w:rsidR="00F73D8F" w14:paraId="6F0EA056" w14:textId="77777777">
        <w:trPr>
          <w:trHeight w:val="30"/>
        </w:trPr>
        <w:tc>
          <w:tcPr>
            <w:tcW w:w="10155" w:type="dxa"/>
            <w:gridSpan w:val="2"/>
            <w:vAlign w:val="center"/>
          </w:tcPr>
          <w:p w14:paraId="1B6E3C5E" w14:textId="6B03E8EC"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9029DB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 w14:paraId="2AE9A9F4" w14:textId="77777777">
        <w:trPr>
          <w:trHeight w:val="280"/>
        </w:trPr>
        <w:tc>
          <w:tcPr>
            <w:tcW w:w="10155" w:type="dxa"/>
            <w:gridSpan w:val="2"/>
            <w:vAlign w:val="center"/>
          </w:tcPr>
          <w:p w14:paraId="1F29FA4E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14:paraId="28744DF1" w14:textId="693D995E" w:rsidR="00F73D8F" w:rsidRPr="009029DB" w:rsidRDefault="009029DB" w:rsidP="009029D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029DB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قرار مجلس الإدارة رقم 12/2026 تاريخ 07/04/2026</w:t>
            </w:r>
          </w:p>
          <w:p w14:paraId="10DED498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</w:p>
          <w:p w14:paraId="4F8E8DFB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</w:p>
        </w:tc>
      </w:tr>
    </w:tbl>
    <w:p w14:paraId="6129D253" w14:textId="505E8CB4" w:rsidR="00F73D8F" w:rsidRDefault="00D1379F" w:rsidP="009F5ACA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تعتزم </w:t>
      </w:r>
      <w:r w:rsidR="009029DB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مستشفى طرابلس الحكومي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إجراء اتفاق رضائي مع </w:t>
      </w:r>
      <w:r w:rsidR="009029DB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شركة  </w:t>
      </w:r>
      <w:r w:rsidR="009029DB">
        <w:rPr>
          <w:rFonts w:ascii="Simplified Arabic" w:eastAsia="Simplified Arabic" w:hAnsi="Simplified Arabic" w:cs="Simplified Arabic"/>
          <w:sz w:val="24"/>
          <w:szCs w:val="24"/>
        </w:rPr>
        <w:t xml:space="preserve">KHAYAT KANAAN </w:t>
      </w:r>
      <w:r w:rsidR="009029DB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وذلك بغية </w:t>
      </w:r>
      <w:r w:rsidR="009029DB">
        <w:rPr>
          <w:rFonts w:ascii="Simplified Arabic" w:eastAsia="Simplified Arabic" w:hAnsi="Simplified Arabic" w:cs="Simplified Arabic" w:hint="cs"/>
          <w:sz w:val="24"/>
          <w:szCs w:val="24"/>
          <w:rtl/>
        </w:rPr>
        <w:t>شراء</w:t>
      </w:r>
      <w:r w:rsidR="009F5ACA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تسع</w:t>
      </w:r>
      <w:r w:rsidR="009029DB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أجهزة مراقبة مستوى الأوكسيجين للأطفال الموجودين في قسمي إنعاش حديثي الولادة (  </w:t>
      </w:r>
      <w:r w:rsidR="009029DB">
        <w:rPr>
          <w:rFonts w:ascii="Simplified Arabic" w:eastAsia="Simplified Arabic" w:hAnsi="Simplified Arabic" w:cs="Simplified Arabic"/>
          <w:sz w:val="24"/>
          <w:szCs w:val="24"/>
        </w:rPr>
        <w:t>NICU</w:t>
      </w:r>
      <w:r w:rsidR="009029DB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) وقسم عناية الأطفال ( </w:t>
      </w:r>
      <w:r w:rsidR="009029DB">
        <w:rPr>
          <w:rFonts w:ascii="Simplified Arabic" w:eastAsia="Simplified Arabic" w:hAnsi="Simplified Arabic" w:cs="Simplified Arabic"/>
          <w:sz w:val="24"/>
          <w:szCs w:val="24"/>
          <w:lang w:bidi="ar-LB"/>
        </w:rPr>
        <w:t xml:space="preserve"> PICU</w:t>
      </w:r>
      <w:r w:rsidR="009029DB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>)</w:t>
      </w:r>
      <w:r w:rsidR="009F5ACA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وهي متممة للآلات الموجودة في المستشفى أي ماركة  </w:t>
      </w:r>
      <w:r w:rsidR="009F5ACA">
        <w:rPr>
          <w:rFonts w:ascii="Simplified Arabic" w:eastAsia="Simplified Arabic" w:hAnsi="Simplified Arabic" w:cs="Simplified Arabic"/>
          <w:sz w:val="24"/>
          <w:szCs w:val="24"/>
          <w:lang w:bidi="ar-LB"/>
        </w:rPr>
        <w:t>MASSIMO</w:t>
      </w:r>
      <w:r w:rsidR="009F5ACA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 وعن طريق الوكيل الحصري " خياط كنعان" مع إمكانية التقسيط على على مدار ستة أشهر. </w:t>
      </w:r>
    </w:p>
    <w:p w14:paraId="1C76AE72" w14:textId="77777777"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73D8F" w14:paraId="29CB48B6" w14:textId="77777777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FB4C" w14:textId="59E14702" w:rsidR="00F73D8F" w:rsidRDefault="00D1379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التاريخ </w:t>
            </w:r>
            <w:r w:rsidR="009F5ACA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21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9F5ACA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04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9F5ACA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2026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F73D8F" w14:paraId="05374C53" w14:textId="77777777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2722" w14:textId="0EE5C0F6" w:rsidR="00F73D8F" w:rsidRDefault="009F5ACA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مدير مستشفى طرابلس الحكومي</w:t>
            </w:r>
          </w:p>
        </w:tc>
      </w:tr>
      <w:tr w:rsidR="00F73D8F" w14:paraId="4E38D293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C121" w14:textId="1F284A2D" w:rsidR="00F73D8F" w:rsidRDefault="00D1379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توقيع </w:t>
            </w:r>
          </w:p>
        </w:tc>
      </w:tr>
      <w:tr w:rsidR="00F73D8F" w14:paraId="2EE305CD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2518" w14:textId="44E9820B" w:rsidR="00F73D8F" w:rsidRDefault="009F5ACA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ناصر كنعان عدرة</w:t>
            </w:r>
          </w:p>
        </w:tc>
      </w:tr>
    </w:tbl>
    <w:p w14:paraId="56625B85" w14:textId="77777777"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1A37" w14:textId="77777777" w:rsidR="0028555B" w:rsidRDefault="0028555B">
      <w:pPr>
        <w:spacing w:after="0" w:line="240" w:lineRule="auto"/>
      </w:pPr>
      <w:r>
        <w:separator/>
      </w:r>
    </w:p>
  </w:endnote>
  <w:endnote w:type="continuationSeparator" w:id="0">
    <w:p w14:paraId="69EBB4B9" w14:textId="77777777" w:rsidR="0028555B" w:rsidRDefault="0028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1E36" w14:textId="77777777"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86CC" w14:textId="77777777" w:rsidR="0028555B" w:rsidRDefault="0028555B">
      <w:pPr>
        <w:spacing w:after="0" w:line="240" w:lineRule="auto"/>
      </w:pPr>
      <w:r>
        <w:separator/>
      </w:r>
    </w:p>
  </w:footnote>
  <w:footnote w:type="continuationSeparator" w:id="0">
    <w:p w14:paraId="418E4DD8" w14:textId="77777777" w:rsidR="0028555B" w:rsidRDefault="0028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8F1"/>
    <w:multiLevelType w:val="hybridMultilevel"/>
    <w:tmpl w:val="747413B2"/>
    <w:lvl w:ilvl="0" w:tplc="A11E66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16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F"/>
    <w:rsid w:val="0028555B"/>
    <w:rsid w:val="009029DB"/>
    <w:rsid w:val="009F5ACA"/>
    <w:rsid w:val="00C349E8"/>
    <w:rsid w:val="00CE0D4E"/>
    <w:rsid w:val="00D1379F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B5B25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2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Financial Director</cp:lastModifiedBy>
  <cp:revision>4</cp:revision>
  <cp:lastPrinted>2026-04-20T06:30:00Z</cp:lastPrinted>
  <dcterms:created xsi:type="dcterms:W3CDTF">2023-07-26T05:38:00Z</dcterms:created>
  <dcterms:modified xsi:type="dcterms:W3CDTF">2026-04-20T06:30:00Z</dcterms:modified>
</cp:coreProperties>
</file>