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564" w:rsidRPr="005F3834" w:rsidRDefault="00FC2564" w:rsidP="00FC2564">
      <w:pPr>
        <w:spacing w:line="240" w:lineRule="auto"/>
        <w:ind w:left="1" w:hanging="3"/>
        <w:jc w:val="center"/>
        <w:rPr>
          <w:rFonts w:asciiTheme="minorBidi" w:hAnsiTheme="minorBidi"/>
          <w:sz w:val="24"/>
          <w:szCs w:val="24"/>
          <w:lang w:bidi="ar-LB"/>
        </w:rPr>
      </w:pPr>
      <w:r w:rsidRPr="005F3834">
        <w:rPr>
          <w:rFonts w:asciiTheme="minorBidi" w:hAnsiTheme="minorBidi"/>
          <w:sz w:val="24"/>
          <w:szCs w:val="24"/>
          <w:rtl/>
        </w:rPr>
        <w:t xml:space="preserve">دعوة للإعلان عن </w:t>
      </w:r>
      <w:r>
        <w:rPr>
          <w:rFonts w:asciiTheme="minorBidi" w:hAnsiTheme="minorBidi" w:hint="cs"/>
          <w:sz w:val="24"/>
          <w:szCs w:val="24"/>
          <w:rtl/>
        </w:rPr>
        <w:t>مزايدة</w:t>
      </w:r>
      <w:r w:rsidRPr="005F3834">
        <w:rPr>
          <w:rFonts w:asciiTheme="minorBidi" w:hAnsiTheme="minorBidi"/>
          <w:sz w:val="24"/>
          <w:szCs w:val="24"/>
          <w:rtl/>
        </w:rPr>
        <w:t xml:space="preserve"> عمومية</w:t>
      </w:r>
    </w:p>
    <w:p w:rsidR="00FC2564" w:rsidRPr="005F3834" w:rsidRDefault="00FC2564" w:rsidP="00FC2564">
      <w:pPr>
        <w:spacing w:line="240" w:lineRule="auto"/>
        <w:ind w:hanging="2"/>
        <w:jc w:val="center"/>
        <w:rPr>
          <w:rFonts w:asciiTheme="minorBidi" w:hAnsiTheme="minorBidi"/>
          <w:b/>
          <w:sz w:val="24"/>
          <w:szCs w:val="24"/>
          <w:rtl/>
        </w:rPr>
      </w:pPr>
      <w:r w:rsidRPr="005F3834">
        <w:rPr>
          <w:rFonts w:asciiTheme="minorBidi" w:hAnsiTheme="minorBidi"/>
          <w:b/>
          <w:sz w:val="24"/>
          <w:szCs w:val="24"/>
          <w:rtl/>
        </w:rPr>
        <w:t>عملًا بالمذكرة رقم 4/</w:t>
      </w:r>
      <w:r w:rsidRPr="005F3834">
        <w:rPr>
          <w:rFonts w:asciiTheme="minorBidi" w:eastAsia="Sakkal Majalla" w:hAnsiTheme="minorBidi"/>
          <w:b/>
          <w:sz w:val="24"/>
          <w:szCs w:val="24"/>
          <w:rtl/>
        </w:rPr>
        <w:t>ه</w:t>
      </w:r>
      <w:r w:rsidRPr="005F3834">
        <w:rPr>
          <w:rFonts w:asciiTheme="minorBidi" w:hAnsiTheme="minorBidi"/>
          <w:b/>
          <w:sz w:val="24"/>
          <w:szCs w:val="24"/>
          <w:rtl/>
        </w:rPr>
        <w:t>.ش.ع/</w:t>
      </w:r>
      <w:r w:rsidR="00E61C66">
        <w:rPr>
          <w:rFonts w:asciiTheme="minorBidi" w:hAnsiTheme="minorBidi" w:hint="cs"/>
          <w:b/>
          <w:sz w:val="24"/>
          <w:szCs w:val="24"/>
          <w:rtl/>
        </w:rPr>
        <w:t xml:space="preserve"> </w:t>
      </w:r>
      <w:r w:rsidRPr="005F3834">
        <w:rPr>
          <w:rFonts w:asciiTheme="minorBidi" w:hAnsiTheme="minorBidi"/>
          <w:b/>
          <w:sz w:val="24"/>
          <w:szCs w:val="24"/>
          <w:rtl/>
        </w:rPr>
        <w:t>2022</w:t>
      </w:r>
      <w:r w:rsidR="00693BFD">
        <w:rPr>
          <w:rFonts w:asciiTheme="minorBidi" w:hAnsiTheme="minorBidi" w:hint="cs"/>
          <w:b/>
          <w:sz w:val="24"/>
          <w:szCs w:val="24"/>
          <w:rtl/>
        </w:rPr>
        <w:t xml:space="preserve"> </w:t>
      </w:r>
      <w:r w:rsidRPr="005F3834">
        <w:rPr>
          <w:rFonts w:asciiTheme="minorBidi" w:hAnsiTheme="minorBidi"/>
          <w:b/>
          <w:sz w:val="24"/>
          <w:szCs w:val="24"/>
          <w:rtl/>
        </w:rPr>
        <w:t>الصادرة عن رئيس هيئة الشراء العام بتاريخ 19/8/2022</w:t>
      </w:r>
    </w:p>
    <w:tbl>
      <w:tblPr>
        <w:bidiVisual/>
        <w:tblW w:w="10129" w:type="dxa"/>
        <w:tblInd w:w="-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30"/>
        <w:gridCol w:w="1378"/>
        <w:gridCol w:w="6466"/>
        <w:gridCol w:w="6"/>
      </w:tblGrid>
      <w:tr w:rsidR="00FC2564" w:rsidRPr="005F3834" w:rsidTr="00113F84">
        <w:trPr>
          <w:trHeight w:val="70"/>
        </w:trPr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564" w:rsidRPr="005F3834" w:rsidRDefault="00FC2564" w:rsidP="004B6288">
            <w:pPr>
              <w:spacing w:line="240" w:lineRule="auto"/>
              <w:ind w:left="14" w:hanging="2"/>
              <w:rPr>
                <w:rFonts w:asciiTheme="minorBidi" w:hAnsiTheme="minorBidi"/>
                <w:bCs/>
                <w:color w:val="000000"/>
                <w:sz w:val="24"/>
                <w:szCs w:val="24"/>
                <w:u w:val="single"/>
              </w:rPr>
            </w:pPr>
            <w:r w:rsidRPr="005F3834">
              <w:rPr>
                <w:rFonts w:asciiTheme="minorBidi" w:hAnsiTheme="minorBidi"/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7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64" w:rsidRPr="005F3834" w:rsidRDefault="00FC2564" w:rsidP="004B6288">
            <w:pPr>
              <w:spacing w:line="240" w:lineRule="auto"/>
              <w:ind w:hanging="2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5F3834">
              <w:rPr>
                <w:rFonts w:asciiTheme="minorBidi" w:hAnsiTheme="minorBidi"/>
                <w:sz w:val="24"/>
                <w:szCs w:val="24"/>
                <w:rtl/>
              </w:rPr>
              <w:t>وزارة الداخلية والبلديات – المديرية العامة لقوى الامن الداخلي – مكتب التلزيم</w:t>
            </w:r>
          </w:p>
        </w:tc>
      </w:tr>
      <w:tr w:rsidR="00FC2564" w:rsidRPr="005F3834" w:rsidTr="00113F84">
        <w:trPr>
          <w:trHeight w:val="70"/>
        </w:trPr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564" w:rsidRPr="005F3834" w:rsidRDefault="00FC2564" w:rsidP="004B6288">
            <w:pPr>
              <w:spacing w:line="240" w:lineRule="auto"/>
              <w:rPr>
                <w:rFonts w:asciiTheme="minorBidi" w:hAnsiTheme="minorBidi"/>
                <w:bCs/>
                <w:color w:val="000000"/>
                <w:sz w:val="24"/>
                <w:szCs w:val="24"/>
              </w:rPr>
            </w:pPr>
            <w:r w:rsidRPr="005F3834">
              <w:rPr>
                <w:rFonts w:asciiTheme="minorBidi" w:hAnsiTheme="minorBidi"/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7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64" w:rsidRPr="005F3834" w:rsidRDefault="00FC2564" w:rsidP="004B6288">
            <w:pPr>
              <w:spacing w:line="240" w:lineRule="auto"/>
              <w:ind w:hanging="2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5F3834">
              <w:rPr>
                <w:rFonts w:asciiTheme="minorBidi" w:hAnsiTheme="minorBidi"/>
                <w:sz w:val="24"/>
                <w:szCs w:val="24"/>
                <w:rtl/>
              </w:rPr>
              <w:t>ثكنة المقر العام – قرب اوتيل ديو – بناية نديم المعلم – الطابق الخامس  - مكتب التلزيم</w:t>
            </w:r>
          </w:p>
        </w:tc>
      </w:tr>
      <w:tr w:rsidR="00FC2564" w:rsidRPr="005F3834" w:rsidTr="00113F84">
        <w:tblPrEx>
          <w:tblBorders>
            <w:insideH w:val="nil"/>
            <w:insideV w:val="nil"/>
          </w:tblBorders>
        </w:tblPrEx>
        <w:trPr>
          <w:trHeight w:val="70"/>
        </w:trPr>
        <w:tc>
          <w:tcPr>
            <w:tcW w:w="10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2564" w:rsidRPr="005F3834" w:rsidRDefault="00FC2564" w:rsidP="004B6288">
            <w:pPr>
              <w:spacing w:line="240" w:lineRule="auto"/>
              <w:ind w:hanging="2"/>
              <w:jc w:val="both"/>
              <w:rPr>
                <w:rFonts w:asciiTheme="minorBidi" w:hAnsiTheme="minorBidi"/>
                <w:bCs/>
                <w:color w:val="000000"/>
                <w:sz w:val="24"/>
                <w:szCs w:val="24"/>
              </w:rPr>
            </w:pPr>
            <w:r w:rsidRPr="005F3834">
              <w:rPr>
                <w:rFonts w:asciiTheme="minorBidi" w:hAnsiTheme="minorBidi"/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FC2564" w:rsidRPr="005F3834" w:rsidTr="00113F84">
        <w:tblPrEx>
          <w:tblBorders>
            <w:insideH w:val="nil"/>
            <w:insideV w:val="nil"/>
          </w:tblBorders>
        </w:tblPrEx>
        <w:trPr>
          <w:trHeight w:val="70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FC2564" w:rsidRPr="005F3834" w:rsidRDefault="00FC2564" w:rsidP="004B6288">
            <w:pPr>
              <w:spacing w:line="240" w:lineRule="auto"/>
              <w:ind w:hanging="2"/>
              <w:jc w:val="both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5F383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7880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FC2564" w:rsidRPr="005F3834" w:rsidRDefault="00303A1E" w:rsidP="004B6288">
            <w:pPr>
              <w:spacing w:line="240" w:lineRule="auto"/>
              <w:ind w:hanging="2"/>
              <w:jc w:val="both"/>
              <w:rPr>
                <w:rFonts w:asciiTheme="minorBidi" w:hAnsi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9</w:t>
            </w:r>
            <w:r w:rsidR="00470BAA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/2024</w:t>
            </w:r>
          </w:p>
        </w:tc>
      </w:tr>
      <w:tr w:rsidR="00FC2564" w:rsidRPr="005F3834" w:rsidTr="00113F84">
        <w:tblPrEx>
          <w:tblBorders>
            <w:insideH w:val="nil"/>
            <w:insideV w:val="nil"/>
          </w:tblBorders>
        </w:tblPrEx>
        <w:trPr>
          <w:trHeight w:val="70"/>
        </w:trPr>
        <w:tc>
          <w:tcPr>
            <w:tcW w:w="2249" w:type="dxa"/>
            <w:tcBorders>
              <w:top w:val="dotted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C2564" w:rsidRPr="005F3834" w:rsidRDefault="00FC2564" w:rsidP="004B6288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تاريخ التسجيل</w:t>
            </w:r>
          </w:p>
        </w:tc>
        <w:tc>
          <w:tcPr>
            <w:tcW w:w="7880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C2564" w:rsidRPr="005F3834" w:rsidRDefault="00303A1E" w:rsidP="00303A1E">
            <w:pPr>
              <w:spacing w:line="240" w:lineRule="auto"/>
              <w:ind w:hanging="2"/>
              <w:jc w:val="both"/>
              <w:rPr>
                <w:rFonts w:asciiTheme="minorBidi" w:hAnsi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7</w:t>
            </w:r>
            <w:r w:rsidR="00470BAA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6</w:t>
            </w:r>
            <w:r w:rsidR="00470BAA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/2024</w:t>
            </w:r>
          </w:p>
        </w:tc>
      </w:tr>
      <w:tr w:rsidR="00FC2564" w:rsidRPr="005F3834" w:rsidTr="00113F84">
        <w:tblPrEx>
          <w:tblBorders>
            <w:insideH w:val="nil"/>
            <w:insideV w:val="nil"/>
          </w:tblBorders>
        </w:tblPrEx>
        <w:trPr>
          <w:trHeight w:val="70"/>
        </w:trPr>
        <w:tc>
          <w:tcPr>
            <w:tcW w:w="224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FC2564" w:rsidRPr="005F3834" w:rsidRDefault="00FC2564" w:rsidP="004B6288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5F383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7880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C2564" w:rsidRPr="00FC2564" w:rsidRDefault="00FC2564" w:rsidP="00267995">
            <w:pPr>
              <w:spacing w:line="276" w:lineRule="auto"/>
              <w:jc w:val="both"/>
              <w:rPr>
                <w:rFonts w:eastAsia="Simplified Arabic"/>
                <w:sz w:val="24"/>
                <w:szCs w:val="24"/>
              </w:rPr>
            </w:pPr>
            <w:r w:rsidRPr="00FC2564">
              <w:rPr>
                <w:rFonts w:eastAsia="Simplified Arabic" w:hint="cs"/>
                <w:sz w:val="24"/>
                <w:szCs w:val="24"/>
                <w:rtl/>
              </w:rPr>
              <w:t xml:space="preserve">بيع </w:t>
            </w:r>
            <w:r w:rsidR="00267995">
              <w:rPr>
                <w:rFonts w:eastAsia="Simplified Arabic" w:hint="cs"/>
                <w:sz w:val="24"/>
                <w:szCs w:val="24"/>
                <w:rtl/>
              </w:rPr>
              <w:t>خردة</w:t>
            </w:r>
          </w:p>
        </w:tc>
      </w:tr>
      <w:tr w:rsidR="00FC2564" w:rsidRPr="005F3834" w:rsidTr="00113F84">
        <w:tblPrEx>
          <w:tblBorders>
            <w:insideH w:val="nil"/>
            <w:insideV w:val="nil"/>
          </w:tblBorders>
        </w:tblPrEx>
        <w:tc>
          <w:tcPr>
            <w:tcW w:w="224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FC2564" w:rsidRPr="005F3834" w:rsidRDefault="00FC2564" w:rsidP="004B6288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5F383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7880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C2564" w:rsidRPr="00FC2564" w:rsidRDefault="00FC2564" w:rsidP="0050425F">
            <w:pPr>
              <w:spacing w:line="276" w:lineRule="auto"/>
              <w:jc w:val="both"/>
              <w:rPr>
                <w:rFonts w:eastAsia="Simplified Arabic"/>
                <w:sz w:val="24"/>
                <w:szCs w:val="24"/>
              </w:rPr>
            </w:pPr>
            <w:r w:rsidRPr="00FC2564">
              <w:rPr>
                <w:rFonts w:eastAsia="Simplified Arabic" w:hint="cs"/>
                <w:sz w:val="24"/>
                <w:szCs w:val="24"/>
                <w:rtl/>
              </w:rPr>
              <w:t xml:space="preserve">بيع </w:t>
            </w:r>
            <w:r w:rsidR="0050425F">
              <w:rPr>
                <w:rFonts w:eastAsia="Simplified Arabic" w:hint="cs"/>
                <w:sz w:val="24"/>
                <w:szCs w:val="24"/>
                <w:rtl/>
              </w:rPr>
              <w:t>خردة</w:t>
            </w:r>
            <w:r w:rsidRPr="00FC2564">
              <w:rPr>
                <w:rFonts w:eastAsia="Simplified Arabic" w:hint="cs"/>
                <w:sz w:val="24"/>
                <w:szCs w:val="24"/>
                <w:rtl/>
              </w:rPr>
              <w:t xml:space="preserve"> منحاة </w:t>
            </w:r>
            <w:r w:rsidR="0050425F">
              <w:rPr>
                <w:rFonts w:eastAsia="Simplified Arabic" w:hint="cs"/>
                <w:sz w:val="24"/>
                <w:szCs w:val="24"/>
                <w:rtl/>
              </w:rPr>
              <w:t xml:space="preserve">في مصلحة الابنية والصحة </w:t>
            </w:r>
            <w:r w:rsidRPr="00FC2564">
              <w:rPr>
                <w:rFonts w:eastAsia="Simplified Arabic" w:hint="cs"/>
                <w:sz w:val="24"/>
                <w:szCs w:val="24"/>
                <w:rtl/>
              </w:rPr>
              <w:t>على أساس تقديم السعر الاعلى</w:t>
            </w:r>
          </w:p>
        </w:tc>
      </w:tr>
      <w:tr w:rsidR="00FC2564" w:rsidRPr="005F3834" w:rsidTr="00113F84">
        <w:tblPrEx>
          <w:tblBorders>
            <w:insideH w:val="nil"/>
            <w:insideV w:val="nil"/>
          </w:tblBorders>
        </w:tblPrEx>
        <w:trPr>
          <w:trHeight w:val="70"/>
        </w:trPr>
        <w:tc>
          <w:tcPr>
            <w:tcW w:w="224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FC2564" w:rsidRPr="005F3834" w:rsidRDefault="00FC2564" w:rsidP="004B6288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5F383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7880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FC2564" w:rsidRPr="005F3834" w:rsidRDefault="0050425F" w:rsidP="004B6288">
            <w:pPr>
              <w:spacing w:line="240" w:lineRule="auto"/>
              <w:ind w:hanging="2"/>
              <w:jc w:val="both"/>
              <w:rPr>
                <w:rFonts w:asciiTheme="minorBidi" w:hAnsi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خردة</w:t>
            </w:r>
            <w:r w:rsidR="00FC2564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 xml:space="preserve"> منحاة</w:t>
            </w:r>
          </w:p>
        </w:tc>
      </w:tr>
      <w:tr w:rsidR="00FC2564" w:rsidRPr="005F3834" w:rsidTr="00113F84">
        <w:tblPrEx>
          <w:tblBorders>
            <w:insideH w:val="nil"/>
            <w:insideV w:val="nil"/>
          </w:tblBorders>
        </w:tblPrEx>
        <w:trPr>
          <w:trHeight w:val="70"/>
        </w:trPr>
        <w:tc>
          <w:tcPr>
            <w:tcW w:w="224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FC2564" w:rsidRPr="005F3834" w:rsidRDefault="00FC2564" w:rsidP="004B6288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lang w:bidi="ar-LB"/>
              </w:rPr>
            </w:pPr>
            <w:r w:rsidRPr="005F383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Pr="005F383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7880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FC2564" w:rsidRPr="005F3834" w:rsidRDefault="00FC2564" w:rsidP="00FC2564">
            <w:pPr>
              <w:spacing w:line="240" w:lineRule="auto"/>
              <w:ind w:hanging="2"/>
              <w:jc w:val="both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مزايدة</w:t>
            </w:r>
            <w:r w:rsidRPr="005F3834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عمومية على أساس السعر </w:t>
            </w: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الاعلى</w:t>
            </w:r>
          </w:p>
        </w:tc>
      </w:tr>
      <w:tr w:rsidR="00FC2564" w:rsidRPr="005F3834" w:rsidTr="00113F84">
        <w:tblPrEx>
          <w:tblBorders>
            <w:insideH w:val="nil"/>
            <w:insideV w:val="nil"/>
          </w:tblBorders>
        </w:tblPrEx>
        <w:trPr>
          <w:trHeight w:val="70"/>
        </w:trPr>
        <w:tc>
          <w:tcPr>
            <w:tcW w:w="224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FC2564" w:rsidRPr="005F3834" w:rsidRDefault="00FC2564" w:rsidP="004B6288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lang w:bidi="ar-LB"/>
              </w:rPr>
            </w:pPr>
            <w:r w:rsidRPr="005F383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7880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FC2564" w:rsidRPr="005F3834" w:rsidRDefault="00FC2564" w:rsidP="00FC2564">
            <w:pPr>
              <w:spacing w:line="240" w:lineRule="auto"/>
              <w:ind w:hanging="2"/>
              <w:jc w:val="both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5F3834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السعر </w:t>
            </w: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الاعلى</w:t>
            </w:r>
            <w:r w:rsidRPr="005F3834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FC2564" w:rsidRPr="005F3834" w:rsidTr="00113F84">
        <w:tblPrEx>
          <w:tblBorders>
            <w:insideH w:val="nil"/>
            <w:insideV w:val="nil"/>
          </w:tblBorders>
        </w:tblPrEx>
        <w:trPr>
          <w:trHeight w:val="70"/>
        </w:trPr>
        <w:tc>
          <w:tcPr>
            <w:tcW w:w="224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FC2564" w:rsidRPr="005F3834" w:rsidRDefault="00D44379" w:rsidP="004B6288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القيمة التخمينية</w:t>
            </w:r>
          </w:p>
        </w:tc>
        <w:tc>
          <w:tcPr>
            <w:tcW w:w="7880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FC2564" w:rsidRPr="005F3834" w:rsidRDefault="008F259D" w:rsidP="00FC2564">
            <w:pPr>
              <w:spacing w:line="240" w:lineRule="auto"/>
              <w:ind w:hanging="2"/>
              <w:jc w:val="both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310</w:t>
            </w:r>
            <w:r w:rsidR="0050425F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$ للطن الواحد</w:t>
            </w:r>
          </w:p>
        </w:tc>
      </w:tr>
      <w:tr w:rsidR="00FC2564" w:rsidRPr="005F3834" w:rsidTr="00113F84">
        <w:tblPrEx>
          <w:tblBorders>
            <w:insideH w:val="nil"/>
            <w:insideV w:val="nil"/>
          </w:tblBorders>
        </w:tblPrEx>
        <w:trPr>
          <w:trHeight w:val="70"/>
        </w:trPr>
        <w:tc>
          <w:tcPr>
            <w:tcW w:w="224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FC2564" w:rsidRPr="005F3834" w:rsidRDefault="00FC2564" w:rsidP="004B6288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5F383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7880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FC2564" w:rsidRPr="005F3834" w:rsidRDefault="00FC2564" w:rsidP="00334BA8">
            <w:pPr>
              <w:spacing w:line="240" w:lineRule="auto"/>
              <w:ind w:hanging="2"/>
              <w:jc w:val="both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5F3834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/</w:t>
            </w:r>
            <w:r w:rsidR="00334BA8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200</w:t>
            </w:r>
            <w:r w:rsidRPr="005F3834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,000/ل.ل فقط </w:t>
            </w:r>
            <w:r w:rsidR="00334BA8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مئتي</w:t>
            </w:r>
            <w:r w:rsidR="00267995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 xml:space="preserve"> الف</w:t>
            </w:r>
            <w:r w:rsidRPr="005F3834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ليرة لبنانية لا غير.</w:t>
            </w:r>
            <w:bookmarkStart w:id="0" w:name="_GoBack"/>
            <w:bookmarkEnd w:id="0"/>
          </w:p>
        </w:tc>
      </w:tr>
      <w:tr w:rsidR="00FC2564" w:rsidRPr="005F3834" w:rsidTr="00113F84">
        <w:tblPrEx>
          <w:tblBorders>
            <w:insideH w:val="nil"/>
            <w:insideV w:val="nil"/>
          </w:tblBorders>
        </w:tblPrEx>
        <w:trPr>
          <w:trHeight w:val="70"/>
        </w:trPr>
        <w:tc>
          <w:tcPr>
            <w:tcW w:w="224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FC2564" w:rsidRPr="005F3834" w:rsidRDefault="00FC2564" w:rsidP="004B6288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5F383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7880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FC2564" w:rsidRPr="005F3834" w:rsidRDefault="00FC2564" w:rsidP="004B6288">
            <w:pPr>
              <w:spacing w:line="240" w:lineRule="auto"/>
              <w:ind w:hanging="2"/>
              <w:jc w:val="both"/>
              <w:rPr>
                <w:rFonts w:asciiTheme="minorBidi" w:hAnsiTheme="minorBidi"/>
                <w:color w:val="FF0000"/>
                <w:sz w:val="24"/>
                <w:szCs w:val="24"/>
              </w:rPr>
            </w:pPr>
            <w:r w:rsidRPr="005F3834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ان </w:t>
            </w:r>
            <w:r w:rsidRPr="005F3834">
              <w:rPr>
                <w:rFonts w:asciiTheme="minorBidi" w:hAnsiTheme="minorBidi"/>
                <w:sz w:val="24"/>
                <w:szCs w:val="24"/>
                <w:rtl/>
              </w:rPr>
              <w:t>دفتر الشروط</w:t>
            </w:r>
            <w:r w:rsidRPr="005F3834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متوفر باللغة العربية </w:t>
            </w:r>
            <w:r w:rsidRPr="005F3834">
              <w:rPr>
                <w:rFonts w:asciiTheme="minorBidi" w:hAnsiTheme="minorBidi"/>
                <w:color w:val="FF0000"/>
                <w:sz w:val="24"/>
                <w:szCs w:val="24"/>
                <w:rtl/>
              </w:rPr>
              <w:t>.</w:t>
            </w:r>
          </w:p>
        </w:tc>
      </w:tr>
      <w:tr w:rsidR="00FC2564" w:rsidRPr="005F3834" w:rsidTr="00113F84">
        <w:tblPrEx>
          <w:tblBorders>
            <w:insideH w:val="nil"/>
            <w:insideV w:val="nil"/>
          </w:tblBorders>
        </w:tblPrEx>
        <w:trPr>
          <w:trHeight w:val="70"/>
        </w:trPr>
        <w:tc>
          <w:tcPr>
            <w:tcW w:w="2249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2564" w:rsidRPr="005F3834" w:rsidRDefault="00FC2564" w:rsidP="004B6288">
            <w:pPr>
              <w:spacing w:line="240" w:lineRule="auto"/>
              <w:jc w:val="both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5F383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7880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2564" w:rsidRPr="005F3834" w:rsidRDefault="00FC2564" w:rsidP="004B6288">
            <w:pPr>
              <w:spacing w:line="240" w:lineRule="auto"/>
              <w:ind w:hanging="2"/>
              <w:jc w:val="both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5F3834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تحدد المواد الثانية والثالثة والعاشرة من دفتر الشروط الخاص المعايير والإجراءات التي تستخدم للتأكد من مؤهلات العارضين وكذلك طريقة تقييم العروض.</w:t>
            </w:r>
          </w:p>
        </w:tc>
      </w:tr>
      <w:tr w:rsidR="00FC2564" w:rsidRPr="005F3834" w:rsidTr="00113F84">
        <w:trPr>
          <w:trHeight w:val="422"/>
        </w:trPr>
        <w:tc>
          <w:tcPr>
            <w:tcW w:w="10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564" w:rsidRPr="005F3834" w:rsidRDefault="00FC2564" w:rsidP="004B6288">
            <w:pPr>
              <w:spacing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5F3834">
              <w:rPr>
                <w:rFonts w:asciiTheme="minorBidi" w:hAnsiTheme="minorBidi"/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FC2564" w:rsidRPr="005F3834" w:rsidTr="00E43A03">
        <w:trPr>
          <w:gridAfter w:val="1"/>
          <w:wAfter w:w="6" w:type="dxa"/>
          <w:trHeight w:val="350"/>
        </w:trPr>
        <w:tc>
          <w:tcPr>
            <w:tcW w:w="365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FC2564" w:rsidRPr="005F3834" w:rsidRDefault="00FC2564" w:rsidP="004B6288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5F383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FC2564" w:rsidRPr="005F3834" w:rsidRDefault="00FC2564" w:rsidP="00B36C17">
            <w:pPr>
              <w:spacing w:line="240" w:lineRule="auto"/>
              <w:ind w:hanging="2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 xml:space="preserve">الساعة </w:t>
            </w:r>
            <w:r w:rsidR="00B36C17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00</w:t>
            </w: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/</w:t>
            </w:r>
            <w:r w:rsidR="001F7B1D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 xml:space="preserve"> </w:t>
            </w:r>
            <w:r w:rsidR="00B36C17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11</w:t>
            </w:r>
            <w:r w:rsidR="001F7B1D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 xml:space="preserve">      </w:t>
            </w: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 xml:space="preserve"> من تاريخ </w:t>
            </w:r>
            <w:r w:rsidR="001F7B1D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 xml:space="preserve"> </w:t>
            </w:r>
            <w:r w:rsidR="00B36C17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2</w:t>
            </w:r>
            <w:r w:rsidR="00AA3E96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/</w:t>
            </w:r>
            <w:r w:rsidR="001F7B1D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 xml:space="preserve"> </w:t>
            </w:r>
            <w:r w:rsidR="00B36C17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7</w:t>
            </w: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/</w:t>
            </w:r>
            <w:r w:rsidR="00693BFD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FC2564" w:rsidRPr="005F3834" w:rsidTr="00E43A03">
        <w:trPr>
          <w:gridAfter w:val="1"/>
          <w:wAfter w:w="6" w:type="dxa"/>
          <w:trHeight w:val="350"/>
        </w:trPr>
        <w:tc>
          <w:tcPr>
            <w:tcW w:w="3657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C2564" w:rsidRPr="005F3834" w:rsidRDefault="00FC2564" w:rsidP="004B6288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5F383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الموعد النهائي لتقديم العروض</w:t>
            </w:r>
          </w:p>
        </w:tc>
        <w:tc>
          <w:tcPr>
            <w:tcW w:w="6466" w:type="dxa"/>
            <w:tcBorders>
              <w:top w:val="dotted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C2564" w:rsidRPr="005F3834" w:rsidRDefault="00FC2564" w:rsidP="00B36C17">
            <w:pPr>
              <w:spacing w:line="240" w:lineRule="auto"/>
              <w:ind w:hanging="2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 xml:space="preserve">الساعة </w:t>
            </w:r>
            <w:r w:rsidR="001F7B1D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 xml:space="preserve">    </w:t>
            </w:r>
            <w:r w:rsidR="00B36C17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30</w:t>
            </w:r>
            <w:r w:rsidR="001F7B1D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/</w:t>
            </w:r>
            <w:r w:rsidR="001F7B1D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 xml:space="preserve"> </w:t>
            </w:r>
            <w:r w:rsidR="00B36C17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10</w:t>
            </w:r>
            <w:r w:rsidR="001F7B1D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 xml:space="preserve">      </w:t>
            </w: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 xml:space="preserve">من تاريخ </w:t>
            </w:r>
            <w:r w:rsidR="001F7B1D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 xml:space="preserve">      </w:t>
            </w:r>
            <w:r w:rsidR="00B36C17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2</w:t>
            </w:r>
            <w:r w:rsidR="00AA3E96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/</w:t>
            </w:r>
            <w:r w:rsidR="001F7B1D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 xml:space="preserve"> </w:t>
            </w:r>
            <w:r w:rsidR="00B36C17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7</w:t>
            </w: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/</w:t>
            </w:r>
            <w:r w:rsidR="00693BFD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FC2564" w:rsidRPr="005F3834" w:rsidTr="00E43A03">
        <w:trPr>
          <w:gridAfter w:val="1"/>
          <w:wAfter w:w="6" w:type="dxa"/>
          <w:trHeight w:val="125"/>
        </w:trPr>
        <w:tc>
          <w:tcPr>
            <w:tcW w:w="3657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FC2564" w:rsidRPr="005F3834" w:rsidRDefault="00FC2564" w:rsidP="004B6288">
            <w:pPr>
              <w:spacing w:line="240" w:lineRule="auto"/>
              <w:ind w:left="-2"/>
              <w:jc w:val="both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lang w:bidi="ar-LB"/>
              </w:rPr>
            </w:pPr>
            <w:r w:rsidRPr="005F383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  <w:lang w:bidi="ar-LB"/>
              </w:rPr>
              <w:t>تاريخ نشر الاعلان على المنصة الالكترونية المركزية لدى هيئة الشراء العام (خاص بهيئة الشراء العام)</w:t>
            </w:r>
          </w:p>
        </w:tc>
        <w:tc>
          <w:tcPr>
            <w:tcW w:w="6466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FC2564" w:rsidRPr="005F3834" w:rsidRDefault="00FC2564" w:rsidP="004B6288">
            <w:pPr>
              <w:spacing w:line="240" w:lineRule="auto"/>
              <w:ind w:hanging="2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</w:tc>
      </w:tr>
      <w:tr w:rsidR="00FC2564" w:rsidRPr="005F3834" w:rsidTr="00E43A03">
        <w:trPr>
          <w:gridAfter w:val="1"/>
          <w:wAfter w:w="6" w:type="dxa"/>
          <w:trHeight w:val="70"/>
        </w:trPr>
        <w:tc>
          <w:tcPr>
            <w:tcW w:w="3657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FC2564" w:rsidRPr="005F3834" w:rsidRDefault="00FC2564" w:rsidP="004B6288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5F383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5F383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5F383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64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FC2564" w:rsidRPr="005F3834" w:rsidRDefault="001F7B1D" w:rsidP="00B36C17">
            <w:pPr>
              <w:spacing w:line="240" w:lineRule="auto"/>
              <w:ind w:hanging="2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 xml:space="preserve">     </w:t>
            </w:r>
            <w:r w:rsidR="00B36C17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22</w:t>
            </w:r>
            <w:r w:rsidR="00470BAA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 xml:space="preserve"> </w:t>
            </w:r>
            <w:r w:rsidR="00B36C17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6</w:t>
            </w:r>
            <w:r w:rsidR="00FC2564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/</w:t>
            </w:r>
            <w:r w:rsidR="00693BFD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FC2564" w:rsidRPr="005F3834" w:rsidTr="00E43A03">
        <w:trPr>
          <w:gridAfter w:val="1"/>
          <w:wAfter w:w="6" w:type="dxa"/>
          <w:trHeight w:val="70"/>
        </w:trPr>
        <w:tc>
          <w:tcPr>
            <w:tcW w:w="3657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FC2564" w:rsidRPr="005F3834" w:rsidRDefault="00FC2564" w:rsidP="004B6288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5F383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6466" w:type="dxa"/>
            <w:tcBorders>
              <w:top w:val="dotted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FC2564" w:rsidRPr="005F3834" w:rsidRDefault="001F7B1D" w:rsidP="00B36C17">
            <w:pPr>
              <w:spacing w:line="240" w:lineRule="auto"/>
              <w:ind w:hanging="2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 xml:space="preserve">  </w:t>
            </w:r>
            <w:r w:rsidR="00B36C17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26</w:t>
            </w:r>
            <w:r w:rsidR="00470BAA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 xml:space="preserve"> </w:t>
            </w:r>
            <w:r w:rsidR="00B36C17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6</w:t>
            </w:r>
            <w:r w:rsidR="00FC2564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/</w:t>
            </w:r>
            <w:r w:rsidR="00693BFD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FC2564" w:rsidRPr="005F3834" w:rsidTr="00113F84">
        <w:trPr>
          <w:gridAfter w:val="1"/>
          <w:wAfter w:w="6" w:type="dxa"/>
          <w:trHeight w:val="70"/>
        </w:trPr>
        <w:tc>
          <w:tcPr>
            <w:tcW w:w="3657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FC2564" w:rsidRPr="005F3834" w:rsidRDefault="00FC2564" w:rsidP="004B6288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5F383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646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FC2564" w:rsidRPr="005F3834" w:rsidRDefault="00FC2564" w:rsidP="004B6288">
            <w:pPr>
              <w:jc w:val="both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5F3834">
              <w:rPr>
                <w:rFonts w:asciiTheme="minorBidi" w:hAnsiTheme="minorBidi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60</w:t>
            </w:r>
            <w:r w:rsidRPr="005F3834">
              <w:rPr>
                <w:rFonts w:asciiTheme="minorBidi" w:hAnsiTheme="minorBidi"/>
                <w:sz w:val="24"/>
                <w:szCs w:val="24"/>
                <w:rtl/>
              </w:rPr>
              <w:t>/ يوم من التاريخ النهائي لتقديم العروض.</w:t>
            </w:r>
          </w:p>
        </w:tc>
      </w:tr>
      <w:tr w:rsidR="00D41FB0" w:rsidRPr="005F3834" w:rsidTr="00113F84">
        <w:trPr>
          <w:gridAfter w:val="1"/>
          <w:wAfter w:w="6" w:type="dxa"/>
          <w:trHeight w:val="70"/>
        </w:trPr>
        <w:tc>
          <w:tcPr>
            <w:tcW w:w="3657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D41FB0" w:rsidRPr="005F3834" w:rsidRDefault="00D41FB0" w:rsidP="004B6288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سعر الإفتتاح</w:t>
            </w:r>
          </w:p>
        </w:tc>
        <w:tc>
          <w:tcPr>
            <w:tcW w:w="646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D41FB0" w:rsidRPr="005F3834" w:rsidRDefault="00890035" w:rsidP="004B6288">
            <w:pPr>
              <w:spacing w:line="240" w:lineRule="auto"/>
              <w:ind w:hanging="2"/>
              <w:jc w:val="both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310</w:t>
            </w:r>
            <w:r w:rsidR="00267995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$ للطن الواحد</w:t>
            </w:r>
          </w:p>
        </w:tc>
      </w:tr>
      <w:tr w:rsidR="00D41FB0" w:rsidRPr="005F3834" w:rsidTr="00113F84">
        <w:trPr>
          <w:gridAfter w:val="1"/>
          <w:wAfter w:w="6" w:type="dxa"/>
          <w:trHeight w:val="70"/>
        </w:trPr>
        <w:tc>
          <w:tcPr>
            <w:tcW w:w="3657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D41FB0" w:rsidRPr="005F3834" w:rsidRDefault="00D41FB0" w:rsidP="004B6288">
            <w:pPr>
              <w:spacing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5F383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646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D41FB0" w:rsidRPr="005F3834" w:rsidRDefault="00696E3B" w:rsidP="004B6288">
            <w:pPr>
              <w:spacing w:line="240" w:lineRule="auto"/>
              <w:ind w:hanging="2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hyperlink r:id="rId7" w:history="1">
              <w:r w:rsidR="00D41FB0" w:rsidRPr="005F3834">
                <w:rPr>
                  <w:rFonts w:asciiTheme="minorBidi" w:hAnsiTheme="minorBidi"/>
                  <w:b/>
                  <w:bCs/>
                  <w:sz w:val="24"/>
                  <w:szCs w:val="24"/>
                </w:rPr>
                <w:t>isf.gov.lb</w:t>
              </w:r>
              <w:r w:rsidR="00D41FB0" w:rsidRPr="005F3834">
                <w:rPr>
                  <w:rFonts w:asciiTheme="minorBidi" w:hAnsiTheme="minorBidi"/>
                  <w:sz w:val="24"/>
                  <w:szCs w:val="24"/>
                  <w:rtl/>
                </w:rPr>
                <w:t xml:space="preserve"> او</w:t>
              </w:r>
            </w:hyperlink>
            <w:r w:rsidR="00D41FB0" w:rsidRPr="005F3834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ppa.gov.lb</w:t>
            </w:r>
          </w:p>
        </w:tc>
      </w:tr>
      <w:tr w:rsidR="00D41FB0" w:rsidRPr="005F3834" w:rsidTr="00113F84">
        <w:trPr>
          <w:gridAfter w:val="1"/>
          <w:wAfter w:w="6" w:type="dxa"/>
          <w:trHeight w:val="70"/>
        </w:trPr>
        <w:tc>
          <w:tcPr>
            <w:tcW w:w="3657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D41FB0" w:rsidRPr="005F3834" w:rsidRDefault="00D41FB0" w:rsidP="004B6288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5F383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646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D41FB0" w:rsidRPr="005F3834" w:rsidRDefault="00D41FB0" w:rsidP="004B6288">
            <w:pPr>
              <w:spacing w:line="240" w:lineRule="auto"/>
              <w:ind w:hanging="2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5F3834">
              <w:rPr>
                <w:rFonts w:asciiTheme="minorBidi" w:hAnsiTheme="minorBidi"/>
                <w:sz w:val="24"/>
                <w:szCs w:val="24"/>
                <w:rtl/>
              </w:rPr>
              <w:t>ثكنة المقر العام – قرب اوتيل ديو – بناية نديم المعلم – الطابق الخامس – مكتب التلزيم</w:t>
            </w:r>
          </w:p>
        </w:tc>
      </w:tr>
      <w:tr w:rsidR="00D41FB0" w:rsidRPr="005F3834" w:rsidTr="00113F84">
        <w:trPr>
          <w:gridAfter w:val="1"/>
          <w:wAfter w:w="6" w:type="dxa"/>
          <w:trHeight w:val="70"/>
        </w:trPr>
        <w:tc>
          <w:tcPr>
            <w:tcW w:w="3657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FB0" w:rsidRPr="005F3834" w:rsidRDefault="00D41FB0" w:rsidP="004B6288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5F383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646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FB0" w:rsidRPr="005F3834" w:rsidRDefault="00D41FB0" w:rsidP="004B6288">
            <w:pPr>
              <w:spacing w:line="240" w:lineRule="auto"/>
              <w:ind w:hanging="2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5F3834">
              <w:rPr>
                <w:rFonts w:asciiTheme="minorBidi" w:hAnsiTheme="minorBidi"/>
                <w:sz w:val="24"/>
                <w:szCs w:val="24"/>
                <w:rtl/>
              </w:rPr>
              <w:t xml:space="preserve">ثكنة المقر العام – قرب اوتيل ديو – بناية نديم المعلم – الطابق الخامس – مكتب التلزيم  </w:t>
            </w:r>
          </w:p>
        </w:tc>
      </w:tr>
    </w:tbl>
    <w:p w:rsidR="00FC2564" w:rsidRDefault="00FC2564" w:rsidP="00FC2564">
      <w:pPr>
        <w:spacing w:line="240" w:lineRule="auto"/>
        <w:jc w:val="both"/>
        <w:rPr>
          <w:rFonts w:asciiTheme="minorBidi" w:hAnsiTheme="minorBidi"/>
          <w:sz w:val="24"/>
          <w:szCs w:val="24"/>
          <w:rtl/>
        </w:rPr>
      </w:pPr>
    </w:p>
    <w:p w:rsidR="00113F84" w:rsidRPr="005F3834" w:rsidRDefault="00113F84" w:rsidP="00FC2564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</w:p>
    <w:tbl>
      <w:tblPr>
        <w:bidiVisual/>
        <w:tblW w:w="10043" w:type="dxa"/>
        <w:tblInd w:w="-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7704"/>
      </w:tblGrid>
      <w:tr w:rsidR="00FC2564" w:rsidRPr="005F3834" w:rsidTr="004B6288">
        <w:trPr>
          <w:trHeight w:val="70"/>
        </w:trPr>
        <w:tc>
          <w:tcPr>
            <w:tcW w:w="10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564" w:rsidRPr="005F3834" w:rsidRDefault="00FC2564" w:rsidP="004B6288">
            <w:pPr>
              <w:spacing w:line="240" w:lineRule="auto"/>
              <w:ind w:hanging="2"/>
              <w:jc w:val="both"/>
              <w:rPr>
                <w:rFonts w:asciiTheme="minorBidi" w:hAnsiTheme="minorBidi"/>
                <w:bCs/>
                <w:color w:val="000000"/>
                <w:sz w:val="24"/>
                <w:szCs w:val="24"/>
              </w:rPr>
            </w:pPr>
            <w:r w:rsidRPr="005F3834">
              <w:rPr>
                <w:rFonts w:asciiTheme="minorBidi" w:hAnsiTheme="minorBidi"/>
                <w:bCs/>
                <w:color w:val="000000"/>
                <w:sz w:val="24"/>
                <w:szCs w:val="24"/>
                <w:rtl/>
              </w:rPr>
              <w:lastRenderedPageBreak/>
              <w:t>ضمان العرض</w:t>
            </w:r>
          </w:p>
        </w:tc>
      </w:tr>
      <w:tr w:rsidR="00FC2564" w:rsidRPr="005F3834" w:rsidTr="004B6288">
        <w:trPr>
          <w:trHeight w:val="21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FC2564" w:rsidRPr="005F3834" w:rsidRDefault="00FC2564" w:rsidP="004B6288">
            <w:pPr>
              <w:spacing w:line="240" w:lineRule="auto"/>
              <w:ind w:hanging="2"/>
              <w:jc w:val="both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5F383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770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FC2564" w:rsidRPr="005F3834" w:rsidRDefault="0050425F" w:rsidP="004B6288">
            <w:pPr>
              <w:jc w:val="both"/>
              <w:rPr>
                <w:rFonts w:asciiTheme="minorBidi" w:hAnsi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15$ خمسة عشر دولار اميركي</w:t>
            </w:r>
          </w:p>
        </w:tc>
      </w:tr>
      <w:tr w:rsidR="00FC2564" w:rsidRPr="005F3834" w:rsidTr="004B6288">
        <w:trPr>
          <w:trHeight w:val="413"/>
        </w:trPr>
        <w:tc>
          <w:tcPr>
            <w:tcW w:w="23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564" w:rsidRPr="005F3834" w:rsidRDefault="00FC2564" w:rsidP="004B6288">
            <w:pPr>
              <w:spacing w:line="240" w:lineRule="auto"/>
              <w:ind w:hanging="2"/>
              <w:jc w:val="both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5F383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770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564" w:rsidRPr="005F3834" w:rsidRDefault="00FC2564" w:rsidP="004B6288">
            <w:pPr>
              <w:jc w:val="both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5F3834">
              <w:rPr>
                <w:rFonts w:asciiTheme="minorBidi" w:hAnsiTheme="minorBidi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88</w:t>
            </w:r>
            <w:r w:rsidRPr="005F3834">
              <w:rPr>
                <w:rFonts w:asciiTheme="minorBidi" w:hAnsiTheme="minorBidi"/>
                <w:sz w:val="24"/>
                <w:szCs w:val="24"/>
                <w:rtl/>
              </w:rPr>
              <w:t>/ يوم من التاريخ النهائي لتقديم العروض.</w:t>
            </w:r>
          </w:p>
        </w:tc>
      </w:tr>
    </w:tbl>
    <w:p w:rsidR="00FC2564" w:rsidRPr="005F3834" w:rsidRDefault="00FC2564" w:rsidP="00FC2564">
      <w:pPr>
        <w:spacing w:line="240" w:lineRule="auto"/>
        <w:ind w:hanging="2"/>
        <w:jc w:val="both"/>
        <w:rPr>
          <w:rFonts w:asciiTheme="minorBidi" w:hAnsiTheme="minorBidi"/>
          <w:sz w:val="24"/>
          <w:szCs w:val="24"/>
        </w:rPr>
      </w:pPr>
    </w:p>
    <w:tbl>
      <w:tblPr>
        <w:bidiVisual/>
        <w:tblW w:w="1008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FC2564" w:rsidRPr="005F3834" w:rsidTr="004B6288">
        <w:trPr>
          <w:trHeight w:val="70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2564" w:rsidRDefault="00FC2564" w:rsidP="004B6288">
            <w:pPr>
              <w:spacing w:line="240" w:lineRule="auto"/>
              <w:jc w:val="both"/>
              <w:rPr>
                <w:rFonts w:asciiTheme="minorBidi" w:eastAsia="Calibri" w:hAnsiTheme="minorBidi"/>
                <w:sz w:val="24"/>
                <w:szCs w:val="24"/>
                <w:rtl/>
              </w:rPr>
            </w:pPr>
            <w:r w:rsidRPr="003433C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يمكنكم الإطلاع على دفتر الشروط الخاص بالصفقة عبر المنصة الالكترونية لدى هيئة الشراء العام  </w:t>
            </w:r>
            <w:r w:rsidRPr="003433C8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ppa.gov.lb </w:t>
            </w:r>
            <w:r w:rsidRPr="003433C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  <w:t xml:space="preserve"> او على الموقع الالكتروني </w:t>
            </w:r>
            <w:r w:rsidRPr="003433C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للجهة الشارية </w:t>
            </w:r>
            <w:r w:rsidRPr="003433C8">
              <w:rPr>
                <w:rFonts w:asciiTheme="minorBidi" w:hAnsiTheme="minorBidi"/>
                <w:b/>
                <w:bCs/>
                <w:sz w:val="24"/>
                <w:szCs w:val="24"/>
              </w:rPr>
              <w:t>isf.gov.lb</w:t>
            </w:r>
          </w:p>
          <w:p w:rsidR="00FC2564" w:rsidRPr="005F3834" w:rsidRDefault="00FC2564" w:rsidP="004B6288">
            <w:pPr>
              <w:spacing w:line="240" w:lineRule="auto"/>
              <w:jc w:val="both"/>
              <w:rPr>
                <w:rFonts w:asciiTheme="minorBidi" w:eastAsia="Calibri" w:hAnsiTheme="minorBidi"/>
                <w:sz w:val="24"/>
                <w:szCs w:val="24"/>
              </w:rPr>
            </w:pPr>
            <w:r w:rsidRPr="005F3834">
              <w:rPr>
                <w:rFonts w:asciiTheme="minorBidi" w:eastAsia="Calibri" w:hAnsiTheme="minorBidi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مكتب التلزيم على الرقم التالي تلفاكس 605196/01 أو عبر البريد الإلكتروني </w:t>
            </w:r>
            <w:r w:rsidRPr="005F3834">
              <w:rPr>
                <w:rFonts w:asciiTheme="minorBidi" w:eastAsia="Calibri" w:hAnsiTheme="minorBidi"/>
                <w:sz w:val="24"/>
                <w:szCs w:val="24"/>
              </w:rPr>
              <w:t>procurement.bureau@isf.gov.lb</w:t>
            </w:r>
            <w:r w:rsidRPr="005F3834">
              <w:rPr>
                <w:rFonts w:asciiTheme="minorBidi" w:eastAsia="Calibri" w:hAnsiTheme="minorBidi"/>
                <w:sz w:val="24"/>
                <w:szCs w:val="24"/>
                <w:rtl/>
              </w:rPr>
              <w:t>.</w:t>
            </w:r>
          </w:p>
          <w:p w:rsidR="00FC2564" w:rsidRPr="005F3834" w:rsidRDefault="00FC2564" w:rsidP="004B6288">
            <w:pPr>
              <w:spacing w:line="240" w:lineRule="auto"/>
              <w:rPr>
                <w:rFonts w:asciiTheme="minorBidi" w:eastAsia="Arial" w:hAnsiTheme="minorBidi"/>
                <w:color w:val="000000"/>
                <w:sz w:val="24"/>
                <w:szCs w:val="24"/>
              </w:rPr>
            </w:pPr>
            <w:r w:rsidRPr="005F3834">
              <w:rPr>
                <w:rFonts w:asciiTheme="minorBidi" w:eastAsia="Calibri" w:hAnsiTheme="minorBidi"/>
                <w:sz w:val="24"/>
                <w:szCs w:val="24"/>
                <w:rtl/>
              </w:rPr>
              <w:t xml:space="preserve">أو عبر المنصة الإلكترونية المركزية لهيئة الشراء العام على الموقع </w:t>
            </w:r>
            <w:r w:rsidRPr="005F3834">
              <w:rPr>
                <w:rFonts w:asciiTheme="minorBidi" w:eastAsia="Calibri" w:hAnsiTheme="minorBidi"/>
                <w:sz w:val="24"/>
                <w:szCs w:val="24"/>
              </w:rPr>
              <w:t>contact@ppa.gov.lb</w:t>
            </w:r>
          </w:p>
        </w:tc>
      </w:tr>
    </w:tbl>
    <w:tbl>
      <w:tblPr>
        <w:tblStyle w:val="TableGrid"/>
        <w:bidiVisual/>
        <w:tblW w:w="5093" w:type="dxa"/>
        <w:tblInd w:w="4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</w:tblGrid>
      <w:tr w:rsidR="00FC2564" w:rsidRPr="005F3834" w:rsidTr="004B6288">
        <w:tc>
          <w:tcPr>
            <w:tcW w:w="5093" w:type="dxa"/>
          </w:tcPr>
          <w:p w:rsidR="00E61C66" w:rsidRDefault="00E61C66" w:rsidP="004B6288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:rsidR="00FC2564" w:rsidRPr="005F3834" w:rsidRDefault="00FC2564" w:rsidP="004B628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FC2564" w:rsidRPr="005F3834" w:rsidTr="004B6288">
        <w:trPr>
          <w:trHeight w:val="80"/>
        </w:trPr>
        <w:tc>
          <w:tcPr>
            <w:tcW w:w="5093" w:type="dxa"/>
          </w:tcPr>
          <w:p w:rsidR="00FC2564" w:rsidRDefault="00FC2564" w:rsidP="004B6288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5F3834">
              <w:rPr>
                <w:rFonts w:asciiTheme="minorBidi" w:hAnsiTheme="minorBidi" w:cstheme="minorBidi"/>
                <w:sz w:val="24"/>
                <w:szCs w:val="24"/>
                <w:rtl/>
              </w:rPr>
              <w:t>المدير العام لقوى الامن الداخلي</w:t>
            </w:r>
          </w:p>
          <w:p w:rsidR="00FC2564" w:rsidRDefault="00FC2564" w:rsidP="004B6288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اللواء عماد عثمان</w:t>
            </w:r>
          </w:p>
          <w:p w:rsidR="00FC2564" w:rsidRPr="005F3834" w:rsidRDefault="00FC2564" w:rsidP="004B6288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بموجب القرار التفويضي رقم 1138 تاريخ 13/10/2022</w:t>
            </w:r>
          </w:p>
        </w:tc>
      </w:tr>
    </w:tbl>
    <w:p w:rsidR="006E4670" w:rsidRPr="00FC2564" w:rsidRDefault="006E4670" w:rsidP="006D2B6F">
      <w:pPr>
        <w:spacing w:line="254" w:lineRule="auto"/>
        <w:rPr>
          <w:sz w:val="28"/>
          <w:szCs w:val="28"/>
        </w:rPr>
      </w:pPr>
    </w:p>
    <w:sectPr w:rsidR="006E4670" w:rsidRPr="00FC2564" w:rsidSect="00E61C66">
      <w:footerReference w:type="default" r:id="rId8"/>
      <w:pgSz w:w="11906" w:h="16838"/>
      <w:pgMar w:top="810" w:right="1133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E3B" w:rsidRDefault="00696E3B" w:rsidP="00C653B8">
      <w:pPr>
        <w:spacing w:after="0" w:line="240" w:lineRule="auto"/>
      </w:pPr>
      <w:r>
        <w:separator/>
      </w:r>
    </w:p>
  </w:endnote>
  <w:endnote w:type="continuationSeparator" w:id="0">
    <w:p w:rsidR="00696E3B" w:rsidRDefault="00696E3B" w:rsidP="00C65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580291144"/>
      <w:docPartObj>
        <w:docPartGallery w:val="Page Numbers (Bottom of Page)"/>
        <w:docPartUnique/>
      </w:docPartObj>
    </w:sdtPr>
    <w:sdtEndPr/>
    <w:sdtContent>
      <w:p w:rsidR="00C653B8" w:rsidRDefault="00BB1B06">
        <w:pPr>
          <w:pStyle w:val="Footer"/>
          <w:jc w:val="center"/>
        </w:pPr>
        <w:r>
          <w:fldChar w:fldCharType="begin"/>
        </w:r>
        <w:r w:rsidR="00C653B8">
          <w:instrText xml:space="preserve"> PAGE   \* MERGEFORMAT </w:instrText>
        </w:r>
        <w:r>
          <w:fldChar w:fldCharType="separate"/>
        </w:r>
        <w:r w:rsidR="00B36C1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653B8" w:rsidRDefault="00C653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E3B" w:rsidRDefault="00696E3B" w:rsidP="00C653B8">
      <w:pPr>
        <w:spacing w:after="0" w:line="240" w:lineRule="auto"/>
      </w:pPr>
      <w:r>
        <w:separator/>
      </w:r>
    </w:p>
  </w:footnote>
  <w:footnote w:type="continuationSeparator" w:id="0">
    <w:p w:rsidR="00696E3B" w:rsidRDefault="00696E3B" w:rsidP="00C65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A434E"/>
    <w:multiLevelType w:val="hybridMultilevel"/>
    <w:tmpl w:val="12AA6256"/>
    <w:lvl w:ilvl="0" w:tplc="8D8C9DD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519"/>
    <w:rsid w:val="000608BE"/>
    <w:rsid w:val="0010561F"/>
    <w:rsid w:val="00113F84"/>
    <w:rsid w:val="00132688"/>
    <w:rsid w:val="001F44E3"/>
    <w:rsid w:val="001F7B1D"/>
    <w:rsid w:val="00267995"/>
    <w:rsid w:val="002C5C94"/>
    <w:rsid w:val="00303A1E"/>
    <w:rsid w:val="00334BA8"/>
    <w:rsid w:val="00377481"/>
    <w:rsid w:val="00382519"/>
    <w:rsid w:val="003C3DC4"/>
    <w:rsid w:val="003D11F9"/>
    <w:rsid w:val="003D383F"/>
    <w:rsid w:val="00460788"/>
    <w:rsid w:val="00470BAA"/>
    <w:rsid w:val="004C3B4C"/>
    <w:rsid w:val="0050425F"/>
    <w:rsid w:val="00693BFD"/>
    <w:rsid w:val="00696E3B"/>
    <w:rsid w:val="006D2B6F"/>
    <w:rsid w:val="006E4670"/>
    <w:rsid w:val="00742E2A"/>
    <w:rsid w:val="0074554A"/>
    <w:rsid w:val="00761A51"/>
    <w:rsid w:val="007B05D1"/>
    <w:rsid w:val="007D4013"/>
    <w:rsid w:val="00831DCC"/>
    <w:rsid w:val="00890035"/>
    <w:rsid w:val="008F259D"/>
    <w:rsid w:val="00917C06"/>
    <w:rsid w:val="00AA3E96"/>
    <w:rsid w:val="00B36C17"/>
    <w:rsid w:val="00B6662A"/>
    <w:rsid w:val="00BA49EA"/>
    <w:rsid w:val="00BB1B06"/>
    <w:rsid w:val="00C3342B"/>
    <w:rsid w:val="00C653B8"/>
    <w:rsid w:val="00D055E6"/>
    <w:rsid w:val="00D41FB0"/>
    <w:rsid w:val="00D44379"/>
    <w:rsid w:val="00D961A5"/>
    <w:rsid w:val="00DF619E"/>
    <w:rsid w:val="00E35DA8"/>
    <w:rsid w:val="00E43A03"/>
    <w:rsid w:val="00E528BF"/>
    <w:rsid w:val="00E61C66"/>
    <w:rsid w:val="00E627CD"/>
    <w:rsid w:val="00E71151"/>
    <w:rsid w:val="00E86FE9"/>
    <w:rsid w:val="00EA658C"/>
    <w:rsid w:val="00F24599"/>
    <w:rsid w:val="00FC2564"/>
    <w:rsid w:val="00FC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DD2E26"/>
  <w15:docId w15:val="{EC15828D-5315-4CB7-B1D9-D0F02B07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48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83F"/>
    <w:pPr>
      <w:ind w:left="720"/>
      <w:contextualSpacing/>
    </w:pPr>
  </w:style>
  <w:style w:type="table" w:styleId="TableGrid">
    <w:name w:val="Table Grid"/>
    <w:basedOn w:val="TableNormal"/>
    <w:uiPriority w:val="39"/>
    <w:rsid w:val="006D2B6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autoRedefine/>
    <w:rsid w:val="00F24599"/>
    <w:pPr>
      <w:autoSpaceDE w:val="0"/>
      <w:autoSpaceDN w:val="0"/>
      <w:bidi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Header">
    <w:name w:val="header"/>
    <w:basedOn w:val="Normal"/>
    <w:link w:val="HeaderChar"/>
    <w:uiPriority w:val="99"/>
    <w:unhideWhenUsed/>
    <w:rsid w:val="00C653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3B8"/>
  </w:style>
  <w:style w:type="paragraph" w:styleId="Footer">
    <w:name w:val="footer"/>
    <w:basedOn w:val="Normal"/>
    <w:link w:val="FooterChar"/>
    <w:uiPriority w:val="99"/>
    <w:unhideWhenUsed/>
    <w:rsid w:val="00C653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3B8"/>
  </w:style>
  <w:style w:type="paragraph" w:styleId="BalloonText">
    <w:name w:val="Balloon Text"/>
    <w:basedOn w:val="Normal"/>
    <w:link w:val="BalloonTextChar"/>
    <w:uiPriority w:val="99"/>
    <w:semiHidden/>
    <w:unhideWhenUsed/>
    <w:rsid w:val="00113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sf.gov.lb&#1575;&#1608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isf</dc:creator>
  <cp:keywords/>
  <dc:description/>
  <cp:lastModifiedBy>isf</cp:lastModifiedBy>
  <cp:revision>41</cp:revision>
  <cp:lastPrinted>2024-06-07T09:48:00Z</cp:lastPrinted>
  <dcterms:created xsi:type="dcterms:W3CDTF">2022-08-25T05:28:00Z</dcterms:created>
  <dcterms:modified xsi:type="dcterms:W3CDTF">2024-06-07T09:48:00Z</dcterms:modified>
</cp:coreProperties>
</file>