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57D" w:rsidRDefault="00FB319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-2695"/>
          <w:tab w:val="right" w:pos="12191"/>
        </w:tabs>
        <w:spacing w:before="60"/>
        <w:rPr>
          <w:rFonts w:ascii="Simplified Arabic" w:eastAsia="Simplified Arabic" w:hAnsi="Simplified Arabic" w:cs="Simplified Arabic"/>
          <w:b/>
          <w:color w:val="000000"/>
          <w:sz w:val="36"/>
          <w:szCs w:val="36"/>
        </w:rPr>
      </w:pPr>
      <w:r>
        <w:rPr>
          <w:rFonts w:ascii="Simplified Arabic" w:eastAsia="Simplified Arabic" w:hAnsi="Simplified Arabic" w:cs="Simplified Arabic"/>
          <w:b/>
          <w:color w:val="000000"/>
          <w:sz w:val="36"/>
          <w:szCs w:val="36"/>
          <w:rtl/>
        </w:rPr>
        <w:t xml:space="preserve">الجمهورية اللبنانية </w:t>
      </w:r>
    </w:p>
    <w:p w:rsidR="002F657D" w:rsidRDefault="00FB319F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-2837"/>
          <w:tab w:val="center" w:pos="-2695"/>
          <w:tab w:val="right" w:pos="12191"/>
        </w:tabs>
        <w:rPr>
          <w:rFonts w:ascii="Simplified Arabic" w:eastAsia="Simplified Arabic" w:hAnsi="Simplified Arabic" w:cs="Simplified Arabic"/>
          <w:b/>
          <w:color w:val="000000"/>
          <w:sz w:val="28"/>
          <w:szCs w:val="28"/>
        </w:rPr>
      </w:pPr>
      <w:r>
        <w:rPr>
          <w:rFonts w:ascii="Simplified Arabic" w:eastAsia="Simplified Arabic" w:hAnsi="Simplified Arabic" w:cs="Simplified Arabic"/>
          <w:b/>
          <w:color w:val="000000"/>
          <w:sz w:val="28"/>
          <w:szCs w:val="28"/>
        </w:rPr>
        <w:t xml:space="preserve">   ...</w:t>
      </w:r>
    </w:p>
    <w:p w:rsidR="002F657D" w:rsidRDefault="00FB319F">
      <w:pPr>
        <w:tabs>
          <w:tab w:val="left" w:pos="5884"/>
        </w:tabs>
        <w:spacing w:before="40" w:line="276" w:lineRule="auto"/>
        <w:jc w:val="both"/>
        <w:rPr>
          <w:rFonts w:ascii="Simplified Arabic" w:eastAsia="Simplified Arabic" w:hAnsi="Simplified Arabic" w:cs="Simplified Arabic"/>
          <w:b/>
          <w:sz w:val="28"/>
          <w:szCs w:val="28"/>
        </w:rPr>
      </w:pPr>
      <w:r>
        <w:rPr>
          <w:rFonts w:ascii="Simplified Arabic" w:eastAsia="Simplified Arabic" w:hAnsi="Simplified Arabic" w:cs="Simplified Arabic"/>
          <w:b/>
          <w:sz w:val="28"/>
          <w:szCs w:val="28"/>
          <w:rtl/>
        </w:rPr>
        <w:t xml:space="preserve">رقـــم:       </w:t>
      </w:r>
      <w:r>
        <w:rPr>
          <w:rFonts w:ascii="Simplified Arabic" w:eastAsia="Simplified Arabic" w:hAnsi="Simplified Arabic" w:cs="Simplified Arabic"/>
          <w:b/>
          <w:sz w:val="28"/>
          <w:szCs w:val="28"/>
          <w:rtl/>
        </w:rPr>
        <w:tab/>
      </w:r>
    </w:p>
    <w:p w:rsidR="002F657D" w:rsidRDefault="00FB319F">
      <w:pPr>
        <w:spacing w:line="276" w:lineRule="auto"/>
        <w:jc w:val="both"/>
        <w:rPr>
          <w:rFonts w:ascii="Simplified Arabic" w:eastAsia="Simplified Arabic" w:hAnsi="Simplified Arabic" w:cs="Simplified Arabic"/>
          <w:b/>
          <w:sz w:val="28"/>
          <w:szCs w:val="28"/>
        </w:rPr>
      </w:pPr>
      <w:r>
        <w:rPr>
          <w:rFonts w:ascii="Simplified Arabic" w:eastAsia="Simplified Arabic" w:hAnsi="Simplified Arabic" w:cs="Simplified Arabic"/>
          <w:b/>
          <w:sz w:val="28"/>
          <w:szCs w:val="28"/>
          <w:rtl/>
        </w:rPr>
        <w:t xml:space="preserve">تاريخ: </w:t>
      </w:r>
    </w:p>
    <w:p w:rsidR="002F657D" w:rsidRDefault="00FB319F">
      <w:pPr>
        <w:spacing w:line="360" w:lineRule="auto"/>
        <w:jc w:val="center"/>
        <w:rPr>
          <w:rFonts w:ascii="Simplified Arabic" w:eastAsia="Simplified Arabic" w:hAnsi="Simplified Arabic" w:cs="Simplified Arabic"/>
          <w:b/>
          <w:sz w:val="36"/>
          <w:szCs w:val="36"/>
        </w:rPr>
      </w:pPr>
      <w:r>
        <w:rPr>
          <w:rFonts w:ascii="Simplified Arabic" w:eastAsia="Simplified Arabic" w:hAnsi="Simplified Arabic" w:cs="Simplified Arabic"/>
          <w:b/>
          <w:sz w:val="36"/>
          <w:szCs w:val="36"/>
          <w:rtl/>
        </w:rPr>
        <w:t>جانب هيئة الشراء العام</w:t>
      </w:r>
    </w:p>
    <w:tbl>
      <w:tblPr>
        <w:tblStyle w:val="a"/>
        <w:bidiVisual/>
        <w:tblW w:w="10170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70"/>
      </w:tblGrid>
      <w:tr w:rsidR="002F657D" w:rsidTr="00071C77">
        <w:trPr>
          <w:trHeight w:val="699"/>
        </w:trPr>
        <w:tc>
          <w:tcPr>
            <w:tcW w:w="10170" w:type="dxa"/>
            <w:shd w:val="clear" w:color="auto" w:fill="auto"/>
            <w:vAlign w:val="center"/>
          </w:tcPr>
          <w:p w:rsidR="002F657D" w:rsidRPr="00071C77" w:rsidRDefault="00FB319F">
            <w:pPr>
              <w:keepNext/>
              <w:tabs>
                <w:tab w:val="left" w:pos="6094"/>
              </w:tabs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  <w:lang w:bidi="ar-LB"/>
              </w:rPr>
            </w:pPr>
            <w:r w:rsidRPr="00071C77">
              <w:rPr>
                <w:rFonts w:ascii="Simplified Arabic" w:eastAsia="Simplified Arabic" w:hAnsi="Simplified Arabic" w:cs="Simplified Arabic"/>
                <w:b/>
                <w:sz w:val="28"/>
                <w:szCs w:val="28"/>
                <w:rtl/>
              </w:rPr>
              <w:t>اسم الجهة الشارية:</w:t>
            </w:r>
            <w:r w:rsidR="001F66D5" w:rsidRPr="00071C77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 MIC</w:t>
            </w:r>
            <w:r w:rsidR="001F66D5" w:rsidRPr="00071C77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  <w:lang w:bidi="ar-LB"/>
              </w:rPr>
              <w:t>2</w:t>
            </w:r>
          </w:p>
        </w:tc>
      </w:tr>
      <w:tr w:rsidR="002F657D" w:rsidTr="00071C77">
        <w:trPr>
          <w:trHeight w:val="699"/>
        </w:trPr>
        <w:tc>
          <w:tcPr>
            <w:tcW w:w="10170" w:type="dxa"/>
            <w:shd w:val="clear" w:color="auto" w:fill="auto"/>
            <w:vAlign w:val="center"/>
          </w:tcPr>
          <w:p w:rsidR="002F657D" w:rsidRPr="00071C77" w:rsidRDefault="00FB319F">
            <w:pPr>
              <w:keepNext/>
              <w:tabs>
                <w:tab w:val="left" w:pos="6094"/>
              </w:tabs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071C7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الموضوع: تمديد الموعد النهائي لتقديم العروض.</w:t>
            </w:r>
          </w:p>
          <w:p w:rsidR="002F657D" w:rsidRPr="00071C77" w:rsidRDefault="00FB319F" w:rsidP="008571EE">
            <w:pPr>
              <w:keepNext/>
              <w:tabs>
                <w:tab w:val="left" w:pos="6094"/>
              </w:tabs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071C7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عنوان الصفقة وتاريخ النشر: (</w:t>
            </w:r>
            <w:r w:rsidR="008571EE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Dekwaneh Warehouse Renovation RFP</w:t>
            </w:r>
            <w:r w:rsidRPr="00071C7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) المعلن عنها على المنصة الالكترونية المركزية لدى هيئة الشراء العام </w:t>
            </w:r>
            <w:r w:rsidR="00DD16D8" w:rsidRPr="00071C7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بتاريخ </w:t>
            </w:r>
            <w:r w:rsidR="00DD16D8" w:rsidRPr="00D3748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(</w:t>
            </w:r>
            <w:r w:rsidR="008571EE" w:rsidRPr="00D3748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22</w:t>
            </w:r>
            <w:r w:rsidR="00376987" w:rsidRPr="00D3748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8571EE" w:rsidRPr="00D3748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June</w:t>
            </w:r>
            <w:r w:rsidR="00DD16D8" w:rsidRPr="00D3748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</w:t>
            </w:r>
            <w:bookmarkStart w:id="0" w:name="_GoBack"/>
            <w:bookmarkEnd w:id="0"/>
            <w:r w:rsidRPr="00071C77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).</w:t>
            </w:r>
          </w:p>
        </w:tc>
      </w:tr>
      <w:tr w:rsidR="002F657D" w:rsidTr="00071C77">
        <w:trPr>
          <w:trHeight w:val="3487"/>
        </w:trPr>
        <w:tc>
          <w:tcPr>
            <w:tcW w:w="10170" w:type="dxa"/>
            <w:shd w:val="clear" w:color="auto" w:fill="auto"/>
          </w:tcPr>
          <w:p w:rsidR="002F657D" w:rsidRPr="008571EE" w:rsidRDefault="00FB319F">
            <w:pPr>
              <w:keepNext/>
              <w:tabs>
                <w:tab w:val="left" w:pos="6094"/>
              </w:tabs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المرجع:</w:t>
            </w:r>
          </w:p>
          <w:p w:rsidR="002F657D" w:rsidRPr="008571EE" w:rsidRDefault="00FB319F" w:rsidP="008571E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بعد إطلاق التلزيم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المذكور اعلاه بموجب </w:t>
            </w:r>
            <w:r w:rsidR="00FA090B"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قرار (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MIC2 letter </w:t>
            </w:r>
            <w:r w:rsidR="008571EE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23-0484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8571EE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22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May 2023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 xml:space="preserve">)؛ </w:t>
            </w:r>
          </w:p>
          <w:p w:rsidR="002F657D" w:rsidRPr="008571EE" w:rsidRDefault="00FB319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 w:hanging="283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قدّمت بعض الشركات طلبات استيضاحات، وتمّ إرسال الإجابة عنها الى الشركات كافةً،</w:t>
            </w:r>
          </w:p>
          <w:p w:rsidR="002F657D" w:rsidRPr="008571EE" w:rsidRDefault="00FB319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ind w:left="522" w:hanging="283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كما عمدت الجهة الشارية الى إجراء تعديلات على () بإصدار نسخة معدلة، وتم ارسال هذا التعديل الى جميع العارضين الذين زودتهم الجهة الشارية بدفتر الشروط (التعديلات مرفقة ربطًا)،</w:t>
            </w:r>
          </w:p>
          <w:p w:rsidR="00DD16D8" w:rsidRPr="008571EE" w:rsidRDefault="00DD16D8" w:rsidP="00C268A1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360" w:lineRule="auto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وبما أن آخر مهلة لتقديم العروض تنتهي بتاريخ (</w:t>
            </w:r>
            <w:r w:rsidR="00C268A1" w:rsidRPr="008571EE">
              <w:rPr>
                <w:rFonts w:ascii="Simplified Arabic" w:eastAsia="Simplified Arabic" w:hAnsi="Simplified Arabic" w:cs="Simplified Arabic"/>
                <w:sz w:val="28"/>
                <w:szCs w:val="28"/>
                <w:lang w:bidi="ar-LB"/>
              </w:rPr>
              <w:t>(</w:t>
            </w:r>
            <w:r w:rsid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18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J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uly 2023 at 1</w:t>
            </w:r>
            <w:r w:rsidR="00D3748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:00 pm</w:t>
            </w:r>
          </w:p>
          <w:p w:rsidR="002F657D" w:rsidRPr="008571EE" w:rsidRDefault="00FB319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360" w:lineRule="auto"/>
              <w:ind w:left="522" w:hanging="317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ولإتاحة فرصة مشاركة العديد من الشركات بهدف تحقيق مبدأ المنافسة،</w:t>
            </w:r>
          </w:p>
          <w:p w:rsidR="002F657D" w:rsidRPr="008571EE" w:rsidRDefault="00FB319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360" w:lineRule="auto"/>
              <w:ind w:left="522" w:hanging="317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lastRenderedPageBreak/>
              <w:t>وعملًا بأحكام الفقرتين (4) و(5) من المادة 20 من قانون الشراء العام،</w:t>
            </w:r>
          </w:p>
          <w:p w:rsidR="002F657D" w:rsidRPr="00071C77" w:rsidRDefault="00FA090B" w:rsidP="00D37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/>
              <w:jc w:val="both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يرجى التفضّل بالإطلاع وتمديد الموعد النهائي لتقديم العروض لغاية تاريخ (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1 </w:t>
            </w:r>
            <w:r w:rsidR="00D3748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August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2023 at 1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:00 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:</w:t>
            </w:r>
            <w:r w:rsidR="00D3748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15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</w:t>
            </w:r>
            <w:r w:rsidR="00376987"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</w:rPr>
              <w:t>m</w:t>
            </w:r>
            <w:r w:rsidRPr="008571EE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)، بالاضافة الى نشر التعديلات المرفقة على منصة هيئة الشراء العام</w:t>
            </w:r>
          </w:p>
        </w:tc>
      </w:tr>
      <w:tr w:rsidR="002F657D">
        <w:trPr>
          <w:trHeight w:val="1531"/>
        </w:trPr>
        <w:tc>
          <w:tcPr>
            <w:tcW w:w="10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657D" w:rsidRDefault="00FB319F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480" w:lineRule="auto"/>
              <w:jc w:val="right"/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lastRenderedPageBreak/>
              <w:t xml:space="preserve"> (إسم مسؤول الجهة الشارية وتوقيعه)</w:t>
            </w:r>
          </w:p>
          <w:p w:rsidR="00FB319F" w:rsidRDefault="00FB319F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480" w:lineRule="auto"/>
              <w:jc w:val="right"/>
              <w:rPr>
                <w:rFonts w:ascii="Simplified Arabic" w:eastAsia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Salem Itani</w:t>
            </w:r>
          </w:p>
          <w:p w:rsidR="002F657D" w:rsidRDefault="002F657D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480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2F657D" w:rsidRDefault="002F657D">
      <w:pPr>
        <w:rPr>
          <w:rFonts w:ascii="Simplified Arabic" w:eastAsia="Simplified Arabic" w:hAnsi="Simplified Arabic" w:cs="Simplified Arabic"/>
          <w:sz w:val="2"/>
          <w:szCs w:val="2"/>
        </w:rPr>
      </w:pPr>
    </w:p>
    <w:sectPr w:rsidR="002F657D">
      <w:pgSz w:w="11906" w:h="16838"/>
      <w:pgMar w:top="709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B51F0"/>
    <w:multiLevelType w:val="multilevel"/>
    <w:tmpl w:val="6A88483E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57D"/>
    <w:rsid w:val="00071C77"/>
    <w:rsid w:val="001F66D5"/>
    <w:rsid w:val="00230042"/>
    <w:rsid w:val="002F657D"/>
    <w:rsid w:val="00376987"/>
    <w:rsid w:val="008571EE"/>
    <w:rsid w:val="00BD2773"/>
    <w:rsid w:val="00C268A1"/>
    <w:rsid w:val="00D3748E"/>
    <w:rsid w:val="00DD16D8"/>
    <w:rsid w:val="00FA090B"/>
    <w:rsid w:val="00FB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3EA34"/>
  <w15:docId w15:val="{EF33E892-368E-4FDA-977E-01DBCD7C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D5AD9-940D-4DBA-B64A-30477B6C8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Majed Maassarani</dc:creator>
  <cp:lastModifiedBy>Majed Maassarani</cp:lastModifiedBy>
  <cp:revision>2</cp:revision>
  <dcterms:created xsi:type="dcterms:W3CDTF">2023-07-12T07:33:00Z</dcterms:created>
  <dcterms:modified xsi:type="dcterms:W3CDTF">2023-07-12T07:33:00Z</dcterms:modified>
</cp:coreProperties>
</file>