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1C73" w14:textId="77777777"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bidi="ar-LB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14:paraId="666F14FE" w14:textId="77777777" w:rsidTr="00CA0197">
        <w:tc>
          <w:tcPr>
            <w:tcW w:w="2886" w:type="dxa"/>
          </w:tcPr>
          <w:p w14:paraId="1602491D" w14:textId="77777777"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14:paraId="70BB8F23" w14:textId="77777777"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14:paraId="4E854809" w14:textId="77777777"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14:paraId="6A297375" w14:textId="77777777"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14:paraId="533F48D0" w14:textId="77777777"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14:paraId="3DD93053" w14:textId="77777777"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14:paraId="7768CE84" w14:textId="77777777" w:rsidTr="0014542B">
        <w:trPr>
          <w:trHeight w:val="699"/>
        </w:trPr>
        <w:tc>
          <w:tcPr>
            <w:tcW w:w="10517" w:type="dxa"/>
            <w:vAlign w:val="center"/>
          </w:tcPr>
          <w:p w14:paraId="501FB50C" w14:textId="44321DAF"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D510A4">
              <w:rPr>
                <w:rFonts w:hint="cs"/>
                <w:b/>
                <w:sz w:val="28"/>
                <w:szCs w:val="28"/>
                <w:rtl/>
                <w:lang w:bidi="ar-LB"/>
              </w:rPr>
              <w:t>مناقصة</w:t>
            </w:r>
            <w:r w:rsidR="00C070F6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جهاز </w:t>
            </w:r>
            <w:r w:rsidR="00D510A4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 </w:t>
            </w:r>
            <w:r w:rsidR="00C070F6">
              <w:rPr>
                <w:rFonts w:hint="cs"/>
                <w:b/>
                <w:sz w:val="28"/>
                <w:szCs w:val="28"/>
                <w:rtl/>
                <w:lang w:bidi="ar-LB"/>
              </w:rPr>
              <w:t>يو بي اس بقوة 30</w:t>
            </w:r>
            <w:r w:rsidR="00C070F6">
              <w:rPr>
                <w:b/>
                <w:sz w:val="28"/>
                <w:szCs w:val="28"/>
                <w:lang w:bidi="ar-LB"/>
              </w:rPr>
              <w:t xml:space="preserve">kva </w:t>
            </w:r>
            <w:r w:rsidR="00C070F6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 لزوم الاذاعة اللبنانية </w:t>
            </w:r>
            <w:r w:rsidR="00D510A4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 </w:t>
            </w:r>
            <w:r w:rsidR="00C070F6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14:paraId="6B715F7A" w14:textId="1875F4AC" w:rsidR="007D3127" w:rsidRDefault="00E34ED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C070F6">
              <w:rPr>
                <w:rFonts w:hint="cs"/>
                <w:sz w:val="28"/>
                <w:szCs w:val="28"/>
                <w:rtl/>
              </w:rPr>
              <w:t xml:space="preserve">200/281 </w:t>
            </w:r>
            <w:r w:rsidR="00D510A4">
              <w:rPr>
                <w:rFonts w:hint="cs"/>
                <w:sz w:val="28"/>
                <w:szCs w:val="28"/>
                <w:rtl/>
              </w:rPr>
              <w:t>/</w:t>
            </w:r>
            <w:r w:rsidR="00C070F6">
              <w:rPr>
                <w:rFonts w:hint="cs"/>
                <w:sz w:val="28"/>
                <w:szCs w:val="28"/>
                <w:rtl/>
              </w:rPr>
              <w:t>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73074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070F6">
              <w:rPr>
                <w:sz w:val="28"/>
                <w:szCs w:val="28"/>
              </w:rPr>
              <w:t xml:space="preserve"> </w:t>
            </w:r>
            <w:r w:rsidR="00C070F6">
              <w:rPr>
                <w:rFonts w:hint="cs"/>
                <w:sz w:val="28"/>
                <w:szCs w:val="28"/>
                <w:rtl/>
                <w:lang w:bidi="ar-LB"/>
              </w:rPr>
              <w:t>6</w:t>
            </w:r>
            <w:r w:rsidR="00AA75C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070F6">
              <w:rPr>
                <w:rFonts w:hint="cs"/>
                <w:sz w:val="28"/>
                <w:szCs w:val="28"/>
                <w:rtl/>
              </w:rPr>
              <w:t>ايار</w:t>
            </w:r>
            <w:r w:rsidR="00AA75C4">
              <w:rPr>
                <w:rFonts w:hint="cs"/>
                <w:sz w:val="28"/>
                <w:szCs w:val="28"/>
                <w:rtl/>
              </w:rPr>
              <w:t>202</w:t>
            </w:r>
            <w:r w:rsidR="00E81633">
              <w:rPr>
                <w:rFonts w:hint="cs"/>
                <w:sz w:val="28"/>
                <w:szCs w:val="28"/>
                <w:rtl/>
              </w:rPr>
              <w:t>5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  <w:r w:rsidR="006E1A0B">
              <w:rPr>
                <w:rFonts w:hint="cs"/>
                <w:sz w:val="28"/>
                <w:szCs w:val="28"/>
                <w:rtl/>
              </w:rPr>
              <w:t xml:space="preserve"> (رقم هيئة الشراء العام </w:t>
            </w:r>
            <w:r w:rsidR="00C070F6">
              <w:rPr>
                <w:rFonts w:hint="cs"/>
                <w:sz w:val="28"/>
                <w:szCs w:val="28"/>
                <w:rtl/>
              </w:rPr>
              <w:t>518</w:t>
            </w:r>
            <w:r w:rsidR="006E1A0B">
              <w:rPr>
                <w:rFonts w:hint="cs"/>
                <w:sz w:val="28"/>
                <w:szCs w:val="28"/>
                <w:rtl/>
              </w:rPr>
              <w:t>/202</w:t>
            </w:r>
            <w:r w:rsidR="00E625EF">
              <w:rPr>
                <w:rFonts w:hint="cs"/>
                <w:sz w:val="28"/>
                <w:szCs w:val="28"/>
                <w:rtl/>
              </w:rPr>
              <w:t>5</w:t>
            </w:r>
            <w:r w:rsidR="006E1A0B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7D3127" w14:paraId="33454162" w14:textId="77777777" w:rsidTr="0014542B">
        <w:trPr>
          <w:trHeight w:val="3487"/>
        </w:trPr>
        <w:tc>
          <w:tcPr>
            <w:tcW w:w="10517" w:type="dxa"/>
          </w:tcPr>
          <w:p w14:paraId="0AC7A042" w14:textId="1A5CA32C" w:rsidR="00F345CF" w:rsidRPr="0014542B" w:rsidRDefault="00F345CF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في حال إلغاء التلزيم بالإستناد الى محضر لجنة التلزيم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1B218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لم يتقدم اي عارض 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تدو</w:t>
            </w:r>
            <w:r w:rsid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ّ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 أسباب أخرى سندًا لأحكام المادة 25 من قانون الشراء العام (على سبيل المثال، في حال عدم تقدم أي عرض أو في حالة العرض الوحيد المقبول،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تجد الجهة الشارية ضرورة إحداث تغييرات جوهرية غير متوقَّعة على ملفات التلزيم بعد الإعلان عن الشراء؛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تَطرأ تغييرات غير متوقَّعة على موازنة الجهة الشارية؛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تنتفي الحاجة لـموضوع الشراء نتيجة ظروفٍ غير متوقَّعة وموضوعية وعندها لا يُعاد التلزيم خلال الـموازنة أو السنة الـماليّة نفسها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في حال تمنُّع الـملتزم الـمؤقت عن توقيع العقد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  <w:p w14:paraId="275BB2A9" w14:textId="22F990C5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6E1A0B">
              <w:rPr>
                <w:rFonts w:hint="cs"/>
                <w:color w:val="000000"/>
                <w:sz w:val="28"/>
                <w:szCs w:val="28"/>
                <w:rtl/>
              </w:rPr>
              <w:t xml:space="preserve">الساعة الثانية عشرة تاريخ </w:t>
            </w:r>
            <w:r w:rsidR="009030A3">
              <w:rPr>
                <w:rFonts w:hint="cs"/>
                <w:color w:val="000000"/>
                <w:sz w:val="28"/>
                <w:szCs w:val="28"/>
                <w:rtl/>
              </w:rPr>
              <w:t>السادس من ايار</w:t>
            </w:r>
            <w:r w:rsidR="00AB7DE7">
              <w:rPr>
                <w:rFonts w:hint="cs"/>
                <w:color w:val="000000"/>
                <w:sz w:val="28"/>
                <w:szCs w:val="28"/>
                <w:rtl/>
              </w:rPr>
              <w:t xml:space="preserve"> 202</w:t>
            </w:r>
            <w:r w:rsidR="00E3258C">
              <w:rPr>
                <w:rFonts w:hint="cs"/>
                <w:color w:val="000000"/>
                <w:sz w:val="28"/>
                <w:szCs w:val="28"/>
                <w:rtl/>
              </w:rPr>
              <w:t>5</w:t>
            </w:r>
            <w:r w:rsidR="00AB7DE7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  <w:r w:rsidR="006E1A0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03E1B718" w14:textId="0AC4A446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</w:t>
            </w:r>
            <w:r w:rsidR="00670D83">
              <w:rPr>
                <w:rFonts w:hint="cs"/>
                <w:color w:val="000000"/>
                <w:sz w:val="28"/>
                <w:szCs w:val="28"/>
                <w:rtl/>
              </w:rPr>
              <w:t>تقدم عارض واحد</w:t>
            </w:r>
            <w:r w:rsidR="000E60F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14:paraId="0539C1F4" w14:textId="4D986CA4" w:rsidR="00F345CF" w:rsidRPr="00F345CF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و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>
              <w:rPr>
                <w:color w:val="000000"/>
                <w:sz w:val="28"/>
                <w:szCs w:val="28"/>
                <w:rtl/>
              </w:rPr>
              <w:t xml:space="preserve">تم 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824868">
              <w:rPr>
                <w:rFonts w:hint="cs"/>
                <w:color w:val="000000"/>
                <w:sz w:val="28"/>
                <w:szCs w:val="28"/>
                <w:rtl/>
              </w:rPr>
              <w:t>لم يتقدم اي عارض</w:t>
            </w:r>
            <w:r w:rsidR="00A62181">
              <w:rPr>
                <w:color w:val="000000"/>
                <w:sz w:val="28"/>
                <w:szCs w:val="28"/>
                <w:rtl/>
              </w:rPr>
              <w:t>)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(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>الإدارية/الفنية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، واعيد كامل الملف للإدارة لإجراء المقتضى القانوني المناسب.</w:t>
            </w:r>
          </w:p>
          <w:p w14:paraId="13D263E4" w14:textId="0F23D5D9" w:rsidR="00D6791A" w:rsidRPr="00D6791A" w:rsidRDefault="00A62181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</w:t>
            </w:r>
            <w:r w:rsidR="006E1A0B">
              <w:rPr>
                <w:rFonts w:hint="cs"/>
                <w:b/>
                <w:color w:val="000000"/>
                <w:sz w:val="28"/>
                <w:szCs w:val="28"/>
                <w:rtl/>
              </w:rPr>
              <w:t>لا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6E1A0B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</w:t>
            </w:r>
            <w:r w:rsidR="006E1A0B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تبين بانه لم </w:t>
            </w:r>
            <w:r w:rsidR="00F434D9">
              <w:rPr>
                <w:rFonts w:hint="cs"/>
                <w:b/>
                <w:color w:val="000000"/>
                <w:sz w:val="28"/>
                <w:szCs w:val="28"/>
                <w:rtl/>
              </w:rPr>
              <w:t>ي</w:t>
            </w:r>
            <w:r w:rsidR="006E1A0B">
              <w:rPr>
                <w:rFonts w:hint="cs"/>
                <w:b/>
                <w:color w:val="000000"/>
                <w:sz w:val="28"/>
                <w:szCs w:val="28"/>
                <w:rtl/>
              </w:rPr>
              <w:t>تقدم اي عارض.</w:t>
            </w:r>
          </w:p>
          <w:p w14:paraId="094EE8CA" w14:textId="77777777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14:paraId="02EA28B1" w14:textId="77777777"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7D3127" w14:paraId="4D9D9151" w14:textId="77777777">
        <w:trPr>
          <w:trHeight w:val="87"/>
          <w:jc w:val="right"/>
        </w:trPr>
        <w:tc>
          <w:tcPr>
            <w:tcW w:w="3230" w:type="dxa"/>
          </w:tcPr>
          <w:p w14:paraId="3D3EFBEA" w14:textId="239ED6AA" w:rsidR="007D3127" w:rsidRDefault="009030A3">
            <w:pPr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14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Cs/>
                <w:sz w:val="28"/>
                <w:szCs w:val="28"/>
                <w:rtl/>
              </w:rPr>
              <w:t>5</w:t>
            </w:r>
            <w:r w:rsidR="00B05A67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/ </w:t>
            </w:r>
            <w:r w:rsidR="004D7268">
              <w:rPr>
                <w:rFonts w:hint="cs"/>
                <w:bCs/>
                <w:sz w:val="28"/>
                <w:szCs w:val="28"/>
                <w:rtl/>
              </w:rPr>
              <w:t>202</w:t>
            </w:r>
            <w:r w:rsidR="00B05A67">
              <w:rPr>
                <w:rFonts w:hint="cs"/>
                <w:bCs/>
                <w:sz w:val="28"/>
                <w:szCs w:val="28"/>
                <w:rtl/>
              </w:rPr>
              <w:t>5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  <w:p w14:paraId="6C27CAD7" w14:textId="54858685" w:rsidR="00F434D9" w:rsidRPr="008A382F" w:rsidRDefault="00F434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D3127" w14:paraId="1FE0DD52" w14:textId="77777777">
        <w:trPr>
          <w:trHeight w:val="25"/>
          <w:jc w:val="right"/>
        </w:trPr>
        <w:tc>
          <w:tcPr>
            <w:tcW w:w="3230" w:type="dxa"/>
          </w:tcPr>
          <w:p w14:paraId="30DCC0E5" w14:textId="04814FE2" w:rsidR="007D3127" w:rsidRPr="008A382F" w:rsidRDefault="00854A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وزارة الاعلام.</w:t>
            </w:r>
          </w:p>
        </w:tc>
      </w:tr>
    </w:tbl>
    <w:p w14:paraId="10975B3F" w14:textId="77777777"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93772">
    <w:abstractNumId w:val="0"/>
  </w:num>
  <w:num w:numId="2" w16cid:durableId="168867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27"/>
    <w:rsid w:val="000963EA"/>
    <w:rsid w:val="000E60F5"/>
    <w:rsid w:val="00120F4F"/>
    <w:rsid w:val="0014542B"/>
    <w:rsid w:val="001B0599"/>
    <w:rsid w:val="001B2188"/>
    <w:rsid w:val="001C58C0"/>
    <w:rsid w:val="001E444A"/>
    <w:rsid w:val="002131F9"/>
    <w:rsid w:val="00221010"/>
    <w:rsid w:val="0022705D"/>
    <w:rsid w:val="00284EEE"/>
    <w:rsid w:val="003D3DCB"/>
    <w:rsid w:val="003F2309"/>
    <w:rsid w:val="004D7268"/>
    <w:rsid w:val="00543C65"/>
    <w:rsid w:val="00670C8C"/>
    <w:rsid w:val="00670D83"/>
    <w:rsid w:val="006C73B4"/>
    <w:rsid w:val="006E1A0B"/>
    <w:rsid w:val="0073074D"/>
    <w:rsid w:val="007B26FC"/>
    <w:rsid w:val="007D3127"/>
    <w:rsid w:val="00802EA2"/>
    <w:rsid w:val="00824868"/>
    <w:rsid w:val="00854A96"/>
    <w:rsid w:val="008A13C0"/>
    <w:rsid w:val="008A382F"/>
    <w:rsid w:val="008F6705"/>
    <w:rsid w:val="009030A3"/>
    <w:rsid w:val="00947EAB"/>
    <w:rsid w:val="0097004A"/>
    <w:rsid w:val="0099316A"/>
    <w:rsid w:val="00A325DC"/>
    <w:rsid w:val="00A62181"/>
    <w:rsid w:val="00A758BE"/>
    <w:rsid w:val="00AA4431"/>
    <w:rsid w:val="00AA75C4"/>
    <w:rsid w:val="00AB7DE7"/>
    <w:rsid w:val="00B05A67"/>
    <w:rsid w:val="00C070F6"/>
    <w:rsid w:val="00C75736"/>
    <w:rsid w:val="00CA0197"/>
    <w:rsid w:val="00D3443F"/>
    <w:rsid w:val="00D37EE1"/>
    <w:rsid w:val="00D510A4"/>
    <w:rsid w:val="00D61CE5"/>
    <w:rsid w:val="00D61E80"/>
    <w:rsid w:val="00D6791A"/>
    <w:rsid w:val="00E3258C"/>
    <w:rsid w:val="00E34ED2"/>
    <w:rsid w:val="00E625EF"/>
    <w:rsid w:val="00E81633"/>
    <w:rsid w:val="00EB4B5D"/>
    <w:rsid w:val="00F345CF"/>
    <w:rsid w:val="00F4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73B5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admin</cp:lastModifiedBy>
  <cp:revision>26</cp:revision>
  <dcterms:created xsi:type="dcterms:W3CDTF">2024-09-09T08:29:00Z</dcterms:created>
  <dcterms:modified xsi:type="dcterms:W3CDTF">2025-05-14T09:07:00Z</dcterms:modified>
</cp:coreProperties>
</file>