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915C5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915C5F">
              <w:rPr>
                <w:rFonts w:hint="cs"/>
                <w:color w:val="000000"/>
                <w:sz w:val="28"/>
                <w:szCs w:val="28"/>
                <w:rtl/>
              </w:rPr>
              <w:t xml:space="preserve">مبنى المحكمة المدنية في مدينة صور </w:t>
            </w:r>
            <w:r w:rsidR="00915C5F">
              <w:rPr>
                <w:color w:val="000000"/>
                <w:sz w:val="28"/>
                <w:szCs w:val="28"/>
                <w:rtl/>
              </w:rPr>
              <w:t>–</w:t>
            </w:r>
            <w:r w:rsidR="00915C5F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15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915C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15C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915C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15C5F">
              <w:rPr>
                <w:rFonts w:hint="cs"/>
                <w:color w:val="000000"/>
                <w:sz w:val="27"/>
                <w:szCs w:val="27"/>
                <w:rtl/>
              </w:rPr>
              <w:t>الثانية</w:t>
            </w:r>
            <w:r w:rsidR="00FB3E7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915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180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915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و ثمانون 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يونا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تسع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</w:t>
            </w:r>
            <w:r w:rsidR="00915C5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خمسة عشر ألف و تسعماية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915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15C5F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15C5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15C5F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B3E7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915C5F" w:rsidP="00915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B7" w:rsidRDefault="005168B7" w:rsidP="00C27E3D">
      <w:r>
        <w:separator/>
      </w:r>
    </w:p>
  </w:endnote>
  <w:endnote w:type="continuationSeparator" w:id="0">
    <w:p w:rsidR="005168B7" w:rsidRDefault="005168B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B7" w:rsidRDefault="005168B7" w:rsidP="00C27E3D">
      <w:r>
        <w:separator/>
      </w:r>
    </w:p>
  </w:footnote>
  <w:footnote w:type="continuationSeparator" w:id="0">
    <w:p w:rsidR="005168B7" w:rsidRDefault="005168B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168B7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6E141E"/>
    <w:rsid w:val="007340F6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15C5F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80935"/>
    <w:rsid w:val="00AA45A3"/>
    <w:rsid w:val="00AC0F13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D1407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83701"/>
  <w15:docId w15:val="{B486CF4D-DCBA-494C-AE78-60F2323F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2531-470E-4236-A84A-9A722468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2025-04-06T19:22:00Z</dcterms:created>
  <dcterms:modified xsi:type="dcterms:W3CDTF">2025-04-06T19:22:00Z</dcterms:modified>
</cp:coreProperties>
</file>