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44CC" w14:textId="0D062FAF" w:rsidR="001B5F07" w:rsidRDefault="001B5F07">
      <w:pPr>
        <w:rPr>
          <w:rtl/>
        </w:rPr>
      </w:pPr>
    </w:p>
    <w:p w14:paraId="415FFE07" w14:textId="1AA127E4" w:rsidR="00221DD9" w:rsidRDefault="00221DD9">
      <w:pPr>
        <w:rPr>
          <w:rtl/>
        </w:rPr>
      </w:pPr>
    </w:p>
    <w:p w14:paraId="33840509" w14:textId="379100A3" w:rsidR="00221DD9" w:rsidRDefault="00820104">
      <w:pPr>
        <w:rPr>
          <w:rtl/>
        </w:rPr>
      </w:pPr>
      <w:r>
        <w:t xml:space="preserve"> </w:t>
      </w:r>
    </w:p>
    <w:p w14:paraId="07ACF48D" w14:textId="4203B370" w:rsidR="00221DD9" w:rsidRPr="00221DD9" w:rsidRDefault="00221DD9" w:rsidP="00820104">
      <w:pPr>
        <w:pStyle w:val="PlainText"/>
        <w:jc w:val="right"/>
        <w:rPr>
          <w:sz w:val="28"/>
          <w:szCs w:val="28"/>
        </w:rPr>
      </w:pPr>
      <w:r w:rsidRPr="00221DD9">
        <w:rPr>
          <w:sz w:val="28"/>
          <w:szCs w:val="28"/>
          <w:rtl/>
        </w:rPr>
        <w:t xml:space="preserve">نتيجة فض عروض مناقصة </w:t>
      </w:r>
      <w:r w:rsidR="00820104">
        <w:rPr>
          <w:rFonts w:hint="cs"/>
          <w:sz w:val="28"/>
          <w:szCs w:val="28"/>
          <w:rtl/>
        </w:rPr>
        <w:t xml:space="preserve">                                      </w:t>
      </w:r>
      <w:r w:rsidR="00820104">
        <w:rPr>
          <w:sz w:val="28"/>
          <w:szCs w:val="28"/>
        </w:rPr>
        <w:t xml:space="preserve">     </w:t>
      </w:r>
    </w:p>
    <w:p w14:paraId="0FB481D3" w14:textId="1CF96262" w:rsidR="00820104" w:rsidRDefault="00820104" w:rsidP="00221DD9">
      <w:pPr>
        <w:pStyle w:val="PlainText"/>
        <w:jc w:val="right"/>
        <w:rPr>
          <w:sz w:val="28"/>
          <w:szCs w:val="28"/>
          <w:rtl/>
        </w:rPr>
      </w:pPr>
      <w:r w:rsidRPr="00820104">
        <w:rPr>
          <w:sz w:val="28"/>
          <w:szCs w:val="28"/>
        </w:rPr>
        <w:t xml:space="preserve">Medical Workmen's Comp, Group Life </w:t>
      </w:r>
      <w:r w:rsidR="007D772F">
        <w:rPr>
          <w:sz w:val="28"/>
          <w:szCs w:val="28"/>
        </w:rPr>
        <w:t>&amp;</w:t>
      </w:r>
      <w:r w:rsidRPr="00820104">
        <w:rPr>
          <w:sz w:val="28"/>
          <w:szCs w:val="28"/>
        </w:rPr>
        <w:t xml:space="preserve"> PA Ins</w:t>
      </w:r>
      <w:r w:rsidR="007D772F">
        <w:rPr>
          <w:sz w:val="28"/>
          <w:szCs w:val="28"/>
        </w:rPr>
        <w:t>urance</w:t>
      </w:r>
      <w:r w:rsidRPr="00820104">
        <w:rPr>
          <w:sz w:val="28"/>
          <w:szCs w:val="28"/>
        </w:rPr>
        <w:t xml:space="preserve"> RFP Ref#0050-22 </w:t>
      </w:r>
    </w:p>
    <w:p w14:paraId="112E8823" w14:textId="1FBC23C2" w:rsidR="00221DD9" w:rsidRPr="00221DD9" w:rsidRDefault="00820104" w:rsidP="00221DD9">
      <w:pPr>
        <w:pStyle w:val="PlainTex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79CB5D05" w14:textId="1198BAC6" w:rsidR="00820104" w:rsidRPr="00221DD9" w:rsidRDefault="00221DD9" w:rsidP="00820104">
      <w:pPr>
        <w:pStyle w:val="PlainText"/>
        <w:jc w:val="right"/>
        <w:rPr>
          <w:sz w:val="28"/>
          <w:szCs w:val="28"/>
        </w:rPr>
      </w:pPr>
      <w:r w:rsidRPr="00221DD9">
        <w:rPr>
          <w:sz w:val="28"/>
          <w:szCs w:val="28"/>
          <w:rtl/>
        </w:rPr>
        <w:t>في تمام الساعة</w:t>
      </w:r>
      <w:r>
        <w:rPr>
          <w:rFonts w:hint="cs"/>
          <w:sz w:val="28"/>
          <w:szCs w:val="28"/>
          <w:rtl/>
        </w:rPr>
        <w:t>.</w:t>
      </w:r>
      <w:r w:rsidRPr="00221DD9">
        <w:rPr>
          <w:sz w:val="28"/>
          <w:szCs w:val="28"/>
          <w:rtl/>
        </w:rPr>
        <w:t>.</w:t>
      </w:r>
      <w:r w:rsidR="00820104">
        <w:rPr>
          <w:rFonts w:hint="cs"/>
          <w:sz w:val="28"/>
          <w:szCs w:val="28"/>
          <w:rtl/>
          <w:lang w:bidi="ar-LB"/>
        </w:rPr>
        <w:t>10</w:t>
      </w:r>
      <w:r w:rsidRPr="00221DD9">
        <w:rPr>
          <w:sz w:val="28"/>
          <w:szCs w:val="28"/>
          <w:rtl/>
        </w:rPr>
        <w:t>. صباحاً من يـوم: .</w:t>
      </w:r>
      <w:r w:rsidR="007D772F">
        <w:rPr>
          <w:rFonts w:hint="cs"/>
          <w:sz w:val="28"/>
          <w:szCs w:val="28"/>
          <w:rtl/>
          <w:lang w:bidi="ar-LB"/>
        </w:rPr>
        <w:t>الاثنين</w:t>
      </w:r>
      <w:r w:rsidRPr="00221DD9">
        <w:rPr>
          <w:sz w:val="28"/>
          <w:szCs w:val="28"/>
          <w:rtl/>
        </w:rPr>
        <w:t>. الواقع في</w:t>
      </w:r>
      <w:r>
        <w:rPr>
          <w:rFonts w:hint="cs"/>
          <w:sz w:val="28"/>
          <w:szCs w:val="28"/>
          <w:rtl/>
        </w:rPr>
        <w:t>.</w:t>
      </w:r>
      <w:r w:rsidR="00820104">
        <w:rPr>
          <w:rFonts w:hint="cs"/>
          <w:sz w:val="28"/>
          <w:szCs w:val="28"/>
          <w:rtl/>
        </w:rPr>
        <w:t>15 كانون الاول</w:t>
      </w:r>
      <w:r w:rsidR="00FA2093">
        <w:rPr>
          <w:rFonts w:hint="cs"/>
          <w:sz w:val="28"/>
          <w:szCs w:val="28"/>
          <w:rtl/>
          <w:lang w:bidi="ar-LB"/>
        </w:rPr>
        <w:t xml:space="preserve">2022 </w:t>
      </w:r>
      <w:r w:rsidR="00FA2093">
        <w:rPr>
          <w:sz w:val="28"/>
          <w:szCs w:val="28"/>
        </w:rPr>
        <w:t xml:space="preserve"> </w:t>
      </w:r>
      <w:r w:rsidRPr="00221DD9">
        <w:rPr>
          <w:sz w:val="28"/>
          <w:szCs w:val="28"/>
          <w:rtl/>
        </w:rPr>
        <w:t xml:space="preserve"> </w:t>
      </w:r>
    </w:p>
    <w:p w14:paraId="6BA3ADE4" w14:textId="77777777" w:rsidR="00221DD9" w:rsidRPr="00221DD9" w:rsidRDefault="00221DD9" w:rsidP="00221DD9">
      <w:pPr>
        <w:pStyle w:val="PlainText"/>
        <w:jc w:val="right"/>
        <w:rPr>
          <w:sz w:val="28"/>
          <w:szCs w:val="28"/>
        </w:rPr>
      </w:pPr>
    </w:p>
    <w:p w14:paraId="0152F8DF" w14:textId="26F9FD8C" w:rsidR="00221DD9" w:rsidRPr="00221DD9" w:rsidRDefault="00221DD9" w:rsidP="00221DD9">
      <w:pPr>
        <w:pStyle w:val="PlainText"/>
        <w:jc w:val="right"/>
        <w:rPr>
          <w:sz w:val="28"/>
          <w:szCs w:val="28"/>
        </w:rPr>
      </w:pPr>
      <w:r w:rsidRPr="00221DD9">
        <w:rPr>
          <w:sz w:val="28"/>
          <w:szCs w:val="28"/>
          <w:rtl/>
        </w:rPr>
        <w:t>اجتمعت لجنة التلزيم</w:t>
      </w:r>
      <w:r w:rsidR="001B0E40">
        <w:rPr>
          <w:rFonts w:hint="cs"/>
          <w:sz w:val="28"/>
          <w:szCs w:val="28"/>
          <w:rtl/>
        </w:rPr>
        <w:t xml:space="preserve"> في اليوم نفسه </w:t>
      </w:r>
      <w:r w:rsidR="001B0E40">
        <w:rPr>
          <w:sz w:val="28"/>
          <w:szCs w:val="28"/>
        </w:rPr>
        <w:t xml:space="preserve"> </w:t>
      </w:r>
      <w:r w:rsidRPr="00221DD9">
        <w:rPr>
          <w:sz w:val="28"/>
          <w:szCs w:val="28"/>
          <w:rtl/>
        </w:rPr>
        <w:t xml:space="preserve"> </w:t>
      </w:r>
    </w:p>
    <w:p w14:paraId="67222BFF" w14:textId="77777777" w:rsidR="00221DD9" w:rsidRPr="00221DD9" w:rsidRDefault="00221DD9" w:rsidP="00221DD9">
      <w:pPr>
        <w:pStyle w:val="PlainText"/>
        <w:jc w:val="right"/>
        <w:rPr>
          <w:sz w:val="28"/>
          <w:szCs w:val="28"/>
        </w:rPr>
      </w:pPr>
    </w:p>
    <w:p w14:paraId="6B7DE0D0" w14:textId="37C3957C" w:rsidR="00820104" w:rsidRDefault="001B0E40" w:rsidP="00221DD9">
      <w:pPr>
        <w:pStyle w:val="PlainText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و</w:t>
      </w:r>
      <w:r w:rsidR="00221DD9" w:rsidRPr="00221DD9">
        <w:rPr>
          <w:sz w:val="28"/>
          <w:szCs w:val="28"/>
          <w:rtl/>
        </w:rPr>
        <w:t>استلمت اللجنة الملف</w:t>
      </w:r>
      <w:r>
        <w:rPr>
          <w:rFonts w:hint="cs"/>
          <w:sz w:val="28"/>
          <w:szCs w:val="28"/>
          <w:rtl/>
        </w:rPr>
        <w:t>ات</w:t>
      </w:r>
      <w:r w:rsidR="00221DD9" w:rsidRPr="00221DD9">
        <w:rPr>
          <w:sz w:val="28"/>
          <w:szCs w:val="28"/>
          <w:rtl/>
        </w:rPr>
        <w:t xml:space="preserve"> مع كامل محتويات</w:t>
      </w:r>
      <w:r>
        <w:rPr>
          <w:rFonts w:hint="cs"/>
          <w:sz w:val="28"/>
          <w:szCs w:val="28"/>
          <w:rtl/>
        </w:rPr>
        <w:t>ها</w:t>
      </w:r>
      <w:r w:rsidR="00221DD9" w:rsidRPr="00221DD9">
        <w:rPr>
          <w:sz w:val="28"/>
          <w:szCs w:val="28"/>
          <w:rtl/>
        </w:rPr>
        <w:t>، واطلعت على محضر العروض رقم .</w:t>
      </w:r>
      <w:r>
        <w:rPr>
          <w:rFonts w:hint="cs"/>
          <w:sz w:val="28"/>
          <w:szCs w:val="28"/>
          <w:rtl/>
        </w:rPr>
        <w:t>231-2022</w:t>
      </w:r>
      <w:r w:rsidR="00221DD9" w:rsidRPr="00221DD9">
        <w:rPr>
          <w:sz w:val="28"/>
          <w:szCs w:val="28"/>
          <w:rtl/>
        </w:rPr>
        <w:t>. تاريخ..</w:t>
      </w:r>
      <w:r w:rsidR="00820104">
        <w:rPr>
          <w:rFonts w:hint="cs"/>
          <w:sz w:val="28"/>
          <w:szCs w:val="28"/>
          <w:rtl/>
        </w:rPr>
        <w:t>15 كانون الاول</w:t>
      </w:r>
      <w:r w:rsidR="00221DD9" w:rsidRPr="00221DD9">
        <w:rPr>
          <w:sz w:val="28"/>
          <w:szCs w:val="28"/>
          <w:rtl/>
        </w:rPr>
        <w:t xml:space="preserve"> ، والذي تبين منه انه ورد الى</w:t>
      </w:r>
      <w:r w:rsidR="00820104">
        <w:rPr>
          <w:rFonts w:hint="cs"/>
          <w:sz w:val="28"/>
          <w:szCs w:val="28"/>
          <w:rtl/>
        </w:rPr>
        <w:t xml:space="preserve"> </w:t>
      </w:r>
    </w:p>
    <w:p w14:paraId="37C760F3" w14:textId="76DF2C21" w:rsidR="00820104" w:rsidRDefault="00820104" w:rsidP="00221DD9">
      <w:pPr>
        <w:pStyle w:val="PlainText"/>
        <w:jc w:val="right"/>
        <w:rPr>
          <w:sz w:val="28"/>
          <w:szCs w:val="28"/>
          <w:rtl/>
        </w:rPr>
      </w:pPr>
      <w:r>
        <w:rPr>
          <w:color w:val="000000"/>
          <w:sz w:val="24"/>
          <w:szCs w:val="24"/>
        </w:rPr>
        <w:t xml:space="preserve">MIC1 Headquarter – Parallel Towers Block A- </w:t>
      </w:r>
      <w:proofErr w:type="spellStart"/>
      <w:r>
        <w:rPr>
          <w:color w:val="000000"/>
          <w:sz w:val="24"/>
          <w:szCs w:val="24"/>
        </w:rPr>
        <w:t>Dekwaneh</w:t>
      </w:r>
      <w:proofErr w:type="spellEnd"/>
    </w:p>
    <w:p w14:paraId="24FEBD31" w14:textId="613A3BFB" w:rsidR="00221DD9" w:rsidRPr="00221DD9" w:rsidRDefault="00820104" w:rsidP="00221DD9">
      <w:pPr>
        <w:pStyle w:val="PlainText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</w:t>
      </w:r>
      <w:r w:rsidR="007D772F">
        <w:rPr>
          <w:rFonts w:hint="cs"/>
          <w:sz w:val="28"/>
          <w:szCs w:val="28"/>
          <w:rtl/>
          <w:lang w:bidi="ar-LB"/>
        </w:rPr>
        <w:t>5</w:t>
      </w:r>
      <w:r w:rsidR="00221DD9" w:rsidRPr="00221DD9">
        <w:rPr>
          <w:sz w:val="28"/>
          <w:szCs w:val="28"/>
          <w:rtl/>
        </w:rPr>
        <w:t xml:space="preserve"> عروض قدمت باليد</w:t>
      </w:r>
    </w:p>
    <w:p w14:paraId="5BACC0CA" w14:textId="77777777" w:rsidR="00221DD9" w:rsidRPr="00221DD9" w:rsidRDefault="00221DD9" w:rsidP="00221DD9">
      <w:pPr>
        <w:pStyle w:val="PlainText"/>
        <w:jc w:val="right"/>
        <w:rPr>
          <w:sz w:val="28"/>
          <w:szCs w:val="28"/>
        </w:rPr>
      </w:pPr>
    </w:p>
    <w:p w14:paraId="0D6CE3DF" w14:textId="7642C2DF" w:rsidR="00221DD9" w:rsidRPr="00221DD9" w:rsidRDefault="00221DD9" w:rsidP="00221DD9">
      <w:pPr>
        <w:pStyle w:val="PlainText"/>
        <w:jc w:val="right"/>
        <w:rPr>
          <w:sz w:val="28"/>
          <w:szCs w:val="28"/>
        </w:rPr>
      </w:pPr>
      <w:r w:rsidRPr="00221DD9">
        <w:rPr>
          <w:sz w:val="28"/>
          <w:szCs w:val="28"/>
          <w:rtl/>
        </w:rPr>
        <w:t xml:space="preserve">ثم قامت اللجنة بتدقيق مستندات الغلاف الأول لكل عارض وقد تم قبول </w:t>
      </w:r>
      <w:r w:rsidR="007D772F">
        <w:rPr>
          <w:rFonts w:hint="cs"/>
          <w:sz w:val="28"/>
          <w:szCs w:val="28"/>
          <w:rtl/>
        </w:rPr>
        <w:t xml:space="preserve">عرضين </w:t>
      </w:r>
      <w:r w:rsidRPr="00221DD9">
        <w:rPr>
          <w:sz w:val="28"/>
          <w:szCs w:val="28"/>
          <w:rtl/>
        </w:rPr>
        <w:t>شكلًا</w:t>
      </w:r>
      <w:r w:rsidR="007D772F">
        <w:rPr>
          <w:rFonts w:hint="cs"/>
          <w:sz w:val="28"/>
          <w:szCs w:val="28"/>
          <w:rtl/>
        </w:rPr>
        <w:t xml:space="preserve"> وتقنياً</w:t>
      </w:r>
      <w:r>
        <w:rPr>
          <w:rFonts w:hint="cs"/>
          <w:sz w:val="28"/>
          <w:szCs w:val="28"/>
          <w:rtl/>
        </w:rPr>
        <w:t>.</w:t>
      </w:r>
    </w:p>
    <w:p w14:paraId="256E975D" w14:textId="77777777" w:rsidR="00221DD9" w:rsidRPr="00221DD9" w:rsidRDefault="00221DD9" w:rsidP="00221DD9">
      <w:pPr>
        <w:pStyle w:val="PlainText"/>
        <w:jc w:val="right"/>
        <w:rPr>
          <w:sz w:val="28"/>
          <w:szCs w:val="28"/>
        </w:rPr>
      </w:pPr>
    </w:p>
    <w:p w14:paraId="64B29765" w14:textId="14BEC4EF" w:rsidR="007D772F" w:rsidRDefault="00221DD9" w:rsidP="00221DD9">
      <w:pPr>
        <w:pStyle w:val="PlainText"/>
        <w:jc w:val="right"/>
        <w:rPr>
          <w:sz w:val="28"/>
          <w:szCs w:val="28"/>
        </w:rPr>
      </w:pPr>
      <w:r w:rsidRPr="00221DD9">
        <w:rPr>
          <w:sz w:val="28"/>
          <w:szCs w:val="28"/>
          <w:rtl/>
        </w:rPr>
        <w:t xml:space="preserve">ثم جرى من بعدها تدقيق بيان </w:t>
      </w:r>
      <w:r w:rsidR="001B0E40">
        <w:rPr>
          <w:rFonts w:hint="cs"/>
          <w:sz w:val="28"/>
          <w:szCs w:val="28"/>
          <w:rtl/>
        </w:rPr>
        <w:t>الأ</w:t>
      </w:r>
      <w:r w:rsidRPr="00221DD9">
        <w:rPr>
          <w:sz w:val="28"/>
          <w:szCs w:val="28"/>
          <w:rtl/>
        </w:rPr>
        <w:t>سعار; العر</w:t>
      </w:r>
      <w:r w:rsidR="001B0E40">
        <w:rPr>
          <w:rFonts w:hint="cs"/>
          <w:sz w:val="28"/>
          <w:szCs w:val="28"/>
          <w:rtl/>
        </w:rPr>
        <w:t>و</w:t>
      </w:r>
      <w:r w:rsidRPr="00221DD9">
        <w:rPr>
          <w:sz w:val="28"/>
          <w:szCs w:val="28"/>
          <w:rtl/>
        </w:rPr>
        <w:t>ض المالي</w:t>
      </w:r>
      <w:r w:rsidR="001B0E40">
        <w:rPr>
          <w:rFonts w:hint="cs"/>
          <w:sz w:val="28"/>
          <w:szCs w:val="28"/>
          <w:rtl/>
        </w:rPr>
        <w:t>ة</w:t>
      </w:r>
      <w:r w:rsidRPr="00221DD9">
        <w:rPr>
          <w:sz w:val="28"/>
          <w:szCs w:val="28"/>
          <w:rtl/>
        </w:rPr>
        <w:t xml:space="preserve">; حيث تبيّن أن السعر المقدم من شركة </w:t>
      </w:r>
    </w:p>
    <w:p w14:paraId="18E55065" w14:textId="52850FB7" w:rsidR="007D772F" w:rsidRDefault="007D772F" w:rsidP="00221DD9">
      <w:pPr>
        <w:pStyle w:val="PlainText"/>
        <w:jc w:val="right"/>
        <w:rPr>
          <w:sz w:val="28"/>
          <w:szCs w:val="28"/>
        </w:rPr>
      </w:pPr>
      <w:r>
        <w:rPr>
          <w:sz w:val="28"/>
          <w:szCs w:val="28"/>
        </w:rPr>
        <w:t>AXA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 MIDDLE EAST SAL</w:t>
      </w:r>
    </w:p>
    <w:p w14:paraId="2C57FAFB" w14:textId="3E831C48" w:rsidR="007D772F" w:rsidRDefault="00221DD9" w:rsidP="00221DD9">
      <w:pPr>
        <w:pStyle w:val="PlainText"/>
        <w:jc w:val="right"/>
        <w:rPr>
          <w:sz w:val="28"/>
          <w:szCs w:val="28"/>
        </w:rPr>
      </w:pPr>
      <w:r w:rsidRPr="00221DD9">
        <w:rPr>
          <w:sz w:val="28"/>
          <w:szCs w:val="28"/>
          <w:rtl/>
        </w:rPr>
        <w:t>. هو الأدنى وقد بلغ</w:t>
      </w:r>
    </w:p>
    <w:p w14:paraId="46E0D59D" w14:textId="3A6FD19C" w:rsidR="007D772F" w:rsidRDefault="007D772F" w:rsidP="00221DD9">
      <w:pPr>
        <w:pStyle w:val="PlainText"/>
        <w:jc w:val="right"/>
        <w:rPr>
          <w:sz w:val="28"/>
          <w:szCs w:val="28"/>
        </w:rPr>
      </w:pPr>
      <w:r w:rsidRPr="002A218F">
        <w:rPr>
          <w:rFonts w:asciiTheme="minorHAnsi" w:hAnsiTheme="minorHAnsi" w:cstheme="minorHAnsi"/>
          <w:b/>
          <w:bCs/>
        </w:rPr>
        <w:t>USD 2,660,373 for MIC1</w:t>
      </w:r>
      <w:r>
        <w:rPr>
          <w:rFonts w:asciiTheme="minorHAnsi" w:hAnsiTheme="minorHAnsi" w:cstheme="minorHAnsi"/>
        </w:rPr>
        <w:t xml:space="preserve"> &amp; </w:t>
      </w:r>
      <w:r>
        <w:rPr>
          <w:rFonts w:asciiTheme="minorHAnsi" w:hAnsiTheme="minorHAnsi" w:cstheme="minorHAnsi"/>
          <w:b/>
          <w:bCs/>
          <w:szCs w:val="22"/>
        </w:rPr>
        <w:t xml:space="preserve">USD </w:t>
      </w:r>
      <w:r w:rsidRPr="002A218F">
        <w:rPr>
          <w:rFonts w:asciiTheme="minorHAnsi" w:hAnsiTheme="minorHAnsi" w:cstheme="minorHAnsi"/>
          <w:b/>
          <w:bCs/>
        </w:rPr>
        <w:t>2,403,628 for MIC2</w:t>
      </w:r>
      <w:r>
        <w:rPr>
          <w:rFonts w:asciiTheme="minorHAnsi" w:hAnsiTheme="minorHAnsi" w:cstheme="minorHAnsi"/>
          <w:b/>
          <w:bCs/>
          <w:szCs w:val="22"/>
        </w:rPr>
        <w:t xml:space="preserve"> </w:t>
      </w:r>
      <w:r w:rsidRPr="009F1A16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including Taxes and Stamps</w:t>
      </w:r>
      <w:r w:rsidRPr="009F1A16">
        <w:rPr>
          <w:rFonts w:asciiTheme="minorHAnsi" w:hAnsiTheme="minorHAnsi" w:cstheme="minorHAnsi"/>
        </w:rPr>
        <w:t>)</w:t>
      </w:r>
    </w:p>
    <w:p w14:paraId="61F4E7C2" w14:textId="0B6BE602" w:rsidR="007D772F" w:rsidRDefault="00221DD9" w:rsidP="007D772F">
      <w:pPr>
        <w:pStyle w:val="PlainText"/>
        <w:jc w:val="right"/>
        <w:rPr>
          <w:sz w:val="28"/>
          <w:szCs w:val="28"/>
        </w:rPr>
      </w:pPr>
      <w:r w:rsidRPr="00221DD9">
        <w:rPr>
          <w:sz w:val="28"/>
          <w:szCs w:val="28"/>
          <w:rtl/>
        </w:rPr>
        <w:t xml:space="preserve"> </w:t>
      </w:r>
    </w:p>
    <w:p w14:paraId="1EB18ADA" w14:textId="019C3DA1" w:rsidR="00221DD9" w:rsidRDefault="00221DD9" w:rsidP="00221DD9">
      <w:pPr>
        <w:pStyle w:val="PlainText"/>
        <w:jc w:val="right"/>
        <w:rPr>
          <w:sz w:val="28"/>
          <w:szCs w:val="28"/>
        </w:rPr>
      </w:pPr>
      <w:r w:rsidRPr="00221DD9">
        <w:rPr>
          <w:sz w:val="28"/>
          <w:szCs w:val="28"/>
          <w:rtl/>
        </w:rPr>
        <w:t xml:space="preserve"> وقررت اللجنة ارساء التلزيم مؤقتاً عليه</w:t>
      </w:r>
    </w:p>
    <w:p w14:paraId="55FF4EE9" w14:textId="77777777" w:rsidR="007D772F" w:rsidRDefault="007D772F" w:rsidP="00221DD9">
      <w:pPr>
        <w:pStyle w:val="PlainText"/>
        <w:jc w:val="right"/>
        <w:rPr>
          <w:sz w:val="28"/>
          <w:szCs w:val="28"/>
        </w:rPr>
      </w:pPr>
    </w:p>
    <w:p w14:paraId="409BEBED" w14:textId="77777777" w:rsidR="007D772F" w:rsidRPr="00221DD9" w:rsidRDefault="007D772F" w:rsidP="00221DD9">
      <w:pPr>
        <w:pStyle w:val="PlainText"/>
        <w:jc w:val="right"/>
        <w:rPr>
          <w:sz w:val="28"/>
          <w:szCs w:val="28"/>
        </w:rPr>
      </w:pPr>
    </w:p>
    <w:sectPr w:rsidR="007D772F" w:rsidRPr="00221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D9"/>
    <w:rsid w:val="001B0E40"/>
    <w:rsid w:val="001B5F07"/>
    <w:rsid w:val="00221DD9"/>
    <w:rsid w:val="002C7CCE"/>
    <w:rsid w:val="007D772F"/>
    <w:rsid w:val="00820104"/>
    <w:rsid w:val="00FA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AC480"/>
  <w15:chartTrackingRefBased/>
  <w15:docId w15:val="{DB562D42-D55F-4D1F-BA12-ECD3344C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21DD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1DD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BARBAR</dc:creator>
  <cp:keywords/>
  <dc:description/>
  <cp:lastModifiedBy>CLAUDINE BEDRAN</cp:lastModifiedBy>
  <cp:revision>4</cp:revision>
  <dcterms:created xsi:type="dcterms:W3CDTF">2022-11-21T13:20:00Z</dcterms:created>
  <dcterms:modified xsi:type="dcterms:W3CDTF">2023-01-12T12:02:00Z</dcterms:modified>
</cp:coreProperties>
</file>