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82496" w14:textId="77777777" w:rsidR="00451540" w:rsidRPr="00B442C8" w:rsidRDefault="00451540" w:rsidP="00376E09">
      <w:pPr>
        <w:pStyle w:val="CompanyName"/>
        <w:spacing w:after="0"/>
        <w:outlineLvl w:val="0"/>
        <w:rPr>
          <w:rFonts w:asciiTheme="minorHAnsi" w:hAnsiTheme="minorHAnsi"/>
          <w:sz w:val="24"/>
          <w:szCs w:val="24"/>
        </w:rPr>
      </w:pPr>
      <w:bookmarkStart w:id="0" w:name="_Toc96761790"/>
      <w:bookmarkStart w:id="1" w:name="_Toc96851296"/>
    </w:p>
    <w:p w14:paraId="2AA0670F" w14:textId="77777777" w:rsidR="00451540" w:rsidRPr="00B442C8" w:rsidRDefault="00451540" w:rsidP="007A244B">
      <w:pPr>
        <w:pStyle w:val="CompanyName"/>
        <w:spacing w:after="0"/>
        <w:outlineLvl w:val="0"/>
        <w:rPr>
          <w:rFonts w:asciiTheme="minorHAnsi" w:hAnsiTheme="minorHAnsi"/>
          <w:sz w:val="24"/>
          <w:szCs w:val="24"/>
        </w:rPr>
      </w:pPr>
    </w:p>
    <w:bookmarkEnd w:id="0"/>
    <w:bookmarkEnd w:id="1"/>
    <w:p w14:paraId="669E78BF" w14:textId="77777777" w:rsidR="00451540" w:rsidRPr="00B442C8" w:rsidRDefault="00451540" w:rsidP="0065587F">
      <w:pPr>
        <w:jc w:val="center"/>
        <w:rPr>
          <w:rFonts w:asciiTheme="minorHAnsi" w:hAnsiTheme="minorHAnsi"/>
        </w:rPr>
      </w:pPr>
    </w:p>
    <w:p w14:paraId="688B3078" w14:textId="77777777" w:rsidR="00451540" w:rsidRPr="00B442C8" w:rsidRDefault="00451540" w:rsidP="0065587F">
      <w:pPr>
        <w:jc w:val="center"/>
        <w:rPr>
          <w:rFonts w:asciiTheme="minorHAnsi" w:hAnsiTheme="minorHAnsi"/>
        </w:rPr>
      </w:pPr>
    </w:p>
    <w:p w14:paraId="3ECF59D0" w14:textId="77777777" w:rsidR="00451540" w:rsidRPr="00B442C8" w:rsidRDefault="00451540" w:rsidP="0065587F">
      <w:pPr>
        <w:jc w:val="center"/>
        <w:rPr>
          <w:rFonts w:asciiTheme="minorHAnsi" w:hAnsiTheme="minorHAnsi"/>
        </w:rPr>
      </w:pPr>
    </w:p>
    <w:p w14:paraId="33B561D2" w14:textId="77777777" w:rsidR="00451540" w:rsidRPr="00B442C8" w:rsidRDefault="00451540" w:rsidP="0065587F">
      <w:pPr>
        <w:jc w:val="center"/>
        <w:rPr>
          <w:rFonts w:asciiTheme="minorHAnsi" w:hAnsiTheme="minorHAnsi"/>
        </w:rPr>
      </w:pPr>
    </w:p>
    <w:p w14:paraId="50768649" w14:textId="77777777" w:rsidR="00451540" w:rsidRPr="00B442C8" w:rsidRDefault="00451540" w:rsidP="001E310F">
      <w:pPr>
        <w:rPr>
          <w:rFonts w:asciiTheme="minorHAnsi" w:hAnsiTheme="minorHAnsi"/>
        </w:rPr>
      </w:pPr>
    </w:p>
    <w:p w14:paraId="6E0A85EB" w14:textId="77777777" w:rsidR="00451540" w:rsidRPr="00B442C8" w:rsidRDefault="00451540" w:rsidP="0065587F">
      <w:pPr>
        <w:jc w:val="center"/>
        <w:rPr>
          <w:rFonts w:asciiTheme="minorHAnsi" w:hAnsiTheme="minorHAnsi"/>
        </w:rPr>
      </w:pPr>
    </w:p>
    <w:p w14:paraId="24C07BB0" w14:textId="77777777" w:rsidR="00451540" w:rsidRPr="00B442C8" w:rsidRDefault="00451540" w:rsidP="0065587F">
      <w:pPr>
        <w:jc w:val="center"/>
        <w:rPr>
          <w:rFonts w:asciiTheme="minorHAnsi" w:hAnsiTheme="minorHAnsi"/>
        </w:rPr>
      </w:pPr>
    </w:p>
    <w:p w14:paraId="0755D766" w14:textId="77777777" w:rsidR="00451540" w:rsidRPr="00B442C8" w:rsidRDefault="00451540" w:rsidP="0065587F">
      <w:pPr>
        <w:jc w:val="center"/>
        <w:rPr>
          <w:rFonts w:asciiTheme="minorHAnsi" w:hAnsiTheme="minorHAnsi"/>
        </w:rPr>
      </w:pPr>
    </w:p>
    <w:p w14:paraId="033509F9" w14:textId="77777777" w:rsidR="00451540" w:rsidRPr="00B442C8" w:rsidRDefault="00451540" w:rsidP="0065587F">
      <w:pPr>
        <w:jc w:val="center"/>
        <w:rPr>
          <w:rFonts w:asciiTheme="minorHAnsi" w:hAnsiTheme="minorHAnsi"/>
        </w:rPr>
      </w:pPr>
    </w:p>
    <w:p w14:paraId="24CC457D" w14:textId="77777777" w:rsidR="00451540" w:rsidRPr="00B442C8" w:rsidRDefault="00451540" w:rsidP="0065587F">
      <w:pPr>
        <w:jc w:val="center"/>
        <w:rPr>
          <w:rFonts w:asciiTheme="minorHAnsi" w:hAnsiTheme="minorHAnsi"/>
        </w:rPr>
      </w:pPr>
    </w:p>
    <w:p w14:paraId="4B929072" w14:textId="77777777" w:rsidR="00451540" w:rsidRPr="00B442C8" w:rsidRDefault="00451540" w:rsidP="0065587F">
      <w:pPr>
        <w:jc w:val="center"/>
        <w:rPr>
          <w:rFonts w:asciiTheme="minorHAnsi" w:hAnsiTheme="minorHAnsi"/>
        </w:rPr>
      </w:pPr>
      <w:bookmarkStart w:id="2" w:name="_GoBack"/>
      <w:bookmarkEnd w:id="2"/>
    </w:p>
    <w:p w14:paraId="50BC538F" w14:textId="77777777" w:rsidR="00451540" w:rsidRPr="00B442C8" w:rsidRDefault="00451540" w:rsidP="0065587F">
      <w:pPr>
        <w:jc w:val="center"/>
        <w:rPr>
          <w:rFonts w:asciiTheme="minorHAnsi" w:hAnsiTheme="minorHAnsi"/>
        </w:rPr>
      </w:pPr>
    </w:p>
    <w:p w14:paraId="63DE6F3C" w14:textId="77777777" w:rsidR="00451540" w:rsidRPr="00B442C8" w:rsidRDefault="00451540" w:rsidP="0065587F">
      <w:pPr>
        <w:jc w:val="center"/>
        <w:rPr>
          <w:rFonts w:asciiTheme="minorHAnsi" w:hAnsiTheme="minorHAnsi"/>
        </w:rPr>
      </w:pPr>
    </w:p>
    <w:p w14:paraId="675E4C47" w14:textId="32A6189B" w:rsidR="003A739E" w:rsidRPr="00FC418C" w:rsidRDefault="003A739E" w:rsidP="00B854D7">
      <w:pPr>
        <w:pStyle w:val="NoSpacing"/>
        <w:jc w:val="center"/>
        <w:rPr>
          <w:rFonts w:cs="David"/>
          <w:b/>
          <w:bCs/>
          <w:caps/>
          <w:color w:val="31849B" w:themeColor="accent5" w:themeShade="BF"/>
          <w:sz w:val="48"/>
          <w:szCs w:val="72"/>
          <w:lang w:eastAsia="ja-JP"/>
        </w:rPr>
      </w:pPr>
      <w:bookmarkStart w:id="3" w:name="_Toc196634641"/>
      <w:r w:rsidRPr="00FC418C">
        <w:rPr>
          <w:rFonts w:cs="David"/>
          <w:b/>
          <w:bCs/>
          <w:caps/>
          <w:color w:val="31849B" w:themeColor="accent5" w:themeShade="BF"/>
          <w:sz w:val="48"/>
          <w:szCs w:val="72"/>
          <w:lang w:eastAsia="ja-JP"/>
        </w:rPr>
        <w:t xml:space="preserve">Request for </w:t>
      </w:r>
      <w:r w:rsidR="00B854D7">
        <w:rPr>
          <w:rFonts w:cs="David"/>
          <w:b/>
          <w:bCs/>
          <w:caps/>
          <w:color w:val="31849B" w:themeColor="accent5" w:themeShade="BF"/>
          <w:sz w:val="48"/>
          <w:szCs w:val="72"/>
          <w:lang w:eastAsia="ja-JP"/>
        </w:rPr>
        <w:t>quotation</w:t>
      </w:r>
      <w:r w:rsidR="00B854D7" w:rsidRPr="00FC418C">
        <w:rPr>
          <w:rFonts w:cs="David"/>
          <w:b/>
          <w:bCs/>
          <w:caps/>
          <w:color w:val="31849B" w:themeColor="accent5" w:themeShade="BF"/>
          <w:sz w:val="48"/>
          <w:szCs w:val="72"/>
          <w:lang w:eastAsia="ja-JP"/>
        </w:rPr>
        <w:t xml:space="preserve"> </w:t>
      </w:r>
      <w:r w:rsidRPr="00FC418C">
        <w:rPr>
          <w:rFonts w:cs="David"/>
          <w:b/>
          <w:bCs/>
          <w:caps/>
          <w:color w:val="31849B" w:themeColor="accent5" w:themeShade="BF"/>
          <w:sz w:val="48"/>
          <w:szCs w:val="72"/>
          <w:lang w:eastAsia="ja-JP"/>
        </w:rPr>
        <w:t>(RF</w:t>
      </w:r>
      <w:r w:rsidR="00B854D7">
        <w:rPr>
          <w:rFonts w:cs="David"/>
          <w:b/>
          <w:bCs/>
          <w:caps/>
          <w:color w:val="31849B" w:themeColor="accent5" w:themeShade="BF"/>
          <w:sz w:val="48"/>
          <w:szCs w:val="72"/>
          <w:lang w:eastAsia="ja-JP"/>
        </w:rPr>
        <w:t>q</w:t>
      </w:r>
      <w:r w:rsidRPr="00FC418C">
        <w:rPr>
          <w:rFonts w:cs="David"/>
          <w:b/>
          <w:bCs/>
          <w:caps/>
          <w:color w:val="31849B" w:themeColor="accent5" w:themeShade="BF"/>
          <w:sz w:val="48"/>
          <w:szCs w:val="72"/>
          <w:lang w:eastAsia="ja-JP"/>
        </w:rPr>
        <w:t>)</w:t>
      </w:r>
      <w:bookmarkEnd w:id="3"/>
      <w:r w:rsidR="00FC418C">
        <w:rPr>
          <w:rFonts w:cs="David"/>
          <w:b/>
          <w:bCs/>
          <w:caps/>
          <w:color w:val="31849B" w:themeColor="accent5" w:themeShade="BF"/>
          <w:sz w:val="48"/>
          <w:szCs w:val="72"/>
          <w:lang w:eastAsia="ja-JP"/>
        </w:rPr>
        <w:t>:</w:t>
      </w:r>
    </w:p>
    <w:p w14:paraId="6E4B4468" w14:textId="15FE8DF6" w:rsidR="00B854D7" w:rsidRDefault="00DD3691" w:rsidP="00EA31BE">
      <w:pPr>
        <w:pStyle w:val="NoSpacing"/>
        <w:jc w:val="center"/>
        <w:rPr>
          <w:rFonts w:cs="David"/>
          <w:b/>
          <w:bCs/>
          <w:caps/>
          <w:color w:val="31849B" w:themeColor="accent5" w:themeShade="BF"/>
          <w:sz w:val="48"/>
          <w:szCs w:val="72"/>
          <w:lang w:eastAsia="ja-JP"/>
        </w:rPr>
      </w:pPr>
      <w:r>
        <w:rPr>
          <w:rFonts w:cs="David"/>
          <w:b/>
          <w:bCs/>
          <w:caps/>
          <w:color w:val="31849B" w:themeColor="accent5" w:themeShade="BF"/>
          <w:sz w:val="48"/>
          <w:szCs w:val="72"/>
          <w:lang w:eastAsia="ja-JP"/>
        </w:rPr>
        <w:t>printers</w:t>
      </w:r>
      <w:r w:rsidR="00FF3F10">
        <w:rPr>
          <w:rFonts w:cs="David"/>
          <w:b/>
          <w:bCs/>
          <w:caps/>
          <w:color w:val="31849B" w:themeColor="accent5" w:themeShade="BF"/>
          <w:sz w:val="48"/>
          <w:szCs w:val="72"/>
          <w:lang w:eastAsia="ja-JP"/>
        </w:rPr>
        <w:t xml:space="preserve"> and scanners</w:t>
      </w:r>
    </w:p>
    <w:p w14:paraId="27A126D2" w14:textId="39313636" w:rsidR="00451540" w:rsidRPr="00FC418C" w:rsidRDefault="00451540" w:rsidP="00430C71">
      <w:pPr>
        <w:pStyle w:val="NoSpacing"/>
        <w:jc w:val="center"/>
        <w:rPr>
          <w:rFonts w:cs="David"/>
          <w:b/>
          <w:bCs/>
          <w:caps/>
          <w:color w:val="31849B" w:themeColor="accent5" w:themeShade="BF"/>
          <w:sz w:val="48"/>
          <w:szCs w:val="72"/>
          <w:lang w:eastAsia="ja-JP"/>
        </w:rPr>
      </w:pPr>
    </w:p>
    <w:p w14:paraId="6C5B16C2" w14:textId="77777777" w:rsidR="00451540" w:rsidRPr="00FC418C" w:rsidRDefault="00451540" w:rsidP="00FC418C">
      <w:pPr>
        <w:pStyle w:val="NoSpacing"/>
        <w:jc w:val="center"/>
        <w:rPr>
          <w:rFonts w:cs="David"/>
          <w:b/>
          <w:bCs/>
          <w:caps/>
          <w:color w:val="31849B" w:themeColor="accent5" w:themeShade="BF"/>
          <w:sz w:val="48"/>
          <w:szCs w:val="72"/>
          <w:lang w:eastAsia="ja-JP"/>
        </w:rPr>
      </w:pPr>
    </w:p>
    <w:p w14:paraId="7D8513D3" w14:textId="77777777" w:rsidR="00FC418C" w:rsidRPr="00206AF8" w:rsidRDefault="00FC418C" w:rsidP="00FC418C">
      <w:pPr>
        <w:pStyle w:val="NoSpacing"/>
        <w:jc w:val="center"/>
        <w:rPr>
          <w:rFonts w:cs="David"/>
          <w:b/>
          <w:bCs/>
          <w:caps/>
          <w:color w:val="31849B" w:themeColor="accent5" w:themeShade="BF"/>
          <w:sz w:val="40"/>
          <w:szCs w:val="72"/>
        </w:rPr>
      </w:pPr>
      <w:r w:rsidRPr="00206AF8">
        <w:rPr>
          <w:rFonts w:cs="David"/>
          <w:b/>
          <w:bCs/>
          <w:caps/>
          <w:color w:val="31849B" w:themeColor="accent5" w:themeShade="BF"/>
          <w:sz w:val="40"/>
          <w:szCs w:val="72"/>
        </w:rPr>
        <w:t>MOBILE INTERIM COMPANY NO.2 S.A.L.</w:t>
      </w:r>
    </w:p>
    <w:p w14:paraId="75566F86" w14:textId="77777777" w:rsidR="00FC418C" w:rsidRPr="00206AF8" w:rsidRDefault="00FC418C" w:rsidP="00FC418C">
      <w:pPr>
        <w:pStyle w:val="NoSpacing"/>
        <w:jc w:val="center"/>
        <w:rPr>
          <w:rFonts w:cs="David"/>
          <w:b/>
          <w:bCs/>
          <w:caps/>
          <w:color w:val="31849B" w:themeColor="accent5" w:themeShade="BF"/>
          <w:szCs w:val="72"/>
        </w:rPr>
      </w:pPr>
      <w:r w:rsidRPr="00206AF8">
        <w:rPr>
          <w:rFonts w:cs="David"/>
          <w:b/>
          <w:bCs/>
          <w:caps/>
          <w:color w:val="31849B" w:themeColor="accent5" w:themeShade="BF"/>
          <w:szCs w:val="72"/>
        </w:rPr>
        <w:t>Touch building, Charles Helou Avenue</w:t>
      </w:r>
    </w:p>
    <w:p w14:paraId="10015AD9" w14:textId="77777777" w:rsidR="00FC418C" w:rsidRPr="00206AF8" w:rsidRDefault="00FC418C" w:rsidP="00FC418C">
      <w:pPr>
        <w:pStyle w:val="NoSpacing"/>
        <w:jc w:val="center"/>
        <w:rPr>
          <w:rFonts w:cs="David"/>
          <w:b/>
          <w:bCs/>
          <w:caps/>
          <w:color w:val="31849B" w:themeColor="accent5" w:themeShade="BF"/>
          <w:szCs w:val="72"/>
        </w:rPr>
      </w:pPr>
      <w:r w:rsidRPr="00206AF8">
        <w:rPr>
          <w:rFonts w:cs="David"/>
          <w:b/>
          <w:bCs/>
          <w:caps/>
          <w:color w:val="31849B" w:themeColor="accent5" w:themeShade="BF"/>
          <w:szCs w:val="72"/>
        </w:rPr>
        <w:t xml:space="preserve">Po.box 175051 Beirut-Lebanon </w:t>
      </w:r>
    </w:p>
    <w:p w14:paraId="1F06F15A" w14:textId="77777777" w:rsidR="00FC418C" w:rsidRPr="007C67C6" w:rsidRDefault="00FC418C" w:rsidP="00FC418C">
      <w:pPr>
        <w:jc w:val="both"/>
        <w:rPr>
          <w:rFonts w:ascii="Times New Roman" w:hAnsi="Times New Roman"/>
        </w:rPr>
      </w:pPr>
    </w:p>
    <w:p w14:paraId="6865DE36" w14:textId="77777777" w:rsidR="00451540" w:rsidRPr="00B442C8" w:rsidRDefault="00451540" w:rsidP="00FC418C">
      <w:pPr>
        <w:pStyle w:val="NoSpacing"/>
        <w:jc w:val="center"/>
        <w:rPr>
          <w:sz w:val="24"/>
          <w:szCs w:val="24"/>
        </w:rPr>
      </w:pPr>
      <w:r w:rsidRPr="00B442C8">
        <w:rPr>
          <w:sz w:val="24"/>
          <w:szCs w:val="24"/>
        </w:rPr>
        <w:tab/>
      </w:r>
      <w:r w:rsidRPr="00B442C8">
        <w:rPr>
          <w:sz w:val="24"/>
          <w:szCs w:val="24"/>
        </w:rPr>
        <w:tab/>
      </w:r>
      <w:r w:rsidRPr="00B442C8">
        <w:rPr>
          <w:sz w:val="24"/>
          <w:szCs w:val="24"/>
        </w:rPr>
        <w:tab/>
      </w:r>
      <w:r w:rsidRPr="00B442C8">
        <w:rPr>
          <w:sz w:val="24"/>
          <w:szCs w:val="24"/>
        </w:rPr>
        <w:tab/>
      </w:r>
      <w:r w:rsidRPr="00B442C8">
        <w:rPr>
          <w:sz w:val="24"/>
          <w:szCs w:val="24"/>
        </w:rPr>
        <w:tab/>
        <w:t xml:space="preserve"> </w:t>
      </w:r>
    </w:p>
    <w:p w14:paraId="270AB9A0" w14:textId="77777777" w:rsidR="00451540" w:rsidRPr="00B442C8" w:rsidRDefault="00451540" w:rsidP="007A244B">
      <w:pPr>
        <w:pStyle w:val="Header"/>
        <w:widowControl w:val="0"/>
        <w:tabs>
          <w:tab w:val="left" w:pos="1170"/>
          <w:tab w:val="left" w:pos="1260"/>
          <w:tab w:val="left" w:pos="1440"/>
          <w:tab w:val="left" w:pos="2880"/>
          <w:tab w:val="left" w:pos="5040"/>
          <w:tab w:val="left" w:pos="5310"/>
          <w:tab w:val="left" w:pos="6840"/>
        </w:tabs>
        <w:ind w:right="144"/>
        <w:rPr>
          <w:rFonts w:asciiTheme="minorHAnsi" w:hAnsiTheme="minorHAnsi"/>
          <w:sz w:val="24"/>
          <w:szCs w:val="24"/>
        </w:rPr>
      </w:pPr>
    </w:p>
    <w:bookmarkStart w:id="4" w:name="_Toc117596229" w:displacedByCustomXml="next"/>
    <w:bookmarkStart w:id="5" w:name="_Toc113361257" w:displacedByCustomXml="next"/>
    <w:bookmarkStart w:id="6" w:name="_Toc113261348" w:displacedByCustomXml="next"/>
    <w:bookmarkStart w:id="7" w:name="_Toc497209023" w:displacedByCustomXml="next"/>
    <w:bookmarkStart w:id="8" w:name="_Toc494286724" w:displacedByCustomXml="next"/>
    <w:bookmarkStart w:id="9" w:name="_Toc471982706" w:displacedByCustomXml="next"/>
    <w:bookmarkStart w:id="10" w:name="_Toc471224383" w:displacedByCustomXml="next"/>
    <w:bookmarkStart w:id="11" w:name="_Toc430341893" w:displacedByCustomXml="next"/>
    <w:bookmarkStart w:id="12" w:name="_Toc428371088" w:displacedByCustomXml="next"/>
    <w:bookmarkStart w:id="13" w:name="_Toc428193796" w:displacedByCustomXml="next"/>
    <w:bookmarkStart w:id="14" w:name="_Toc423348848" w:displacedByCustomXml="next"/>
    <w:sdt>
      <w:sdtPr>
        <w:rPr>
          <w:rStyle w:val="Heading1Char"/>
          <w:rFonts w:asciiTheme="minorHAnsi" w:eastAsiaTheme="minorHAnsi" w:hAnsiTheme="minorHAnsi" w:cstheme="minorHAnsi"/>
          <w:b w:val="0"/>
          <w:bCs w:val="0"/>
          <w:i w:val="0"/>
          <w:iCs w:val="0"/>
          <w:smallCaps/>
          <w:color w:val="31849B" w:themeColor="accent5" w:themeShade="BF"/>
          <w:kern w:val="0"/>
          <w:sz w:val="22"/>
          <w:szCs w:val="22"/>
        </w:rPr>
        <w:alias w:val="Abstract"/>
        <w:id w:val="-918563810"/>
        <w:dataBinding w:prefixMappings="xmlns:ns0='http://schemas.microsoft.com/office/2006/coverPageProps'" w:xpath="/ns0:CoverPageProperties[1]/ns0:Abstract[1]" w:storeItemID="{55AF091B-3C7A-41E3-B477-F2FDAA23CFDA}"/>
        <w:text/>
      </w:sdtPr>
      <w:sdtEndPr>
        <w:rPr>
          <w:rStyle w:val="Heading1Char"/>
        </w:rPr>
      </w:sdtEndPr>
      <w:sdtContent>
        <w:p w14:paraId="617FFA34" w14:textId="40B7AD3E" w:rsidR="00451540" w:rsidRPr="00FC418C" w:rsidRDefault="00BE7F18" w:rsidP="00C5444F">
          <w:pPr>
            <w:pStyle w:val="NoSpacing"/>
            <w:jc w:val="both"/>
            <w:rPr>
              <w:rStyle w:val="Heading1Char"/>
              <w:rFonts w:asciiTheme="minorHAnsi" w:eastAsiaTheme="minorHAnsi" w:hAnsiTheme="minorHAnsi" w:cstheme="minorHAnsi"/>
              <w:smallCaps/>
              <w:color w:val="31849B" w:themeColor="accent5" w:themeShade="BF"/>
              <w:kern w:val="0"/>
              <w:sz w:val="22"/>
              <w:szCs w:val="22"/>
            </w:rPr>
          </w:pPr>
          <w:r>
            <w:rPr>
              <w:rStyle w:val="Heading1Char"/>
              <w:rFonts w:asciiTheme="minorHAnsi" w:eastAsiaTheme="minorHAnsi" w:hAnsiTheme="minorHAnsi" w:cstheme="minorHAnsi"/>
              <w:b w:val="0"/>
              <w:bCs w:val="0"/>
              <w:i w:val="0"/>
              <w:iCs w:val="0"/>
              <w:smallCaps/>
              <w:color w:val="31849B" w:themeColor="accent5" w:themeShade="BF"/>
              <w:kern w:val="0"/>
              <w:sz w:val="22"/>
              <w:szCs w:val="22"/>
            </w:rPr>
            <w:t xml:space="preserve">THE INFORMATION HEREIN </w:t>
          </w:r>
          <w:proofErr w:type="gramStart"/>
          <w:r>
            <w:rPr>
              <w:rStyle w:val="Heading1Char"/>
              <w:rFonts w:asciiTheme="minorHAnsi" w:eastAsiaTheme="minorHAnsi" w:hAnsiTheme="minorHAnsi" w:cstheme="minorHAnsi"/>
              <w:b w:val="0"/>
              <w:bCs w:val="0"/>
              <w:i w:val="0"/>
              <w:iCs w:val="0"/>
              <w:smallCaps/>
              <w:color w:val="31849B" w:themeColor="accent5" w:themeShade="BF"/>
              <w:kern w:val="0"/>
              <w:sz w:val="22"/>
              <w:szCs w:val="22"/>
            </w:rPr>
            <w:t>IS PROVIDED</w:t>
          </w:r>
          <w:proofErr w:type="gramEnd"/>
          <w:r>
            <w:rPr>
              <w:rStyle w:val="Heading1Char"/>
              <w:rFonts w:asciiTheme="minorHAnsi" w:eastAsiaTheme="minorHAnsi" w:hAnsiTheme="minorHAnsi" w:cstheme="minorHAnsi"/>
              <w:b w:val="0"/>
              <w:bCs w:val="0"/>
              <w:i w:val="0"/>
              <w:iCs w:val="0"/>
              <w:smallCaps/>
              <w:color w:val="31849B" w:themeColor="accent5" w:themeShade="BF"/>
              <w:kern w:val="0"/>
              <w:sz w:val="22"/>
              <w:szCs w:val="22"/>
            </w:rPr>
            <w:t xml:space="preserve"> ON THE STRICT UNDERSTANDING THAT IT IS CONFIDENTIAL AND MUST BE TREATED BY YOU AS SUCH. IF YOU READ BEYOND THIS </w:t>
          </w:r>
          <w:proofErr w:type="gramStart"/>
          <w:r>
            <w:rPr>
              <w:rStyle w:val="Heading1Char"/>
              <w:rFonts w:asciiTheme="minorHAnsi" w:eastAsiaTheme="minorHAnsi" w:hAnsiTheme="minorHAnsi" w:cstheme="minorHAnsi"/>
              <w:b w:val="0"/>
              <w:bCs w:val="0"/>
              <w:i w:val="0"/>
              <w:iCs w:val="0"/>
              <w:smallCaps/>
              <w:color w:val="31849B" w:themeColor="accent5" w:themeShade="BF"/>
              <w:kern w:val="0"/>
              <w:sz w:val="22"/>
              <w:szCs w:val="22"/>
            </w:rPr>
            <w:t>POINT</w:t>
          </w:r>
          <w:proofErr w:type="gramEnd"/>
          <w:r>
            <w:rPr>
              <w:rStyle w:val="Heading1Char"/>
              <w:rFonts w:asciiTheme="minorHAnsi" w:eastAsiaTheme="minorHAnsi" w:hAnsiTheme="minorHAnsi" w:cstheme="minorHAnsi"/>
              <w:b w:val="0"/>
              <w:bCs w:val="0"/>
              <w:i w:val="0"/>
              <w:iCs w:val="0"/>
              <w:smallCaps/>
              <w:color w:val="31849B" w:themeColor="accent5" w:themeShade="BF"/>
              <w:kern w:val="0"/>
              <w:sz w:val="22"/>
              <w:szCs w:val="22"/>
            </w:rPr>
            <w:t xml:space="preserve"> YOU DO SO, ON THE BASIS THAT YOU ACCEPT THAT THE CONTENTS ARE CONFIDENTIAL AND THAT YOU WILL KEEP THEM STRICTLY CONFIDENTIAL. YOU WILL ONLY DISTRIBUTE THE CONTENTS OF THIS DOCUMENT ON A NEED TO KNOW BASIS AND YOU AND YOUR EMPLOYEES OR AGENTS WILL USE THEIR BEST ENDEAVORS TO MAINTAIN THE INFORMATION HEREIN AS CONFIDENTIAL. IF YOU DO NOT ACCEPT THIS </w:t>
          </w:r>
          <w:proofErr w:type="gramStart"/>
          <w:r>
            <w:rPr>
              <w:rStyle w:val="Heading1Char"/>
              <w:rFonts w:asciiTheme="minorHAnsi" w:eastAsiaTheme="minorHAnsi" w:hAnsiTheme="minorHAnsi" w:cstheme="minorHAnsi"/>
              <w:b w:val="0"/>
              <w:bCs w:val="0"/>
              <w:i w:val="0"/>
              <w:iCs w:val="0"/>
              <w:smallCaps/>
              <w:color w:val="31849B" w:themeColor="accent5" w:themeShade="BF"/>
              <w:kern w:val="0"/>
              <w:sz w:val="22"/>
              <w:szCs w:val="22"/>
            </w:rPr>
            <w:t>RESTRICTION</w:t>
          </w:r>
          <w:proofErr w:type="gramEnd"/>
          <w:r>
            <w:rPr>
              <w:rStyle w:val="Heading1Char"/>
              <w:rFonts w:asciiTheme="minorHAnsi" w:eastAsiaTheme="minorHAnsi" w:hAnsiTheme="minorHAnsi" w:cstheme="minorHAnsi"/>
              <w:b w:val="0"/>
              <w:bCs w:val="0"/>
              <w:i w:val="0"/>
              <w:iCs w:val="0"/>
              <w:smallCaps/>
              <w:color w:val="31849B" w:themeColor="accent5" w:themeShade="BF"/>
              <w:kern w:val="0"/>
              <w:sz w:val="22"/>
              <w:szCs w:val="22"/>
            </w:rPr>
            <w:t xml:space="preserve"> YOU MUST RETURN THIS DOCUMENT FORTHWITH UNREAD WITHOUT TAKING OR RETAINING ANY COPIES OF IT. THIS CONFIDENTIALITY CLAUSE CONSTITUTES AN INTEGRAL PART OF THIS </w:t>
          </w:r>
          <w:r w:rsidR="00D724D4">
            <w:rPr>
              <w:rStyle w:val="Heading1Char"/>
              <w:rFonts w:asciiTheme="minorHAnsi" w:eastAsiaTheme="minorHAnsi" w:hAnsiTheme="minorHAnsi" w:cstheme="minorHAnsi"/>
              <w:b w:val="0"/>
              <w:bCs w:val="0"/>
              <w:i w:val="0"/>
              <w:iCs w:val="0"/>
              <w:smallCaps/>
              <w:color w:val="31849B" w:themeColor="accent5" w:themeShade="BF"/>
              <w:kern w:val="0"/>
              <w:sz w:val="22"/>
              <w:szCs w:val="22"/>
            </w:rPr>
            <w:t>RFQ</w:t>
          </w:r>
          <w:r>
            <w:rPr>
              <w:rStyle w:val="Heading1Char"/>
              <w:rFonts w:asciiTheme="minorHAnsi" w:eastAsiaTheme="minorHAnsi" w:hAnsiTheme="minorHAnsi" w:cstheme="minorHAnsi"/>
              <w:b w:val="0"/>
              <w:bCs w:val="0"/>
              <w:i w:val="0"/>
              <w:iCs w:val="0"/>
              <w:smallCaps/>
              <w:color w:val="31849B" w:themeColor="accent5" w:themeShade="BF"/>
              <w:kern w:val="0"/>
              <w:sz w:val="22"/>
              <w:szCs w:val="22"/>
            </w:rPr>
            <w:t>.</w:t>
          </w:r>
        </w:p>
      </w:sdtContent>
    </w:sdt>
    <w:bookmarkEnd w:id="4" w:displacedByCustomXml="prev"/>
    <w:bookmarkEnd w:id="5" w:displacedByCustomXml="prev"/>
    <w:bookmarkEnd w:id="6" w:displacedByCustomXml="prev"/>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p w14:paraId="05AE76E2" w14:textId="77777777" w:rsidR="00451540" w:rsidRPr="00B442C8" w:rsidRDefault="00451540" w:rsidP="007A244B">
      <w:pPr>
        <w:pStyle w:val="Header"/>
        <w:widowControl w:val="0"/>
        <w:tabs>
          <w:tab w:val="left" w:pos="1170"/>
          <w:tab w:val="left" w:pos="1260"/>
          <w:tab w:val="left" w:pos="1440"/>
          <w:tab w:val="left" w:pos="2880"/>
          <w:tab w:val="left" w:pos="5040"/>
          <w:tab w:val="left" w:pos="5310"/>
          <w:tab w:val="left" w:pos="6840"/>
        </w:tabs>
        <w:ind w:right="144"/>
        <w:rPr>
          <w:rFonts w:asciiTheme="minorHAnsi" w:hAnsiTheme="minorHAnsi"/>
          <w:sz w:val="24"/>
          <w:szCs w:val="24"/>
        </w:rPr>
      </w:pPr>
    </w:p>
    <w:p w14:paraId="1113755A" w14:textId="77777777" w:rsidR="00451540" w:rsidRPr="00B442C8" w:rsidRDefault="00451540" w:rsidP="007A244B">
      <w:pPr>
        <w:pStyle w:val="Header"/>
        <w:widowControl w:val="0"/>
        <w:tabs>
          <w:tab w:val="left" w:pos="1170"/>
          <w:tab w:val="left" w:pos="1260"/>
          <w:tab w:val="left" w:pos="1440"/>
          <w:tab w:val="left" w:pos="2880"/>
          <w:tab w:val="left" w:pos="5040"/>
          <w:tab w:val="left" w:pos="5310"/>
          <w:tab w:val="left" w:pos="6840"/>
        </w:tabs>
        <w:ind w:right="144"/>
        <w:rPr>
          <w:rFonts w:asciiTheme="minorHAnsi" w:hAnsiTheme="minorHAnsi"/>
          <w:sz w:val="24"/>
          <w:szCs w:val="24"/>
        </w:rPr>
      </w:pPr>
    </w:p>
    <w:p w14:paraId="3289A87B" w14:textId="77777777" w:rsidR="00FC418C" w:rsidRDefault="00FC418C" w:rsidP="0064790A">
      <w:pPr>
        <w:pStyle w:val="Header"/>
        <w:widowControl w:val="0"/>
        <w:tabs>
          <w:tab w:val="left" w:pos="1170"/>
          <w:tab w:val="left" w:pos="1260"/>
          <w:tab w:val="left" w:pos="1440"/>
          <w:tab w:val="left" w:pos="2880"/>
          <w:tab w:val="left" w:pos="5040"/>
          <w:tab w:val="left" w:pos="5310"/>
          <w:tab w:val="left" w:pos="6840"/>
        </w:tabs>
        <w:ind w:right="144"/>
        <w:rPr>
          <w:rFonts w:asciiTheme="minorHAnsi" w:hAnsiTheme="minorHAnsi"/>
          <w:b/>
          <w:caps/>
          <w:sz w:val="24"/>
          <w:szCs w:val="24"/>
        </w:rPr>
      </w:pPr>
    </w:p>
    <w:p w14:paraId="661145A8" w14:textId="77777777" w:rsidR="00FC418C" w:rsidRDefault="00FC418C" w:rsidP="00FC418C">
      <w:pPr>
        <w:pStyle w:val="Header"/>
        <w:widowControl w:val="0"/>
        <w:tabs>
          <w:tab w:val="clear" w:pos="4153"/>
          <w:tab w:val="clear" w:pos="8306"/>
        </w:tabs>
        <w:ind w:right="144"/>
      </w:pPr>
      <w:r>
        <w:tab/>
      </w:r>
    </w:p>
    <w:tbl>
      <w:tblPr>
        <w:tblpPr w:leftFromText="187" w:rightFromText="187" w:vertAnchor="page" w:horzAnchor="margin" w:tblpY="10141"/>
        <w:tblW w:w="4991" w:type="pct"/>
        <w:tblLook w:val="04A0" w:firstRow="1" w:lastRow="0" w:firstColumn="1" w:lastColumn="0" w:noHBand="0" w:noVBand="1"/>
      </w:tblPr>
      <w:tblGrid>
        <w:gridCol w:w="9343"/>
      </w:tblGrid>
      <w:tr w:rsidR="00FC418C" w:rsidRPr="007C0CB4" w14:paraId="7DF7B9EF" w14:textId="77777777" w:rsidTr="001E310F">
        <w:tc>
          <w:tcPr>
            <w:tcW w:w="5000" w:type="pct"/>
          </w:tcPr>
          <w:p w14:paraId="3FAA291B" w14:textId="77777777" w:rsidR="00FC418C" w:rsidRPr="007C0CB4" w:rsidRDefault="00FC418C" w:rsidP="001E310F">
            <w:pPr>
              <w:pStyle w:val="NoSpacing"/>
              <w:jc w:val="both"/>
              <w:rPr>
                <w:rFonts w:ascii="Times New Roman" w:hAnsi="Times New Roman" w:cs="Times New Roman"/>
                <w:color w:val="31849B" w:themeColor="accent5" w:themeShade="BF"/>
              </w:rPr>
            </w:pPr>
          </w:p>
        </w:tc>
      </w:tr>
    </w:tbl>
    <w:p w14:paraId="23A510D1" w14:textId="77777777" w:rsidR="00D77C5C" w:rsidRPr="00B442C8" w:rsidRDefault="00451540" w:rsidP="0012150A">
      <w:pPr>
        <w:pStyle w:val="Header"/>
        <w:widowControl w:val="0"/>
        <w:tabs>
          <w:tab w:val="left" w:pos="1170"/>
          <w:tab w:val="left" w:pos="1260"/>
          <w:tab w:val="left" w:pos="1440"/>
          <w:tab w:val="left" w:pos="2880"/>
          <w:tab w:val="left" w:pos="5040"/>
          <w:tab w:val="left" w:pos="5310"/>
          <w:tab w:val="left" w:pos="6840"/>
        </w:tabs>
        <w:ind w:right="144"/>
        <w:rPr>
          <w:rFonts w:asciiTheme="minorHAnsi" w:hAnsiTheme="minorHAnsi"/>
        </w:rPr>
      </w:pPr>
      <w:r w:rsidRPr="00B442C8">
        <w:rPr>
          <w:rFonts w:asciiTheme="minorHAnsi" w:hAnsiTheme="minorHAnsi"/>
        </w:rPr>
        <w:br w:type="page"/>
      </w:r>
    </w:p>
    <w:sdt>
      <w:sdtPr>
        <w:rPr>
          <w:rFonts w:ascii="Arial" w:hAnsi="Arial"/>
          <w:b w:val="0"/>
          <w:bCs w:val="0"/>
          <w:color w:val="auto"/>
          <w:sz w:val="24"/>
          <w:szCs w:val="24"/>
        </w:rPr>
        <w:id w:val="1289710713"/>
        <w:docPartObj>
          <w:docPartGallery w:val="Table of Contents"/>
          <w:docPartUnique/>
        </w:docPartObj>
      </w:sdtPr>
      <w:sdtEndPr>
        <w:rPr>
          <w:noProof/>
        </w:rPr>
      </w:sdtEndPr>
      <w:sdtContent>
        <w:p w14:paraId="2A5A43BB" w14:textId="2DD383B2" w:rsidR="00C16A84" w:rsidRDefault="00C16A84">
          <w:pPr>
            <w:pStyle w:val="TOCHeading"/>
          </w:pPr>
          <w:r>
            <w:t>Contents</w:t>
          </w:r>
        </w:p>
        <w:p w14:paraId="3D769A75" w14:textId="165CB521" w:rsidR="000F65D2" w:rsidRDefault="00C16A84" w:rsidP="000F65D2">
          <w:pPr>
            <w:pStyle w:val="TOC1"/>
            <w:tabs>
              <w:tab w:val="right" w:leader="dot" w:pos="9350"/>
            </w:tabs>
            <w:rPr>
              <w:rFonts w:asciiTheme="minorHAnsi" w:eastAsiaTheme="minorEastAsia" w:hAnsiTheme="minorHAnsi" w:cstheme="minorBidi"/>
              <w:b w:val="0"/>
              <w:bCs w:val="0"/>
              <w:caps w:val="0"/>
              <w:noProof/>
              <w:sz w:val="22"/>
              <w:szCs w:val="22"/>
            </w:rPr>
          </w:pPr>
          <w:r>
            <w:fldChar w:fldCharType="begin"/>
          </w:r>
          <w:r>
            <w:instrText xml:space="preserve"> TOC \o "1-3" \h \z \u </w:instrText>
          </w:r>
          <w:r>
            <w:fldChar w:fldCharType="separate"/>
          </w:r>
        </w:p>
        <w:p w14:paraId="0A105326" w14:textId="016E960D" w:rsidR="000F65D2" w:rsidRDefault="00FF3F1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17596230" w:history="1">
            <w:r w:rsidR="000F65D2" w:rsidRPr="00E33BB0">
              <w:rPr>
                <w:rStyle w:val="Hyperlink"/>
                <w:rFonts w:asciiTheme="majorBidi" w:hAnsiTheme="majorBidi" w:cstheme="majorBidi"/>
                <w:smallCaps/>
                <w:noProof/>
              </w:rPr>
              <w:t>1.</w:t>
            </w:r>
            <w:r w:rsidR="000F65D2">
              <w:rPr>
                <w:rFonts w:asciiTheme="minorHAnsi" w:eastAsiaTheme="minorEastAsia" w:hAnsiTheme="minorHAnsi" w:cstheme="minorBidi"/>
                <w:b w:val="0"/>
                <w:bCs w:val="0"/>
                <w:caps w:val="0"/>
                <w:noProof/>
                <w:sz w:val="22"/>
                <w:szCs w:val="22"/>
              </w:rPr>
              <w:tab/>
            </w:r>
            <w:r w:rsidR="000F65D2" w:rsidRPr="00E33BB0">
              <w:rPr>
                <w:rStyle w:val="Hyperlink"/>
                <w:rFonts w:asciiTheme="majorBidi" w:hAnsiTheme="majorBidi" w:cstheme="majorBidi"/>
                <w:smallCaps/>
                <w:noProof/>
              </w:rPr>
              <w:t>Preface</w:t>
            </w:r>
            <w:r w:rsidR="000F65D2">
              <w:rPr>
                <w:noProof/>
                <w:webHidden/>
              </w:rPr>
              <w:tab/>
            </w:r>
            <w:r w:rsidR="000F65D2">
              <w:rPr>
                <w:noProof/>
                <w:webHidden/>
              </w:rPr>
              <w:fldChar w:fldCharType="begin"/>
            </w:r>
            <w:r w:rsidR="000F65D2">
              <w:rPr>
                <w:noProof/>
                <w:webHidden/>
              </w:rPr>
              <w:instrText xml:space="preserve"> PAGEREF _Toc117596230 \h </w:instrText>
            </w:r>
            <w:r w:rsidR="000F65D2">
              <w:rPr>
                <w:noProof/>
                <w:webHidden/>
              </w:rPr>
            </w:r>
            <w:r w:rsidR="000F65D2">
              <w:rPr>
                <w:noProof/>
                <w:webHidden/>
              </w:rPr>
              <w:fldChar w:fldCharType="separate"/>
            </w:r>
            <w:r w:rsidR="000F65D2">
              <w:rPr>
                <w:noProof/>
                <w:webHidden/>
              </w:rPr>
              <w:t>3</w:t>
            </w:r>
            <w:r w:rsidR="000F65D2">
              <w:rPr>
                <w:noProof/>
                <w:webHidden/>
              </w:rPr>
              <w:fldChar w:fldCharType="end"/>
            </w:r>
          </w:hyperlink>
        </w:p>
        <w:p w14:paraId="2F5287B6" w14:textId="6B3F5873" w:rsidR="000F65D2" w:rsidRDefault="00FF3F1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17596231" w:history="1">
            <w:r w:rsidR="000F65D2" w:rsidRPr="00E33BB0">
              <w:rPr>
                <w:rStyle w:val="Hyperlink"/>
                <w:rFonts w:asciiTheme="majorBidi" w:hAnsiTheme="majorBidi" w:cstheme="majorBidi"/>
                <w:smallCaps/>
                <w:noProof/>
                <w:lang w:eastAsia="zh-CN"/>
              </w:rPr>
              <w:t>2.</w:t>
            </w:r>
            <w:r w:rsidR="000F65D2">
              <w:rPr>
                <w:rFonts w:asciiTheme="minorHAnsi" w:eastAsiaTheme="minorEastAsia" w:hAnsiTheme="minorHAnsi" w:cstheme="minorBidi"/>
                <w:b w:val="0"/>
                <w:bCs w:val="0"/>
                <w:caps w:val="0"/>
                <w:noProof/>
                <w:sz w:val="22"/>
                <w:szCs w:val="22"/>
              </w:rPr>
              <w:tab/>
            </w:r>
            <w:r w:rsidR="000F65D2" w:rsidRPr="00E33BB0">
              <w:rPr>
                <w:rStyle w:val="Hyperlink"/>
                <w:rFonts w:asciiTheme="majorBidi" w:hAnsiTheme="majorBidi" w:cstheme="majorBidi"/>
                <w:smallCaps/>
                <w:noProof/>
                <w:lang w:eastAsia="zh-CN"/>
              </w:rPr>
              <w:t>Project Requirements</w:t>
            </w:r>
            <w:r w:rsidR="000F65D2">
              <w:rPr>
                <w:noProof/>
                <w:webHidden/>
              </w:rPr>
              <w:tab/>
            </w:r>
            <w:r w:rsidR="000F65D2">
              <w:rPr>
                <w:noProof/>
                <w:webHidden/>
              </w:rPr>
              <w:fldChar w:fldCharType="begin"/>
            </w:r>
            <w:r w:rsidR="000F65D2">
              <w:rPr>
                <w:noProof/>
                <w:webHidden/>
              </w:rPr>
              <w:instrText xml:space="preserve"> PAGEREF _Toc117596231 \h </w:instrText>
            </w:r>
            <w:r w:rsidR="000F65D2">
              <w:rPr>
                <w:noProof/>
                <w:webHidden/>
              </w:rPr>
            </w:r>
            <w:r w:rsidR="000F65D2">
              <w:rPr>
                <w:noProof/>
                <w:webHidden/>
              </w:rPr>
              <w:fldChar w:fldCharType="separate"/>
            </w:r>
            <w:r w:rsidR="000F65D2">
              <w:rPr>
                <w:noProof/>
                <w:webHidden/>
              </w:rPr>
              <w:t>4</w:t>
            </w:r>
            <w:r w:rsidR="000F65D2">
              <w:rPr>
                <w:noProof/>
                <w:webHidden/>
              </w:rPr>
              <w:fldChar w:fldCharType="end"/>
            </w:r>
          </w:hyperlink>
        </w:p>
        <w:p w14:paraId="0C2D1FB8" w14:textId="429630FB" w:rsidR="000F65D2" w:rsidRDefault="00FF3F10">
          <w:pPr>
            <w:pStyle w:val="TOC2"/>
            <w:tabs>
              <w:tab w:val="left" w:pos="880"/>
              <w:tab w:val="right" w:leader="dot" w:pos="9350"/>
            </w:tabs>
            <w:rPr>
              <w:rFonts w:asciiTheme="minorHAnsi" w:eastAsiaTheme="minorEastAsia" w:hAnsiTheme="minorHAnsi" w:cstheme="minorBidi"/>
              <w:noProof/>
              <w:sz w:val="22"/>
              <w:szCs w:val="22"/>
            </w:rPr>
          </w:pPr>
          <w:hyperlink w:anchor="_Toc117596234" w:history="1">
            <w:r w:rsidR="000F65D2" w:rsidRPr="00E33BB0">
              <w:rPr>
                <w:rStyle w:val="Hyperlink"/>
                <w:rFonts w:ascii="Times New Roman" w:hAnsi="Times New Roman"/>
                <w:noProof/>
              </w:rPr>
              <w:t>2.1</w:t>
            </w:r>
            <w:r w:rsidR="000F65D2">
              <w:rPr>
                <w:rFonts w:asciiTheme="minorHAnsi" w:eastAsiaTheme="minorEastAsia" w:hAnsiTheme="minorHAnsi" w:cstheme="minorBidi"/>
                <w:noProof/>
                <w:sz w:val="22"/>
                <w:szCs w:val="22"/>
              </w:rPr>
              <w:tab/>
            </w:r>
            <w:r w:rsidR="000F65D2" w:rsidRPr="00E33BB0">
              <w:rPr>
                <w:rStyle w:val="Hyperlink"/>
                <w:rFonts w:ascii="Times New Roman" w:hAnsi="Times New Roman"/>
                <w:noProof/>
              </w:rPr>
              <w:t>Scope of Work</w:t>
            </w:r>
            <w:r w:rsidR="000F65D2">
              <w:rPr>
                <w:noProof/>
                <w:webHidden/>
              </w:rPr>
              <w:tab/>
            </w:r>
            <w:r w:rsidR="000F65D2">
              <w:rPr>
                <w:noProof/>
                <w:webHidden/>
              </w:rPr>
              <w:fldChar w:fldCharType="begin"/>
            </w:r>
            <w:r w:rsidR="000F65D2">
              <w:rPr>
                <w:noProof/>
                <w:webHidden/>
              </w:rPr>
              <w:instrText xml:space="preserve"> PAGEREF _Toc117596234 \h </w:instrText>
            </w:r>
            <w:r w:rsidR="000F65D2">
              <w:rPr>
                <w:noProof/>
                <w:webHidden/>
              </w:rPr>
            </w:r>
            <w:r w:rsidR="000F65D2">
              <w:rPr>
                <w:noProof/>
                <w:webHidden/>
              </w:rPr>
              <w:fldChar w:fldCharType="separate"/>
            </w:r>
            <w:r w:rsidR="000F65D2">
              <w:rPr>
                <w:noProof/>
                <w:webHidden/>
              </w:rPr>
              <w:t>4</w:t>
            </w:r>
            <w:r w:rsidR="000F65D2">
              <w:rPr>
                <w:noProof/>
                <w:webHidden/>
              </w:rPr>
              <w:fldChar w:fldCharType="end"/>
            </w:r>
          </w:hyperlink>
        </w:p>
        <w:p w14:paraId="3A269E13" w14:textId="5900FFE6" w:rsidR="000F65D2" w:rsidRDefault="00FF3F10">
          <w:pPr>
            <w:pStyle w:val="TOC2"/>
            <w:tabs>
              <w:tab w:val="left" w:pos="880"/>
              <w:tab w:val="right" w:leader="dot" w:pos="9350"/>
            </w:tabs>
            <w:rPr>
              <w:rFonts w:asciiTheme="minorHAnsi" w:eastAsiaTheme="minorEastAsia" w:hAnsiTheme="minorHAnsi" w:cstheme="minorBidi"/>
              <w:noProof/>
              <w:sz w:val="22"/>
              <w:szCs w:val="22"/>
            </w:rPr>
          </w:pPr>
          <w:hyperlink w:anchor="_Toc117596235" w:history="1">
            <w:r w:rsidR="000F65D2" w:rsidRPr="00E33BB0">
              <w:rPr>
                <w:rStyle w:val="Hyperlink"/>
                <w:rFonts w:ascii="Times New Roman" w:hAnsi="Times New Roman"/>
                <w:noProof/>
              </w:rPr>
              <w:t>2.2</w:t>
            </w:r>
            <w:r w:rsidR="000F65D2">
              <w:rPr>
                <w:rFonts w:asciiTheme="minorHAnsi" w:eastAsiaTheme="minorEastAsia" w:hAnsiTheme="minorHAnsi" w:cstheme="minorBidi"/>
                <w:noProof/>
                <w:sz w:val="22"/>
                <w:szCs w:val="22"/>
              </w:rPr>
              <w:tab/>
            </w:r>
            <w:r w:rsidR="000F65D2" w:rsidRPr="00E33BB0">
              <w:rPr>
                <w:rStyle w:val="Hyperlink"/>
                <w:rFonts w:ascii="Times New Roman" w:hAnsi="Times New Roman"/>
                <w:noProof/>
              </w:rPr>
              <w:t>Vendor Documents</w:t>
            </w:r>
            <w:r w:rsidR="000F65D2">
              <w:rPr>
                <w:noProof/>
                <w:webHidden/>
              </w:rPr>
              <w:tab/>
            </w:r>
            <w:r w:rsidR="000F65D2">
              <w:rPr>
                <w:noProof/>
                <w:webHidden/>
              </w:rPr>
              <w:fldChar w:fldCharType="begin"/>
            </w:r>
            <w:r w:rsidR="000F65D2">
              <w:rPr>
                <w:noProof/>
                <w:webHidden/>
              </w:rPr>
              <w:instrText xml:space="preserve"> PAGEREF _Toc117596235 \h </w:instrText>
            </w:r>
            <w:r w:rsidR="000F65D2">
              <w:rPr>
                <w:noProof/>
                <w:webHidden/>
              </w:rPr>
            </w:r>
            <w:r w:rsidR="000F65D2">
              <w:rPr>
                <w:noProof/>
                <w:webHidden/>
              </w:rPr>
              <w:fldChar w:fldCharType="separate"/>
            </w:r>
            <w:r w:rsidR="000F65D2">
              <w:rPr>
                <w:noProof/>
                <w:webHidden/>
              </w:rPr>
              <w:t>4</w:t>
            </w:r>
            <w:r w:rsidR="000F65D2">
              <w:rPr>
                <w:noProof/>
                <w:webHidden/>
              </w:rPr>
              <w:fldChar w:fldCharType="end"/>
            </w:r>
          </w:hyperlink>
        </w:p>
        <w:p w14:paraId="768B1CA2" w14:textId="21E5702E" w:rsidR="000F65D2" w:rsidRDefault="00FF3F10">
          <w:pPr>
            <w:pStyle w:val="TOC2"/>
            <w:tabs>
              <w:tab w:val="left" w:pos="880"/>
              <w:tab w:val="right" w:leader="dot" w:pos="9350"/>
            </w:tabs>
            <w:rPr>
              <w:rFonts w:asciiTheme="minorHAnsi" w:eastAsiaTheme="minorEastAsia" w:hAnsiTheme="minorHAnsi" w:cstheme="minorBidi"/>
              <w:noProof/>
              <w:sz w:val="22"/>
              <w:szCs w:val="22"/>
            </w:rPr>
          </w:pPr>
          <w:hyperlink w:anchor="_Toc117596236" w:history="1">
            <w:r w:rsidR="000F65D2" w:rsidRPr="00E33BB0">
              <w:rPr>
                <w:rStyle w:val="Hyperlink"/>
                <w:rFonts w:ascii="Times New Roman" w:hAnsi="Times New Roman"/>
                <w:noProof/>
              </w:rPr>
              <w:t>2.3</w:t>
            </w:r>
            <w:r w:rsidR="000F65D2">
              <w:rPr>
                <w:rFonts w:asciiTheme="minorHAnsi" w:eastAsiaTheme="minorEastAsia" w:hAnsiTheme="minorHAnsi" w:cstheme="minorBidi"/>
                <w:noProof/>
                <w:sz w:val="22"/>
                <w:szCs w:val="22"/>
              </w:rPr>
              <w:tab/>
            </w:r>
            <w:r w:rsidR="000F65D2" w:rsidRPr="00E33BB0">
              <w:rPr>
                <w:rStyle w:val="Hyperlink"/>
                <w:rFonts w:ascii="Times New Roman" w:hAnsi="Times New Roman"/>
                <w:noProof/>
              </w:rPr>
              <w:t>Quotation scope</w:t>
            </w:r>
            <w:r w:rsidR="000F65D2">
              <w:rPr>
                <w:noProof/>
                <w:webHidden/>
              </w:rPr>
              <w:tab/>
            </w:r>
            <w:r w:rsidR="000F65D2">
              <w:rPr>
                <w:noProof/>
                <w:webHidden/>
              </w:rPr>
              <w:fldChar w:fldCharType="begin"/>
            </w:r>
            <w:r w:rsidR="000F65D2">
              <w:rPr>
                <w:noProof/>
                <w:webHidden/>
              </w:rPr>
              <w:instrText xml:space="preserve"> PAGEREF _Toc117596236 \h </w:instrText>
            </w:r>
            <w:r w:rsidR="000F65D2">
              <w:rPr>
                <w:noProof/>
                <w:webHidden/>
              </w:rPr>
            </w:r>
            <w:r w:rsidR="000F65D2">
              <w:rPr>
                <w:noProof/>
                <w:webHidden/>
              </w:rPr>
              <w:fldChar w:fldCharType="separate"/>
            </w:r>
            <w:r w:rsidR="000F65D2">
              <w:rPr>
                <w:noProof/>
                <w:webHidden/>
              </w:rPr>
              <w:t>4</w:t>
            </w:r>
            <w:r w:rsidR="000F65D2">
              <w:rPr>
                <w:noProof/>
                <w:webHidden/>
              </w:rPr>
              <w:fldChar w:fldCharType="end"/>
            </w:r>
          </w:hyperlink>
        </w:p>
        <w:p w14:paraId="51D67BF8" w14:textId="310345D2" w:rsidR="000F65D2" w:rsidRDefault="00FF3F1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17596237" w:history="1">
            <w:r w:rsidR="000F65D2" w:rsidRPr="00E33BB0">
              <w:rPr>
                <w:rStyle w:val="Hyperlink"/>
                <w:rFonts w:asciiTheme="majorBidi" w:hAnsiTheme="majorBidi" w:cstheme="majorBidi"/>
                <w:smallCaps/>
                <w:noProof/>
                <w:lang w:eastAsia="zh-CN"/>
              </w:rPr>
              <w:t>3.</w:t>
            </w:r>
            <w:r w:rsidR="000F65D2">
              <w:rPr>
                <w:rFonts w:asciiTheme="minorHAnsi" w:eastAsiaTheme="minorEastAsia" w:hAnsiTheme="minorHAnsi" w:cstheme="minorBidi"/>
                <w:b w:val="0"/>
                <w:bCs w:val="0"/>
                <w:caps w:val="0"/>
                <w:noProof/>
                <w:sz w:val="22"/>
                <w:szCs w:val="22"/>
              </w:rPr>
              <w:tab/>
            </w:r>
            <w:r w:rsidR="000F65D2" w:rsidRPr="00E33BB0">
              <w:rPr>
                <w:rStyle w:val="Hyperlink"/>
                <w:rFonts w:asciiTheme="majorBidi" w:hAnsiTheme="majorBidi" w:cstheme="majorBidi"/>
                <w:smallCaps/>
                <w:noProof/>
                <w:lang w:eastAsia="zh-CN"/>
              </w:rPr>
              <w:t>Rules Of Tender</w:t>
            </w:r>
            <w:r w:rsidR="000F65D2">
              <w:rPr>
                <w:noProof/>
                <w:webHidden/>
              </w:rPr>
              <w:tab/>
            </w:r>
            <w:r w:rsidR="000F65D2">
              <w:rPr>
                <w:noProof/>
                <w:webHidden/>
              </w:rPr>
              <w:fldChar w:fldCharType="begin"/>
            </w:r>
            <w:r w:rsidR="000F65D2">
              <w:rPr>
                <w:noProof/>
                <w:webHidden/>
              </w:rPr>
              <w:instrText xml:space="preserve"> PAGEREF _Toc117596237 \h </w:instrText>
            </w:r>
            <w:r w:rsidR="000F65D2">
              <w:rPr>
                <w:noProof/>
                <w:webHidden/>
              </w:rPr>
            </w:r>
            <w:r w:rsidR="000F65D2">
              <w:rPr>
                <w:noProof/>
                <w:webHidden/>
              </w:rPr>
              <w:fldChar w:fldCharType="separate"/>
            </w:r>
            <w:r w:rsidR="000F65D2">
              <w:rPr>
                <w:noProof/>
                <w:webHidden/>
              </w:rPr>
              <w:t>5</w:t>
            </w:r>
            <w:r w:rsidR="000F65D2">
              <w:rPr>
                <w:noProof/>
                <w:webHidden/>
              </w:rPr>
              <w:fldChar w:fldCharType="end"/>
            </w:r>
          </w:hyperlink>
        </w:p>
        <w:p w14:paraId="2C5EC285" w14:textId="4122D4AF" w:rsidR="000F65D2" w:rsidRDefault="00FF3F10">
          <w:pPr>
            <w:pStyle w:val="TOC2"/>
            <w:tabs>
              <w:tab w:val="left" w:pos="880"/>
              <w:tab w:val="right" w:leader="dot" w:pos="9350"/>
            </w:tabs>
            <w:rPr>
              <w:rFonts w:asciiTheme="minorHAnsi" w:eastAsiaTheme="minorEastAsia" w:hAnsiTheme="minorHAnsi" w:cstheme="minorBidi"/>
              <w:noProof/>
              <w:sz w:val="22"/>
              <w:szCs w:val="22"/>
            </w:rPr>
          </w:pPr>
          <w:hyperlink w:anchor="_Toc117596239" w:history="1">
            <w:r w:rsidR="000F65D2" w:rsidRPr="00E33BB0">
              <w:rPr>
                <w:rStyle w:val="Hyperlink"/>
                <w:rFonts w:ascii="Times New Roman" w:hAnsi="Times New Roman"/>
                <w:noProof/>
                <w:lang w:eastAsia="zh-CN"/>
              </w:rPr>
              <w:t>3.1</w:t>
            </w:r>
            <w:r w:rsidR="000F65D2">
              <w:rPr>
                <w:rFonts w:asciiTheme="minorHAnsi" w:eastAsiaTheme="minorEastAsia" w:hAnsiTheme="minorHAnsi" w:cstheme="minorBidi"/>
                <w:noProof/>
                <w:sz w:val="22"/>
                <w:szCs w:val="22"/>
              </w:rPr>
              <w:tab/>
            </w:r>
            <w:r w:rsidR="000F65D2" w:rsidRPr="00E33BB0">
              <w:rPr>
                <w:rStyle w:val="Hyperlink"/>
                <w:rFonts w:ascii="Times New Roman" w:hAnsi="Times New Roman"/>
                <w:noProof/>
                <w:lang w:eastAsia="zh-CN"/>
              </w:rPr>
              <w:t>Phase 1: Submission of Offers</w:t>
            </w:r>
            <w:r w:rsidR="000F65D2">
              <w:rPr>
                <w:noProof/>
                <w:webHidden/>
              </w:rPr>
              <w:tab/>
            </w:r>
            <w:r w:rsidR="000F65D2">
              <w:rPr>
                <w:noProof/>
                <w:webHidden/>
              </w:rPr>
              <w:fldChar w:fldCharType="begin"/>
            </w:r>
            <w:r w:rsidR="000F65D2">
              <w:rPr>
                <w:noProof/>
                <w:webHidden/>
              </w:rPr>
              <w:instrText xml:space="preserve"> PAGEREF _Toc117596239 \h </w:instrText>
            </w:r>
            <w:r w:rsidR="000F65D2">
              <w:rPr>
                <w:noProof/>
                <w:webHidden/>
              </w:rPr>
            </w:r>
            <w:r w:rsidR="000F65D2">
              <w:rPr>
                <w:noProof/>
                <w:webHidden/>
              </w:rPr>
              <w:fldChar w:fldCharType="separate"/>
            </w:r>
            <w:r w:rsidR="000F65D2">
              <w:rPr>
                <w:noProof/>
                <w:webHidden/>
              </w:rPr>
              <w:t>5</w:t>
            </w:r>
            <w:r w:rsidR="000F65D2">
              <w:rPr>
                <w:noProof/>
                <w:webHidden/>
              </w:rPr>
              <w:fldChar w:fldCharType="end"/>
            </w:r>
          </w:hyperlink>
        </w:p>
        <w:p w14:paraId="4A593199" w14:textId="526312BB" w:rsidR="000F65D2" w:rsidRDefault="00FF3F1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17596242" w:history="1">
            <w:r w:rsidR="000F65D2" w:rsidRPr="00E33BB0">
              <w:rPr>
                <w:rStyle w:val="Hyperlink"/>
                <w:rFonts w:asciiTheme="majorBidi" w:hAnsiTheme="majorBidi" w:cstheme="majorBidi"/>
                <w:smallCaps/>
                <w:noProof/>
                <w:lang w:eastAsia="zh-CN"/>
              </w:rPr>
              <w:t>4.</w:t>
            </w:r>
            <w:r w:rsidR="000F65D2">
              <w:rPr>
                <w:rFonts w:asciiTheme="minorHAnsi" w:eastAsiaTheme="minorEastAsia" w:hAnsiTheme="minorHAnsi" w:cstheme="minorBidi"/>
                <w:b w:val="0"/>
                <w:bCs w:val="0"/>
                <w:caps w:val="0"/>
                <w:noProof/>
                <w:sz w:val="22"/>
                <w:szCs w:val="22"/>
              </w:rPr>
              <w:tab/>
            </w:r>
            <w:r w:rsidR="000F65D2" w:rsidRPr="00E33BB0">
              <w:rPr>
                <w:rStyle w:val="Hyperlink"/>
                <w:rFonts w:asciiTheme="majorBidi" w:hAnsiTheme="majorBidi" w:cstheme="majorBidi"/>
                <w:smallCaps/>
                <w:noProof/>
                <w:lang w:eastAsia="zh-CN"/>
              </w:rPr>
              <w:t>Appendices</w:t>
            </w:r>
            <w:r w:rsidR="000F65D2">
              <w:rPr>
                <w:noProof/>
                <w:webHidden/>
              </w:rPr>
              <w:tab/>
            </w:r>
            <w:r w:rsidR="000F65D2">
              <w:rPr>
                <w:noProof/>
                <w:webHidden/>
              </w:rPr>
              <w:fldChar w:fldCharType="begin"/>
            </w:r>
            <w:r w:rsidR="000F65D2">
              <w:rPr>
                <w:noProof/>
                <w:webHidden/>
              </w:rPr>
              <w:instrText xml:space="preserve"> PAGEREF _Toc117596242 \h </w:instrText>
            </w:r>
            <w:r w:rsidR="000F65D2">
              <w:rPr>
                <w:noProof/>
                <w:webHidden/>
              </w:rPr>
            </w:r>
            <w:r w:rsidR="000F65D2">
              <w:rPr>
                <w:noProof/>
                <w:webHidden/>
              </w:rPr>
              <w:fldChar w:fldCharType="separate"/>
            </w:r>
            <w:r w:rsidR="000F65D2">
              <w:rPr>
                <w:noProof/>
                <w:webHidden/>
              </w:rPr>
              <w:t>5</w:t>
            </w:r>
            <w:r w:rsidR="000F65D2">
              <w:rPr>
                <w:noProof/>
                <w:webHidden/>
              </w:rPr>
              <w:fldChar w:fldCharType="end"/>
            </w:r>
          </w:hyperlink>
        </w:p>
        <w:p w14:paraId="5AD086C8" w14:textId="6F7B5755" w:rsidR="000F65D2" w:rsidRDefault="00FF3F10">
          <w:pPr>
            <w:pStyle w:val="TOC1"/>
            <w:tabs>
              <w:tab w:val="left" w:pos="480"/>
              <w:tab w:val="right" w:leader="dot" w:pos="9350"/>
            </w:tabs>
            <w:rPr>
              <w:rFonts w:asciiTheme="minorHAnsi" w:eastAsiaTheme="minorEastAsia" w:hAnsiTheme="minorHAnsi" w:cstheme="minorBidi"/>
              <w:b w:val="0"/>
              <w:bCs w:val="0"/>
              <w:caps w:val="0"/>
              <w:noProof/>
              <w:sz w:val="22"/>
              <w:szCs w:val="22"/>
            </w:rPr>
          </w:pPr>
          <w:hyperlink w:anchor="_Toc117596243" w:history="1">
            <w:r w:rsidR="000F65D2" w:rsidRPr="00E33BB0">
              <w:rPr>
                <w:rStyle w:val="Hyperlink"/>
                <w:rFonts w:asciiTheme="majorBidi" w:hAnsiTheme="majorBidi" w:cstheme="majorBidi"/>
                <w:smallCaps/>
                <w:noProof/>
                <w:lang w:eastAsia="zh-CN"/>
              </w:rPr>
              <w:t>5.</w:t>
            </w:r>
            <w:r w:rsidR="000F65D2">
              <w:rPr>
                <w:rFonts w:asciiTheme="minorHAnsi" w:eastAsiaTheme="minorEastAsia" w:hAnsiTheme="minorHAnsi" w:cstheme="minorBidi"/>
                <w:b w:val="0"/>
                <w:bCs w:val="0"/>
                <w:caps w:val="0"/>
                <w:noProof/>
                <w:sz w:val="22"/>
                <w:szCs w:val="22"/>
              </w:rPr>
              <w:tab/>
            </w:r>
            <w:r w:rsidR="000F65D2" w:rsidRPr="00E33BB0">
              <w:rPr>
                <w:rStyle w:val="Hyperlink"/>
                <w:rFonts w:asciiTheme="majorBidi" w:hAnsiTheme="majorBidi" w:cstheme="majorBidi"/>
                <w:smallCaps/>
                <w:noProof/>
                <w:lang w:eastAsia="zh-CN"/>
              </w:rPr>
              <w:t>Terms and Conditions</w:t>
            </w:r>
            <w:r w:rsidR="000F65D2">
              <w:rPr>
                <w:noProof/>
                <w:webHidden/>
              </w:rPr>
              <w:tab/>
            </w:r>
            <w:r w:rsidR="000F65D2">
              <w:rPr>
                <w:noProof/>
                <w:webHidden/>
              </w:rPr>
              <w:fldChar w:fldCharType="begin"/>
            </w:r>
            <w:r w:rsidR="000F65D2">
              <w:rPr>
                <w:noProof/>
                <w:webHidden/>
              </w:rPr>
              <w:instrText xml:space="preserve"> PAGEREF _Toc117596243 \h </w:instrText>
            </w:r>
            <w:r w:rsidR="000F65D2">
              <w:rPr>
                <w:noProof/>
                <w:webHidden/>
              </w:rPr>
            </w:r>
            <w:r w:rsidR="000F65D2">
              <w:rPr>
                <w:noProof/>
                <w:webHidden/>
              </w:rPr>
              <w:fldChar w:fldCharType="separate"/>
            </w:r>
            <w:r w:rsidR="000F65D2">
              <w:rPr>
                <w:noProof/>
                <w:webHidden/>
              </w:rPr>
              <w:t>6</w:t>
            </w:r>
            <w:r w:rsidR="000F65D2">
              <w:rPr>
                <w:noProof/>
                <w:webHidden/>
              </w:rPr>
              <w:fldChar w:fldCharType="end"/>
            </w:r>
          </w:hyperlink>
        </w:p>
        <w:p w14:paraId="0CCF9C72" w14:textId="1CA7AD87" w:rsidR="000F65D2" w:rsidRDefault="00FF3F10">
          <w:pPr>
            <w:pStyle w:val="TOC2"/>
            <w:tabs>
              <w:tab w:val="left" w:pos="880"/>
              <w:tab w:val="right" w:leader="dot" w:pos="9350"/>
            </w:tabs>
            <w:rPr>
              <w:rFonts w:asciiTheme="minorHAnsi" w:eastAsiaTheme="minorEastAsia" w:hAnsiTheme="minorHAnsi" w:cstheme="minorBidi"/>
              <w:noProof/>
              <w:sz w:val="22"/>
              <w:szCs w:val="22"/>
            </w:rPr>
          </w:pPr>
          <w:hyperlink w:anchor="_Toc117596246" w:history="1">
            <w:r w:rsidR="000F65D2" w:rsidRPr="00E33BB0">
              <w:rPr>
                <w:rStyle w:val="Hyperlink"/>
                <w:rFonts w:asciiTheme="majorBidi" w:hAnsiTheme="majorBidi" w:cstheme="majorBidi"/>
                <w:b/>
                <w:bCs/>
                <w:noProof/>
                <w:lang w:eastAsia="zh-CN"/>
              </w:rPr>
              <w:t>5.1</w:t>
            </w:r>
            <w:r w:rsidR="000F65D2">
              <w:rPr>
                <w:rFonts w:asciiTheme="minorHAnsi" w:eastAsiaTheme="minorEastAsia" w:hAnsiTheme="minorHAnsi" w:cstheme="minorBidi"/>
                <w:noProof/>
                <w:sz w:val="22"/>
                <w:szCs w:val="22"/>
              </w:rPr>
              <w:tab/>
            </w:r>
            <w:r w:rsidR="000F65D2" w:rsidRPr="00E33BB0">
              <w:rPr>
                <w:rStyle w:val="Hyperlink"/>
                <w:rFonts w:asciiTheme="majorBidi" w:hAnsiTheme="majorBidi" w:cstheme="majorBidi"/>
                <w:b/>
                <w:bCs/>
                <w:noProof/>
                <w:lang w:eastAsia="zh-CN"/>
              </w:rPr>
              <w:t>General Conditions</w:t>
            </w:r>
            <w:r w:rsidR="000F65D2">
              <w:rPr>
                <w:noProof/>
                <w:webHidden/>
              </w:rPr>
              <w:tab/>
            </w:r>
            <w:r w:rsidR="000F65D2">
              <w:rPr>
                <w:noProof/>
                <w:webHidden/>
              </w:rPr>
              <w:fldChar w:fldCharType="begin"/>
            </w:r>
            <w:r w:rsidR="000F65D2">
              <w:rPr>
                <w:noProof/>
                <w:webHidden/>
              </w:rPr>
              <w:instrText xml:space="preserve"> PAGEREF _Toc117596246 \h </w:instrText>
            </w:r>
            <w:r w:rsidR="000F65D2">
              <w:rPr>
                <w:noProof/>
                <w:webHidden/>
              </w:rPr>
            </w:r>
            <w:r w:rsidR="000F65D2">
              <w:rPr>
                <w:noProof/>
                <w:webHidden/>
              </w:rPr>
              <w:fldChar w:fldCharType="separate"/>
            </w:r>
            <w:r w:rsidR="000F65D2">
              <w:rPr>
                <w:noProof/>
                <w:webHidden/>
              </w:rPr>
              <w:t>6</w:t>
            </w:r>
            <w:r w:rsidR="000F65D2">
              <w:rPr>
                <w:noProof/>
                <w:webHidden/>
              </w:rPr>
              <w:fldChar w:fldCharType="end"/>
            </w:r>
          </w:hyperlink>
        </w:p>
        <w:p w14:paraId="13B18993" w14:textId="2773CEB2" w:rsidR="000F65D2" w:rsidRDefault="00FF3F10">
          <w:pPr>
            <w:pStyle w:val="TOC2"/>
            <w:tabs>
              <w:tab w:val="left" w:pos="880"/>
              <w:tab w:val="right" w:leader="dot" w:pos="9350"/>
            </w:tabs>
            <w:rPr>
              <w:rFonts w:asciiTheme="minorHAnsi" w:eastAsiaTheme="minorEastAsia" w:hAnsiTheme="minorHAnsi" w:cstheme="minorBidi"/>
              <w:noProof/>
              <w:sz w:val="22"/>
              <w:szCs w:val="22"/>
            </w:rPr>
          </w:pPr>
          <w:hyperlink w:anchor="_Toc117596247" w:history="1">
            <w:r w:rsidR="000F65D2" w:rsidRPr="00E33BB0">
              <w:rPr>
                <w:rStyle w:val="Hyperlink"/>
                <w:rFonts w:asciiTheme="majorBidi" w:hAnsiTheme="majorBidi" w:cstheme="majorBidi"/>
                <w:b/>
                <w:bCs/>
                <w:noProof/>
                <w:lang w:eastAsia="zh-CN"/>
              </w:rPr>
              <w:t>5.2</w:t>
            </w:r>
            <w:r w:rsidR="000F65D2">
              <w:rPr>
                <w:rFonts w:asciiTheme="minorHAnsi" w:eastAsiaTheme="minorEastAsia" w:hAnsiTheme="minorHAnsi" w:cstheme="minorBidi"/>
                <w:noProof/>
                <w:sz w:val="22"/>
                <w:szCs w:val="22"/>
              </w:rPr>
              <w:tab/>
            </w:r>
            <w:r w:rsidR="000F65D2" w:rsidRPr="00E33BB0">
              <w:rPr>
                <w:rStyle w:val="Hyperlink"/>
                <w:rFonts w:asciiTheme="majorBidi" w:hAnsiTheme="majorBidi" w:cstheme="majorBidi"/>
                <w:b/>
                <w:bCs/>
                <w:noProof/>
                <w:lang w:eastAsia="zh-CN"/>
              </w:rPr>
              <w:t>Exclusion from the Tender</w:t>
            </w:r>
            <w:r w:rsidR="000F65D2">
              <w:rPr>
                <w:noProof/>
                <w:webHidden/>
              </w:rPr>
              <w:tab/>
            </w:r>
            <w:r w:rsidR="000F65D2">
              <w:rPr>
                <w:noProof/>
                <w:webHidden/>
              </w:rPr>
              <w:fldChar w:fldCharType="begin"/>
            </w:r>
            <w:r w:rsidR="000F65D2">
              <w:rPr>
                <w:noProof/>
                <w:webHidden/>
              </w:rPr>
              <w:instrText xml:space="preserve"> PAGEREF _Toc117596247 \h </w:instrText>
            </w:r>
            <w:r w:rsidR="000F65D2">
              <w:rPr>
                <w:noProof/>
                <w:webHidden/>
              </w:rPr>
            </w:r>
            <w:r w:rsidR="000F65D2">
              <w:rPr>
                <w:noProof/>
                <w:webHidden/>
              </w:rPr>
              <w:fldChar w:fldCharType="separate"/>
            </w:r>
            <w:r w:rsidR="000F65D2">
              <w:rPr>
                <w:noProof/>
                <w:webHidden/>
              </w:rPr>
              <w:t>8</w:t>
            </w:r>
            <w:r w:rsidR="000F65D2">
              <w:rPr>
                <w:noProof/>
                <w:webHidden/>
              </w:rPr>
              <w:fldChar w:fldCharType="end"/>
            </w:r>
          </w:hyperlink>
        </w:p>
        <w:p w14:paraId="1CF77CCF" w14:textId="57F0A197" w:rsidR="000F65D2" w:rsidRDefault="00FF3F10">
          <w:pPr>
            <w:pStyle w:val="TOC2"/>
            <w:tabs>
              <w:tab w:val="left" w:pos="880"/>
              <w:tab w:val="right" w:leader="dot" w:pos="9350"/>
            </w:tabs>
            <w:rPr>
              <w:rFonts w:asciiTheme="minorHAnsi" w:eastAsiaTheme="minorEastAsia" w:hAnsiTheme="minorHAnsi" w:cstheme="minorBidi"/>
              <w:noProof/>
              <w:sz w:val="22"/>
              <w:szCs w:val="22"/>
            </w:rPr>
          </w:pPr>
          <w:hyperlink w:anchor="_Toc117596248" w:history="1">
            <w:r w:rsidR="000F65D2" w:rsidRPr="00E33BB0">
              <w:rPr>
                <w:rStyle w:val="Hyperlink"/>
                <w:rFonts w:asciiTheme="majorBidi" w:hAnsiTheme="majorBidi" w:cstheme="majorBidi"/>
                <w:b/>
                <w:bCs/>
                <w:noProof/>
                <w:lang w:eastAsia="zh-CN"/>
              </w:rPr>
              <w:t>5.3</w:t>
            </w:r>
            <w:r w:rsidR="000F65D2">
              <w:rPr>
                <w:rFonts w:asciiTheme="minorHAnsi" w:eastAsiaTheme="minorEastAsia" w:hAnsiTheme="minorHAnsi" w:cstheme="minorBidi"/>
                <w:noProof/>
                <w:sz w:val="22"/>
                <w:szCs w:val="22"/>
              </w:rPr>
              <w:tab/>
            </w:r>
            <w:r w:rsidR="000F65D2" w:rsidRPr="00E33BB0">
              <w:rPr>
                <w:rStyle w:val="Hyperlink"/>
                <w:rFonts w:asciiTheme="majorBidi" w:hAnsiTheme="majorBidi" w:cstheme="majorBidi"/>
                <w:b/>
                <w:bCs/>
                <w:noProof/>
                <w:lang w:eastAsia="zh-CN"/>
              </w:rPr>
              <w:t>Cancellation of the Tender</w:t>
            </w:r>
            <w:r w:rsidR="000F65D2">
              <w:rPr>
                <w:noProof/>
                <w:webHidden/>
              </w:rPr>
              <w:tab/>
            </w:r>
            <w:r w:rsidR="000F65D2">
              <w:rPr>
                <w:noProof/>
                <w:webHidden/>
              </w:rPr>
              <w:fldChar w:fldCharType="begin"/>
            </w:r>
            <w:r w:rsidR="000F65D2">
              <w:rPr>
                <w:noProof/>
                <w:webHidden/>
              </w:rPr>
              <w:instrText xml:space="preserve"> PAGEREF _Toc117596248 \h </w:instrText>
            </w:r>
            <w:r w:rsidR="000F65D2">
              <w:rPr>
                <w:noProof/>
                <w:webHidden/>
              </w:rPr>
            </w:r>
            <w:r w:rsidR="000F65D2">
              <w:rPr>
                <w:noProof/>
                <w:webHidden/>
              </w:rPr>
              <w:fldChar w:fldCharType="separate"/>
            </w:r>
            <w:r w:rsidR="000F65D2">
              <w:rPr>
                <w:noProof/>
                <w:webHidden/>
              </w:rPr>
              <w:t>8</w:t>
            </w:r>
            <w:r w:rsidR="000F65D2">
              <w:rPr>
                <w:noProof/>
                <w:webHidden/>
              </w:rPr>
              <w:fldChar w:fldCharType="end"/>
            </w:r>
          </w:hyperlink>
        </w:p>
        <w:p w14:paraId="5D7BD1B6" w14:textId="212E61D8" w:rsidR="000F65D2" w:rsidRDefault="00FF3F10">
          <w:pPr>
            <w:pStyle w:val="TOC2"/>
            <w:tabs>
              <w:tab w:val="left" w:pos="880"/>
              <w:tab w:val="right" w:leader="dot" w:pos="9350"/>
            </w:tabs>
            <w:rPr>
              <w:rFonts w:asciiTheme="minorHAnsi" w:eastAsiaTheme="minorEastAsia" w:hAnsiTheme="minorHAnsi" w:cstheme="minorBidi"/>
              <w:noProof/>
              <w:sz w:val="22"/>
              <w:szCs w:val="22"/>
            </w:rPr>
          </w:pPr>
          <w:hyperlink w:anchor="_Toc117596249" w:history="1">
            <w:r w:rsidR="000F65D2" w:rsidRPr="00E33BB0">
              <w:rPr>
                <w:rStyle w:val="Hyperlink"/>
                <w:rFonts w:asciiTheme="majorBidi" w:hAnsiTheme="majorBidi" w:cstheme="majorBidi"/>
                <w:b/>
                <w:bCs/>
                <w:noProof/>
                <w:lang w:eastAsia="zh-CN"/>
              </w:rPr>
              <w:t>5.4</w:t>
            </w:r>
            <w:r w:rsidR="000F65D2">
              <w:rPr>
                <w:rFonts w:asciiTheme="minorHAnsi" w:eastAsiaTheme="minorEastAsia" w:hAnsiTheme="minorHAnsi" w:cstheme="minorBidi"/>
                <w:noProof/>
                <w:sz w:val="22"/>
                <w:szCs w:val="22"/>
              </w:rPr>
              <w:tab/>
            </w:r>
            <w:r w:rsidR="000F65D2" w:rsidRPr="00E33BB0">
              <w:rPr>
                <w:rStyle w:val="Hyperlink"/>
                <w:rFonts w:asciiTheme="majorBidi" w:hAnsiTheme="majorBidi" w:cstheme="majorBidi"/>
                <w:b/>
                <w:bCs/>
                <w:noProof/>
                <w:lang w:eastAsia="zh-CN"/>
              </w:rPr>
              <w:t>Amendments and Interpretation</w:t>
            </w:r>
            <w:r w:rsidR="000F65D2">
              <w:rPr>
                <w:noProof/>
                <w:webHidden/>
              </w:rPr>
              <w:tab/>
            </w:r>
            <w:r w:rsidR="000F65D2">
              <w:rPr>
                <w:noProof/>
                <w:webHidden/>
              </w:rPr>
              <w:fldChar w:fldCharType="begin"/>
            </w:r>
            <w:r w:rsidR="000F65D2">
              <w:rPr>
                <w:noProof/>
                <w:webHidden/>
              </w:rPr>
              <w:instrText xml:space="preserve"> PAGEREF _Toc117596249 \h </w:instrText>
            </w:r>
            <w:r w:rsidR="000F65D2">
              <w:rPr>
                <w:noProof/>
                <w:webHidden/>
              </w:rPr>
            </w:r>
            <w:r w:rsidR="000F65D2">
              <w:rPr>
                <w:noProof/>
                <w:webHidden/>
              </w:rPr>
              <w:fldChar w:fldCharType="separate"/>
            </w:r>
            <w:r w:rsidR="000F65D2">
              <w:rPr>
                <w:noProof/>
                <w:webHidden/>
              </w:rPr>
              <w:t>8</w:t>
            </w:r>
            <w:r w:rsidR="000F65D2">
              <w:rPr>
                <w:noProof/>
                <w:webHidden/>
              </w:rPr>
              <w:fldChar w:fldCharType="end"/>
            </w:r>
          </w:hyperlink>
        </w:p>
        <w:p w14:paraId="72291C04" w14:textId="5FA09AE6" w:rsidR="000F65D2" w:rsidRDefault="00FF3F10">
          <w:pPr>
            <w:pStyle w:val="TOC2"/>
            <w:tabs>
              <w:tab w:val="left" w:pos="880"/>
              <w:tab w:val="right" w:leader="dot" w:pos="9350"/>
            </w:tabs>
            <w:rPr>
              <w:rFonts w:asciiTheme="minorHAnsi" w:eastAsiaTheme="minorEastAsia" w:hAnsiTheme="minorHAnsi" w:cstheme="minorBidi"/>
              <w:noProof/>
              <w:sz w:val="22"/>
              <w:szCs w:val="22"/>
            </w:rPr>
          </w:pPr>
          <w:hyperlink w:anchor="_Toc117596250" w:history="1">
            <w:r w:rsidR="000F65D2" w:rsidRPr="00E33BB0">
              <w:rPr>
                <w:rStyle w:val="Hyperlink"/>
                <w:rFonts w:asciiTheme="majorBidi" w:hAnsiTheme="majorBidi" w:cstheme="majorBidi"/>
                <w:b/>
                <w:bCs/>
                <w:noProof/>
                <w:lang w:eastAsia="zh-CN"/>
              </w:rPr>
              <w:t>5.5</w:t>
            </w:r>
            <w:r w:rsidR="000F65D2">
              <w:rPr>
                <w:rFonts w:asciiTheme="minorHAnsi" w:eastAsiaTheme="minorEastAsia" w:hAnsiTheme="minorHAnsi" w:cstheme="minorBidi"/>
                <w:noProof/>
                <w:sz w:val="22"/>
                <w:szCs w:val="22"/>
              </w:rPr>
              <w:tab/>
            </w:r>
            <w:r w:rsidR="000F65D2" w:rsidRPr="00E33BB0">
              <w:rPr>
                <w:rStyle w:val="Hyperlink"/>
                <w:rFonts w:asciiTheme="majorBidi" w:hAnsiTheme="majorBidi" w:cstheme="majorBidi"/>
                <w:b/>
                <w:bCs/>
                <w:noProof/>
                <w:lang w:eastAsia="zh-CN"/>
              </w:rPr>
              <w:t>Post-Selection Phase Conditions</w:t>
            </w:r>
            <w:r w:rsidR="000F65D2">
              <w:rPr>
                <w:noProof/>
                <w:webHidden/>
              </w:rPr>
              <w:tab/>
            </w:r>
            <w:r w:rsidR="000F65D2">
              <w:rPr>
                <w:noProof/>
                <w:webHidden/>
              </w:rPr>
              <w:fldChar w:fldCharType="begin"/>
            </w:r>
            <w:r w:rsidR="000F65D2">
              <w:rPr>
                <w:noProof/>
                <w:webHidden/>
              </w:rPr>
              <w:instrText xml:space="preserve"> PAGEREF _Toc117596250 \h </w:instrText>
            </w:r>
            <w:r w:rsidR="000F65D2">
              <w:rPr>
                <w:noProof/>
                <w:webHidden/>
              </w:rPr>
            </w:r>
            <w:r w:rsidR="000F65D2">
              <w:rPr>
                <w:noProof/>
                <w:webHidden/>
              </w:rPr>
              <w:fldChar w:fldCharType="separate"/>
            </w:r>
            <w:r w:rsidR="000F65D2">
              <w:rPr>
                <w:noProof/>
                <w:webHidden/>
              </w:rPr>
              <w:t>9</w:t>
            </w:r>
            <w:r w:rsidR="000F65D2">
              <w:rPr>
                <w:noProof/>
                <w:webHidden/>
              </w:rPr>
              <w:fldChar w:fldCharType="end"/>
            </w:r>
          </w:hyperlink>
        </w:p>
        <w:p w14:paraId="63E51BDF" w14:textId="05984408" w:rsidR="00C16A84" w:rsidRDefault="00C16A84">
          <w:r>
            <w:rPr>
              <w:b/>
              <w:bCs/>
              <w:noProof/>
            </w:rPr>
            <w:fldChar w:fldCharType="end"/>
          </w:r>
        </w:p>
      </w:sdtContent>
    </w:sdt>
    <w:p w14:paraId="18518D4A" w14:textId="77777777" w:rsidR="00451540" w:rsidRDefault="00451540" w:rsidP="007A244B">
      <w:pPr>
        <w:spacing w:after="200" w:line="276" w:lineRule="auto"/>
        <w:jc w:val="both"/>
        <w:rPr>
          <w:rFonts w:asciiTheme="minorHAnsi" w:hAnsiTheme="minorHAnsi"/>
        </w:rPr>
      </w:pPr>
    </w:p>
    <w:p w14:paraId="0BA5FC3E" w14:textId="77777777" w:rsidR="005E430F" w:rsidRDefault="005E430F" w:rsidP="007A244B">
      <w:pPr>
        <w:spacing w:after="200" w:line="276" w:lineRule="auto"/>
        <w:jc w:val="both"/>
        <w:rPr>
          <w:rFonts w:asciiTheme="minorHAnsi" w:hAnsiTheme="minorHAnsi"/>
        </w:rPr>
      </w:pPr>
    </w:p>
    <w:p w14:paraId="79CA9E60" w14:textId="77777777" w:rsidR="00263BAC" w:rsidRDefault="00CA7FDD" w:rsidP="00CA7FDD">
      <w:pPr>
        <w:tabs>
          <w:tab w:val="left" w:pos="3270"/>
        </w:tabs>
        <w:spacing w:after="200" w:line="276" w:lineRule="auto"/>
        <w:jc w:val="both"/>
        <w:rPr>
          <w:rFonts w:asciiTheme="minorHAnsi" w:hAnsiTheme="minorHAnsi"/>
        </w:rPr>
      </w:pPr>
      <w:r>
        <w:rPr>
          <w:rFonts w:asciiTheme="minorHAnsi" w:hAnsiTheme="minorHAnsi"/>
        </w:rPr>
        <w:tab/>
      </w:r>
    </w:p>
    <w:p w14:paraId="6D2AD07E" w14:textId="77777777" w:rsidR="00263BAC" w:rsidRDefault="00263BAC" w:rsidP="007A244B">
      <w:pPr>
        <w:spacing w:after="200" w:line="276" w:lineRule="auto"/>
        <w:jc w:val="both"/>
        <w:rPr>
          <w:rFonts w:asciiTheme="minorHAnsi" w:hAnsiTheme="minorHAnsi"/>
        </w:rPr>
      </w:pPr>
    </w:p>
    <w:p w14:paraId="1E8D6949" w14:textId="77777777" w:rsidR="005E430F" w:rsidRDefault="005E430F" w:rsidP="007A244B">
      <w:pPr>
        <w:spacing w:after="200" w:line="276" w:lineRule="auto"/>
        <w:jc w:val="both"/>
        <w:rPr>
          <w:rFonts w:asciiTheme="minorHAnsi" w:hAnsiTheme="minorHAnsi"/>
        </w:rPr>
      </w:pPr>
    </w:p>
    <w:p w14:paraId="320CE492" w14:textId="00C06A08" w:rsidR="005E430F" w:rsidRDefault="005E430F" w:rsidP="007A244B">
      <w:pPr>
        <w:spacing w:after="200" w:line="276" w:lineRule="auto"/>
        <w:jc w:val="both"/>
        <w:rPr>
          <w:rFonts w:asciiTheme="minorHAnsi" w:hAnsiTheme="minorHAnsi"/>
        </w:rPr>
      </w:pPr>
    </w:p>
    <w:p w14:paraId="70B052CD" w14:textId="4E88B262" w:rsidR="00984AA2" w:rsidRDefault="00984AA2" w:rsidP="007A244B">
      <w:pPr>
        <w:spacing w:after="200" w:line="276" w:lineRule="auto"/>
        <w:jc w:val="both"/>
        <w:rPr>
          <w:rFonts w:asciiTheme="minorHAnsi" w:hAnsiTheme="minorHAnsi"/>
        </w:rPr>
      </w:pPr>
    </w:p>
    <w:p w14:paraId="6D302D26" w14:textId="71B976C1" w:rsidR="00984AA2" w:rsidRDefault="00984AA2" w:rsidP="007A244B">
      <w:pPr>
        <w:spacing w:after="200" w:line="276" w:lineRule="auto"/>
        <w:jc w:val="both"/>
        <w:rPr>
          <w:rFonts w:asciiTheme="minorHAnsi" w:hAnsiTheme="minorHAnsi"/>
        </w:rPr>
      </w:pPr>
    </w:p>
    <w:p w14:paraId="730DC2AC" w14:textId="77777777" w:rsidR="00984AA2" w:rsidRDefault="00984AA2" w:rsidP="007A244B">
      <w:pPr>
        <w:spacing w:after="200" w:line="276" w:lineRule="auto"/>
        <w:jc w:val="both"/>
        <w:rPr>
          <w:rFonts w:asciiTheme="minorHAnsi" w:hAnsiTheme="minorHAnsi"/>
        </w:rPr>
      </w:pPr>
    </w:p>
    <w:p w14:paraId="33A980B8" w14:textId="77777777" w:rsidR="005E430F" w:rsidRDefault="005E430F" w:rsidP="007A244B">
      <w:pPr>
        <w:spacing w:after="200" w:line="276" w:lineRule="auto"/>
        <w:jc w:val="both"/>
        <w:rPr>
          <w:rFonts w:asciiTheme="minorHAnsi" w:hAnsiTheme="minorHAnsi"/>
        </w:rPr>
      </w:pPr>
    </w:p>
    <w:p w14:paraId="08BBD7DB" w14:textId="77777777" w:rsidR="00B41B1F" w:rsidRDefault="00B41B1F" w:rsidP="007A244B">
      <w:pPr>
        <w:spacing w:after="200" w:line="276" w:lineRule="auto"/>
        <w:jc w:val="both"/>
        <w:rPr>
          <w:rFonts w:asciiTheme="minorHAnsi" w:hAnsiTheme="minorHAnsi"/>
        </w:rPr>
      </w:pPr>
    </w:p>
    <w:p w14:paraId="2954AB33" w14:textId="77777777" w:rsidR="00B41B1F" w:rsidRDefault="00B41B1F" w:rsidP="007A244B">
      <w:pPr>
        <w:spacing w:after="200" w:line="276" w:lineRule="auto"/>
        <w:jc w:val="both"/>
        <w:rPr>
          <w:rFonts w:asciiTheme="minorHAnsi" w:hAnsiTheme="minorHAnsi"/>
        </w:rPr>
      </w:pPr>
    </w:p>
    <w:p w14:paraId="240BEF07" w14:textId="77777777" w:rsidR="00B41B1F" w:rsidRPr="00840E0F" w:rsidRDefault="00B41B1F" w:rsidP="00425BAD">
      <w:pPr>
        <w:pStyle w:val="Heading1"/>
        <w:keepNext w:val="0"/>
        <w:numPr>
          <w:ilvl w:val="0"/>
          <w:numId w:val="5"/>
        </w:numPr>
        <w:spacing w:before="0" w:line="276" w:lineRule="auto"/>
        <w:contextualSpacing/>
        <w:jc w:val="both"/>
        <w:rPr>
          <w:rFonts w:asciiTheme="majorBidi" w:hAnsiTheme="majorBidi" w:cstheme="majorBidi"/>
          <w:i w:val="0"/>
          <w:iCs w:val="0"/>
          <w:smallCaps/>
          <w:color w:val="31849B" w:themeColor="accent5" w:themeShade="BF"/>
        </w:rPr>
      </w:pPr>
      <w:bookmarkStart w:id="15" w:name="_Toc401732696"/>
      <w:bookmarkStart w:id="16" w:name="_Toc402437918"/>
      <w:bookmarkStart w:id="17" w:name="_Toc117596230"/>
      <w:bookmarkStart w:id="18" w:name="_Toc94345304"/>
      <w:bookmarkStart w:id="19" w:name="_Toc96761794"/>
      <w:bookmarkStart w:id="20" w:name="_Toc98816182"/>
      <w:r w:rsidRPr="00840E0F">
        <w:rPr>
          <w:rFonts w:asciiTheme="majorBidi" w:hAnsiTheme="majorBidi" w:cstheme="majorBidi"/>
          <w:i w:val="0"/>
          <w:iCs w:val="0"/>
          <w:smallCaps/>
          <w:color w:val="31849B" w:themeColor="accent5" w:themeShade="BF"/>
        </w:rPr>
        <w:lastRenderedPageBreak/>
        <w:t>Preface</w:t>
      </w:r>
      <w:bookmarkEnd w:id="15"/>
      <w:bookmarkEnd w:id="16"/>
      <w:bookmarkEnd w:id="17"/>
    </w:p>
    <w:p w14:paraId="78DDAA65" w14:textId="77777777" w:rsidR="00B41B1F" w:rsidRPr="00A13859" w:rsidRDefault="00B41B1F" w:rsidP="00B41B1F">
      <w:pPr>
        <w:spacing w:before="360" w:after="120"/>
        <w:jc w:val="both"/>
        <w:rPr>
          <w:rFonts w:asciiTheme="majorBidi" w:hAnsiTheme="majorBidi" w:cstheme="majorBidi"/>
        </w:rPr>
      </w:pPr>
      <w:r w:rsidRPr="007C67C6">
        <w:rPr>
          <w:rFonts w:ascii="Times New Roman" w:hAnsi="Times New Roman"/>
        </w:rPr>
        <w:t>Mobile Interim Company No. 2 S</w:t>
      </w:r>
      <w:r>
        <w:rPr>
          <w:rFonts w:ascii="Times New Roman" w:hAnsi="Times New Roman"/>
        </w:rPr>
        <w:t>.</w:t>
      </w:r>
      <w:r w:rsidRPr="007C67C6">
        <w:rPr>
          <w:rFonts w:ascii="Times New Roman" w:hAnsi="Times New Roman"/>
        </w:rPr>
        <w:t>A</w:t>
      </w:r>
      <w:r>
        <w:rPr>
          <w:rFonts w:ascii="Times New Roman" w:hAnsi="Times New Roman"/>
        </w:rPr>
        <w:t>.</w:t>
      </w:r>
      <w:r w:rsidRPr="007C67C6">
        <w:rPr>
          <w:rFonts w:ascii="Times New Roman" w:hAnsi="Times New Roman"/>
        </w:rPr>
        <w:t>L</w:t>
      </w:r>
      <w:r>
        <w:rPr>
          <w:rFonts w:ascii="Times New Roman" w:hAnsi="Times New Roman"/>
        </w:rPr>
        <w:t>.</w:t>
      </w:r>
      <w:r w:rsidRPr="007C67C6">
        <w:rPr>
          <w:rFonts w:ascii="Times New Roman" w:hAnsi="Times New Roman"/>
        </w:rPr>
        <w:t xml:space="preserve"> (</w:t>
      </w:r>
      <w:r>
        <w:rPr>
          <w:rFonts w:ascii="Times New Roman" w:hAnsi="Times New Roman"/>
        </w:rPr>
        <w:t>Hereinafter “</w:t>
      </w:r>
      <w:r w:rsidRPr="007C67C6">
        <w:rPr>
          <w:rFonts w:ascii="Times New Roman" w:hAnsi="Times New Roman"/>
        </w:rPr>
        <w:t>MIC2</w:t>
      </w:r>
      <w:r>
        <w:rPr>
          <w:rFonts w:ascii="Times New Roman" w:hAnsi="Times New Roman"/>
        </w:rPr>
        <w:t>”</w:t>
      </w:r>
      <w:r w:rsidRPr="007C67C6">
        <w:rPr>
          <w:rFonts w:ascii="Times New Roman" w:hAnsi="Times New Roman"/>
        </w:rPr>
        <w:t xml:space="preserve">) is a joint stock company registered at the Commercial Register of Beirut under No. 1000382; it is operating the </w:t>
      </w:r>
      <w:r w:rsidRPr="00A13859">
        <w:rPr>
          <w:rFonts w:asciiTheme="majorBidi" w:hAnsiTheme="majorBidi" w:cstheme="majorBidi"/>
        </w:rPr>
        <w:t>Second Mobile Network in Lebanon for the benefit</w:t>
      </w:r>
      <w:r>
        <w:rPr>
          <w:rFonts w:asciiTheme="majorBidi" w:hAnsiTheme="majorBidi" w:cstheme="majorBidi"/>
        </w:rPr>
        <w:t xml:space="preserve"> and for the account</w:t>
      </w:r>
      <w:r w:rsidRPr="00A13859">
        <w:rPr>
          <w:rFonts w:asciiTheme="majorBidi" w:hAnsiTheme="majorBidi" w:cstheme="majorBidi"/>
        </w:rPr>
        <w:t xml:space="preserve"> of the Republic of Lebanon.</w:t>
      </w:r>
    </w:p>
    <w:p w14:paraId="6ADEDBA3" w14:textId="24C0D9E8" w:rsidR="00B41B1F" w:rsidRDefault="00B41B1F" w:rsidP="00DD3691">
      <w:pPr>
        <w:tabs>
          <w:tab w:val="left" w:pos="180"/>
        </w:tabs>
        <w:jc w:val="both"/>
        <w:rPr>
          <w:rFonts w:asciiTheme="majorBidi" w:hAnsiTheme="majorBidi" w:cstheme="majorBidi"/>
        </w:rPr>
      </w:pPr>
      <w:r w:rsidRPr="00A13859">
        <w:rPr>
          <w:rFonts w:asciiTheme="majorBidi" w:eastAsiaTheme="minorHAnsi" w:hAnsiTheme="majorBidi" w:cstheme="majorBidi"/>
        </w:rPr>
        <w:t>In</w:t>
      </w:r>
      <w:r w:rsidRPr="00A13859">
        <w:rPr>
          <w:rFonts w:asciiTheme="majorBidi" w:hAnsiTheme="majorBidi" w:cstheme="majorBidi"/>
        </w:rPr>
        <w:t xml:space="preserve"> the context of operating the second mobile network in Lebanon, MIC2 recently </w:t>
      </w:r>
      <w:r w:rsidRPr="00A13859">
        <w:rPr>
          <w:rFonts w:asciiTheme="majorBidi" w:eastAsiaTheme="minorHAnsi" w:hAnsiTheme="majorBidi" w:cstheme="majorBidi"/>
        </w:rPr>
        <w:t>initiated</w:t>
      </w:r>
      <w:r w:rsidRPr="00A13859">
        <w:rPr>
          <w:rFonts w:asciiTheme="majorBidi" w:hAnsiTheme="majorBidi" w:cstheme="majorBidi"/>
        </w:rPr>
        <w:t xml:space="preserve"> a project aiming </w:t>
      </w:r>
      <w:r w:rsidRPr="00A13859">
        <w:rPr>
          <w:rFonts w:asciiTheme="majorBidi" w:hAnsiTheme="majorBidi" w:cstheme="majorBidi"/>
          <w:lang w:bidi="ar-LB"/>
        </w:rPr>
        <w:t xml:space="preserve">for </w:t>
      </w:r>
      <w:r w:rsidR="00941A2A" w:rsidRPr="00DD3691">
        <w:rPr>
          <w:rFonts w:asciiTheme="majorBidi" w:hAnsiTheme="majorBidi" w:cstheme="majorBidi"/>
          <w:lang w:bidi="ar-LB"/>
        </w:rPr>
        <w:t>the</w:t>
      </w:r>
      <w:r w:rsidR="00E33D0B" w:rsidRPr="00DD3691">
        <w:rPr>
          <w:rFonts w:asciiTheme="majorBidi" w:hAnsiTheme="majorBidi" w:cstheme="majorBidi"/>
          <w:lang w:bidi="ar-LB"/>
        </w:rPr>
        <w:t xml:space="preserve"> supply of </w:t>
      </w:r>
      <w:r w:rsidR="00DD3691" w:rsidRPr="00DD3691">
        <w:rPr>
          <w:rFonts w:asciiTheme="majorBidi" w:hAnsiTheme="majorBidi" w:cstheme="majorBidi"/>
          <w:lang w:bidi="ar-LB"/>
        </w:rPr>
        <w:t>Scanners</w:t>
      </w:r>
      <w:r w:rsidR="00DD3691">
        <w:rPr>
          <w:rFonts w:asciiTheme="majorBidi" w:hAnsiTheme="majorBidi" w:cstheme="majorBidi"/>
          <w:lang w:bidi="ar-LB"/>
        </w:rPr>
        <w:t xml:space="preserve"> and Printers</w:t>
      </w:r>
      <w:r w:rsidR="00AB5FD4">
        <w:rPr>
          <w:rFonts w:asciiTheme="majorBidi" w:hAnsiTheme="majorBidi" w:cstheme="majorBidi"/>
          <w:lang w:bidi="ar-LB"/>
        </w:rPr>
        <w:t xml:space="preserve">. </w:t>
      </w:r>
      <w:r>
        <w:rPr>
          <w:rFonts w:asciiTheme="majorBidi" w:hAnsiTheme="majorBidi" w:cstheme="majorBidi"/>
        </w:rPr>
        <w:t>Accordingly, MIC2 is putting the Project for Tender.</w:t>
      </w:r>
    </w:p>
    <w:p w14:paraId="029CF6E0" w14:textId="77777777" w:rsidR="00B41B1F" w:rsidRPr="00A13859" w:rsidRDefault="00B41B1F" w:rsidP="00B41B1F">
      <w:pPr>
        <w:tabs>
          <w:tab w:val="left" w:pos="180"/>
        </w:tabs>
        <w:jc w:val="both"/>
        <w:rPr>
          <w:rFonts w:asciiTheme="majorBidi" w:hAnsiTheme="majorBidi" w:cstheme="majorBidi"/>
        </w:rPr>
      </w:pPr>
    </w:p>
    <w:p w14:paraId="5AB7B030" w14:textId="44A7FDE1" w:rsidR="00B41B1F" w:rsidRPr="007C67C6" w:rsidRDefault="00B41B1F" w:rsidP="00DD3691">
      <w:pPr>
        <w:tabs>
          <w:tab w:val="left" w:pos="180"/>
        </w:tabs>
        <w:jc w:val="both"/>
        <w:rPr>
          <w:rFonts w:ascii="Times New Roman" w:hAnsi="Times New Roman"/>
        </w:rPr>
      </w:pPr>
      <w:r w:rsidRPr="00DD3691">
        <w:rPr>
          <w:rFonts w:ascii="Times New Roman" w:hAnsi="Times New Roman"/>
        </w:rPr>
        <w:t xml:space="preserve">The primary objective of this </w:t>
      </w:r>
      <w:r w:rsidR="00E33D0B" w:rsidRPr="00DD3691">
        <w:rPr>
          <w:rFonts w:ascii="Times New Roman" w:hAnsi="Times New Roman"/>
        </w:rPr>
        <w:t xml:space="preserve">RFQ </w:t>
      </w:r>
      <w:r w:rsidRPr="00DD3691">
        <w:rPr>
          <w:rFonts w:ascii="Times New Roman" w:hAnsi="Times New Roman"/>
        </w:rPr>
        <w:t>is to select the bidder</w:t>
      </w:r>
      <w:r w:rsidR="002B115D" w:rsidRPr="00DD3691">
        <w:rPr>
          <w:rFonts w:ascii="Times New Roman" w:hAnsi="Times New Roman"/>
        </w:rPr>
        <w:t xml:space="preserve">(s) for the </w:t>
      </w:r>
      <w:r w:rsidR="00F629D3" w:rsidRPr="00DD3691">
        <w:rPr>
          <w:rFonts w:ascii="Times New Roman" w:hAnsi="Times New Roman"/>
        </w:rPr>
        <w:t xml:space="preserve">supply of </w:t>
      </w:r>
      <w:r w:rsidR="00DD3691" w:rsidRPr="00DD3691">
        <w:rPr>
          <w:rFonts w:ascii="Times New Roman" w:hAnsi="Times New Roman"/>
        </w:rPr>
        <w:t>Scanners</w:t>
      </w:r>
      <w:r w:rsidR="00DD3691">
        <w:rPr>
          <w:rFonts w:ascii="Times New Roman" w:hAnsi="Times New Roman"/>
        </w:rPr>
        <w:t xml:space="preserve"> and Printers</w:t>
      </w:r>
      <w:r w:rsidR="00EC155B">
        <w:rPr>
          <w:rFonts w:ascii="Times New Roman" w:hAnsi="Times New Roman"/>
        </w:rPr>
        <w:t xml:space="preserve"> </w:t>
      </w:r>
      <w:r>
        <w:rPr>
          <w:rFonts w:ascii="Times New Roman" w:hAnsi="Times New Roman"/>
        </w:rPr>
        <w:t xml:space="preserve">as </w:t>
      </w:r>
      <w:r w:rsidRPr="007C67C6">
        <w:rPr>
          <w:rFonts w:ascii="Times New Roman" w:hAnsi="Times New Roman"/>
        </w:rPr>
        <w:t>defined herein.</w:t>
      </w:r>
    </w:p>
    <w:p w14:paraId="53EEFFD9" w14:textId="77777777" w:rsidR="00B41B1F" w:rsidRDefault="00B41B1F" w:rsidP="00B41B1F">
      <w:pPr>
        <w:tabs>
          <w:tab w:val="left" w:pos="180"/>
        </w:tabs>
        <w:jc w:val="both"/>
        <w:rPr>
          <w:rFonts w:ascii="Times New Roman" w:hAnsi="Times New Roman"/>
        </w:rPr>
      </w:pPr>
    </w:p>
    <w:p w14:paraId="12DA1395" w14:textId="7BB87860" w:rsidR="00B41B1F" w:rsidRDefault="00B41B1F" w:rsidP="00E945A0">
      <w:pPr>
        <w:tabs>
          <w:tab w:val="left" w:pos="180"/>
        </w:tabs>
        <w:jc w:val="both"/>
        <w:rPr>
          <w:rFonts w:ascii="Times New Roman" w:hAnsi="Times New Roman"/>
        </w:rPr>
      </w:pPr>
      <w:r w:rsidRPr="007C67C6">
        <w:rPr>
          <w:rFonts w:ascii="Times New Roman" w:hAnsi="Times New Roman"/>
        </w:rPr>
        <w:t xml:space="preserve">The </w:t>
      </w:r>
      <w:r w:rsidRPr="007C67C6">
        <w:rPr>
          <w:rFonts w:ascii="Times New Roman" w:eastAsiaTheme="minorHAnsi" w:hAnsi="Times New Roman"/>
        </w:rPr>
        <w:t>key</w:t>
      </w:r>
      <w:r w:rsidRPr="007C67C6">
        <w:rPr>
          <w:rFonts w:ascii="Times New Roman" w:hAnsi="Times New Roman"/>
        </w:rPr>
        <w:t xml:space="preserve"> objective of this </w:t>
      </w:r>
      <w:r w:rsidR="00E945A0">
        <w:rPr>
          <w:rFonts w:ascii="Times New Roman" w:hAnsi="Times New Roman"/>
        </w:rPr>
        <w:t>RFQ</w:t>
      </w:r>
      <w:r w:rsidR="00E945A0" w:rsidRPr="007C67C6">
        <w:rPr>
          <w:rFonts w:ascii="Times New Roman" w:hAnsi="Times New Roman"/>
        </w:rPr>
        <w:t xml:space="preserve"> </w:t>
      </w:r>
      <w:r w:rsidRPr="007C67C6">
        <w:rPr>
          <w:rFonts w:ascii="Times New Roman" w:hAnsi="Times New Roman"/>
        </w:rPr>
        <w:t xml:space="preserve">is to select the </w:t>
      </w:r>
      <w:r>
        <w:rPr>
          <w:rFonts w:ascii="Times New Roman" w:hAnsi="Times New Roman"/>
        </w:rPr>
        <w:t>bidder</w:t>
      </w:r>
      <w:r w:rsidRPr="007C67C6">
        <w:rPr>
          <w:rFonts w:ascii="Times New Roman" w:hAnsi="Times New Roman"/>
        </w:rPr>
        <w:t xml:space="preserve">(s) </w:t>
      </w:r>
      <w:proofErr w:type="gramStart"/>
      <w:r w:rsidRPr="007C67C6">
        <w:rPr>
          <w:rFonts w:ascii="Times New Roman" w:hAnsi="Times New Roman"/>
        </w:rPr>
        <w:t>with</w:t>
      </w:r>
      <w:proofErr w:type="gramEnd"/>
      <w:r w:rsidRPr="007C67C6">
        <w:rPr>
          <w:rFonts w:ascii="Times New Roman" w:hAnsi="Times New Roman"/>
        </w:rPr>
        <w:t xml:space="preserve">: </w:t>
      </w:r>
    </w:p>
    <w:p w14:paraId="532DF63F" w14:textId="77777777" w:rsidR="00B41B1F" w:rsidRPr="007C67C6" w:rsidRDefault="00B41B1F" w:rsidP="00B41B1F">
      <w:pPr>
        <w:tabs>
          <w:tab w:val="left" w:pos="180"/>
        </w:tabs>
        <w:jc w:val="both"/>
        <w:rPr>
          <w:rFonts w:ascii="Times New Roman" w:hAnsi="Times New Roman"/>
        </w:rPr>
      </w:pPr>
    </w:p>
    <w:p w14:paraId="254CB4CB" w14:textId="77777777" w:rsidR="00B41B1F" w:rsidRDefault="00B41B1F" w:rsidP="00425BAD">
      <w:pPr>
        <w:pStyle w:val="ListParagraph"/>
        <w:numPr>
          <w:ilvl w:val="0"/>
          <w:numId w:val="6"/>
        </w:numPr>
        <w:tabs>
          <w:tab w:val="left" w:pos="360"/>
        </w:tabs>
        <w:spacing w:after="120" w:line="276" w:lineRule="auto"/>
        <w:ind w:left="1080"/>
        <w:contextualSpacing w:val="0"/>
        <w:jc w:val="both"/>
        <w:rPr>
          <w:rFonts w:ascii="Times New Roman" w:eastAsiaTheme="minorHAnsi" w:hAnsi="Times New Roman"/>
        </w:rPr>
      </w:pPr>
      <w:r>
        <w:rPr>
          <w:rFonts w:ascii="Times New Roman" w:eastAsiaTheme="minorHAnsi" w:hAnsi="Times New Roman"/>
        </w:rPr>
        <w:t>A clear understanding of the pricing model offered by the selected bidders.</w:t>
      </w:r>
    </w:p>
    <w:p w14:paraId="0AC0846D" w14:textId="77777777" w:rsidR="00B41B1F" w:rsidRPr="007C67C6" w:rsidRDefault="00B41B1F" w:rsidP="00425BAD">
      <w:pPr>
        <w:pStyle w:val="ListParagraph"/>
        <w:numPr>
          <w:ilvl w:val="0"/>
          <w:numId w:val="6"/>
        </w:numPr>
        <w:tabs>
          <w:tab w:val="left" w:pos="360"/>
        </w:tabs>
        <w:spacing w:after="120" w:line="276" w:lineRule="auto"/>
        <w:ind w:left="1080"/>
        <w:contextualSpacing w:val="0"/>
        <w:jc w:val="both"/>
        <w:rPr>
          <w:rFonts w:ascii="Times New Roman" w:eastAsiaTheme="minorHAnsi" w:hAnsi="Times New Roman"/>
        </w:rPr>
      </w:pPr>
      <w:r w:rsidRPr="007C67C6">
        <w:rPr>
          <w:rFonts w:ascii="Times New Roman" w:eastAsiaTheme="minorHAnsi" w:hAnsi="Times New Roman"/>
        </w:rPr>
        <w:t>A clear understanding of the benchmarking mechanism proposed</w:t>
      </w:r>
      <w:r>
        <w:rPr>
          <w:rFonts w:ascii="Times New Roman" w:eastAsiaTheme="minorHAnsi" w:hAnsi="Times New Roman"/>
        </w:rPr>
        <w:t xml:space="preserve"> by the selected bidders</w:t>
      </w:r>
      <w:r w:rsidRPr="007C67C6">
        <w:rPr>
          <w:rFonts w:ascii="Times New Roman" w:eastAsiaTheme="minorHAnsi" w:hAnsi="Times New Roman"/>
        </w:rPr>
        <w:t>.</w:t>
      </w:r>
    </w:p>
    <w:p w14:paraId="16A4F150" w14:textId="77777777" w:rsidR="00B41B1F" w:rsidRPr="007C67C6" w:rsidRDefault="00B41B1F" w:rsidP="00425BAD">
      <w:pPr>
        <w:pStyle w:val="ListParagraph"/>
        <w:numPr>
          <w:ilvl w:val="0"/>
          <w:numId w:val="6"/>
        </w:numPr>
        <w:tabs>
          <w:tab w:val="left" w:pos="360"/>
        </w:tabs>
        <w:spacing w:after="240" w:line="276" w:lineRule="auto"/>
        <w:ind w:left="1080"/>
        <w:jc w:val="both"/>
        <w:rPr>
          <w:rFonts w:ascii="Times New Roman" w:eastAsiaTheme="minorHAnsi" w:hAnsi="Times New Roman"/>
        </w:rPr>
      </w:pPr>
      <w:r w:rsidRPr="007C67C6">
        <w:rPr>
          <w:rFonts w:ascii="Times New Roman" w:eastAsiaTheme="minorHAnsi" w:hAnsi="Times New Roman"/>
        </w:rPr>
        <w:t xml:space="preserve">A demonstration of the </w:t>
      </w:r>
      <w:r>
        <w:rPr>
          <w:rFonts w:ascii="Times New Roman" w:eastAsiaTheme="minorHAnsi" w:hAnsi="Times New Roman"/>
        </w:rPr>
        <w:t>bidder</w:t>
      </w:r>
      <w:r w:rsidRPr="007C67C6">
        <w:rPr>
          <w:rFonts w:ascii="Times New Roman" w:eastAsiaTheme="minorHAnsi" w:hAnsi="Times New Roman"/>
        </w:rPr>
        <w:t xml:space="preserve">s’ qualification and ongoing commitment to MIC2. </w:t>
      </w:r>
    </w:p>
    <w:p w14:paraId="50CA47E1" w14:textId="77777777" w:rsidR="00B41B1F" w:rsidRDefault="00B41B1F" w:rsidP="00B41B1F">
      <w:pPr>
        <w:tabs>
          <w:tab w:val="left" w:pos="180"/>
        </w:tabs>
        <w:jc w:val="both"/>
        <w:rPr>
          <w:rFonts w:ascii="Times New Roman" w:hAnsi="Times New Roman"/>
        </w:rPr>
      </w:pPr>
      <w:r w:rsidRPr="001B6337">
        <w:rPr>
          <w:rFonts w:ascii="Times New Roman" w:hAnsi="Times New Roman"/>
        </w:rPr>
        <w:t>The potential business opportunity that MIC2</w:t>
      </w:r>
      <w:r>
        <w:rPr>
          <w:rFonts w:ascii="Times New Roman" w:hAnsi="Times New Roman"/>
        </w:rPr>
        <w:t xml:space="preserve">, </w:t>
      </w:r>
      <w:r w:rsidRPr="001B6337">
        <w:rPr>
          <w:rFonts w:ascii="Times New Roman" w:hAnsi="Times New Roman"/>
        </w:rPr>
        <w:t xml:space="preserve">is seeking out of this tender process is to select the </w:t>
      </w:r>
      <w:r>
        <w:rPr>
          <w:rFonts w:ascii="Times New Roman" w:hAnsi="Times New Roman"/>
        </w:rPr>
        <w:t>bidder</w:t>
      </w:r>
      <w:r w:rsidRPr="001B6337">
        <w:rPr>
          <w:rFonts w:ascii="Times New Roman" w:hAnsi="Times New Roman"/>
        </w:rPr>
        <w:t xml:space="preserve">(s) that fits its requirements and that will </w:t>
      </w:r>
      <w:r>
        <w:rPr>
          <w:rFonts w:ascii="Times New Roman" w:hAnsi="Times New Roman"/>
        </w:rPr>
        <w:t xml:space="preserve">ultimately </w:t>
      </w:r>
      <w:r w:rsidRPr="001B6337">
        <w:rPr>
          <w:rFonts w:ascii="Times New Roman" w:hAnsi="Times New Roman"/>
        </w:rPr>
        <w:t xml:space="preserve">sign with MIC2 a Contract that will </w:t>
      </w:r>
      <w:r>
        <w:rPr>
          <w:rFonts w:ascii="Times New Roman" w:hAnsi="Times New Roman"/>
        </w:rPr>
        <w:t xml:space="preserve">govern the execution of </w:t>
      </w:r>
      <w:r w:rsidRPr="001B6337">
        <w:rPr>
          <w:rFonts w:ascii="Times New Roman" w:hAnsi="Times New Roman"/>
        </w:rPr>
        <w:t>the Project.</w:t>
      </w:r>
    </w:p>
    <w:p w14:paraId="7B3456F4" w14:textId="77777777" w:rsidR="00B41B1F" w:rsidRDefault="00B41B1F" w:rsidP="00B41B1F">
      <w:pPr>
        <w:tabs>
          <w:tab w:val="left" w:pos="180"/>
        </w:tabs>
        <w:jc w:val="both"/>
        <w:rPr>
          <w:rFonts w:ascii="Times New Roman" w:hAnsi="Times New Roman"/>
        </w:rPr>
      </w:pPr>
    </w:p>
    <w:p w14:paraId="21F8D524" w14:textId="1A25CF1D" w:rsidR="00B41B1F" w:rsidRDefault="00B41B1F" w:rsidP="00ED1323">
      <w:pPr>
        <w:tabs>
          <w:tab w:val="left" w:pos="180"/>
        </w:tabs>
        <w:jc w:val="both"/>
        <w:rPr>
          <w:rFonts w:ascii="Times New Roman" w:hAnsi="Times New Roman"/>
        </w:rPr>
      </w:pPr>
      <w:r>
        <w:rPr>
          <w:rFonts w:ascii="Times New Roman" w:hAnsi="Times New Roman"/>
        </w:rPr>
        <w:t>Bidder</w:t>
      </w:r>
      <w:r w:rsidRPr="007C67C6">
        <w:rPr>
          <w:rFonts w:ascii="Times New Roman" w:hAnsi="Times New Roman"/>
        </w:rPr>
        <w:t xml:space="preserve">s </w:t>
      </w:r>
      <w:r w:rsidRPr="007C67C6">
        <w:rPr>
          <w:rFonts w:ascii="Times New Roman" w:eastAsiaTheme="minorHAnsi" w:hAnsi="Times New Roman"/>
        </w:rPr>
        <w:t>receiving</w:t>
      </w:r>
      <w:r w:rsidRPr="007C67C6">
        <w:rPr>
          <w:rFonts w:ascii="Times New Roman" w:hAnsi="Times New Roman"/>
        </w:rPr>
        <w:t xml:space="preserve"> this Request for </w:t>
      </w:r>
      <w:r w:rsidR="004A4B07">
        <w:rPr>
          <w:rFonts w:ascii="Times New Roman" w:hAnsi="Times New Roman"/>
        </w:rPr>
        <w:t>Quotation</w:t>
      </w:r>
      <w:r w:rsidR="004A4B07" w:rsidRPr="007C67C6">
        <w:rPr>
          <w:rFonts w:ascii="Times New Roman" w:hAnsi="Times New Roman"/>
        </w:rPr>
        <w:t xml:space="preserve"> </w:t>
      </w:r>
      <w:r w:rsidRPr="007C67C6">
        <w:rPr>
          <w:rFonts w:ascii="Times New Roman" w:hAnsi="Times New Roman"/>
        </w:rPr>
        <w:t>(RF</w:t>
      </w:r>
      <w:r w:rsidR="004A4B07">
        <w:rPr>
          <w:rFonts w:ascii="Times New Roman" w:hAnsi="Times New Roman"/>
        </w:rPr>
        <w:t>Q</w:t>
      </w:r>
      <w:r w:rsidRPr="007C67C6">
        <w:rPr>
          <w:rFonts w:ascii="Times New Roman" w:hAnsi="Times New Roman"/>
        </w:rPr>
        <w:t xml:space="preserve">) </w:t>
      </w:r>
      <w:proofErr w:type="gramStart"/>
      <w:r w:rsidRPr="007C67C6">
        <w:rPr>
          <w:rFonts w:ascii="Times New Roman" w:hAnsi="Times New Roman"/>
        </w:rPr>
        <w:t>are construed</w:t>
      </w:r>
      <w:proofErr w:type="gramEnd"/>
      <w:r w:rsidRPr="007C67C6">
        <w:rPr>
          <w:rFonts w:ascii="Times New Roman" w:hAnsi="Times New Roman"/>
        </w:rPr>
        <w:t xml:space="preserve"> as having the minimum requirements </w:t>
      </w:r>
      <w:r>
        <w:rPr>
          <w:rFonts w:ascii="Times New Roman" w:hAnsi="Times New Roman"/>
        </w:rPr>
        <w:t>in terms of</w:t>
      </w:r>
      <w:r w:rsidRPr="007C67C6">
        <w:rPr>
          <w:rFonts w:ascii="Times New Roman" w:hAnsi="Times New Roman"/>
        </w:rPr>
        <w:t xml:space="preserve"> </w:t>
      </w:r>
      <w:r>
        <w:rPr>
          <w:rFonts w:ascii="Times New Roman" w:hAnsi="Times New Roman"/>
        </w:rPr>
        <w:t xml:space="preserve">necessary experience and equipment </w:t>
      </w:r>
      <w:r w:rsidRPr="007C67C6">
        <w:rPr>
          <w:rFonts w:ascii="Times New Roman" w:hAnsi="Times New Roman"/>
        </w:rPr>
        <w:t xml:space="preserve">and are therefore targeted on individual criteria. Therefore, </w:t>
      </w:r>
      <w:r>
        <w:rPr>
          <w:rFonts w:ascii="Times New Roman" w:eastAsiaTheme="minorHAnsi" w:hAnsi="Times New Roman"/>
        </w:rPr>
        <w:t>bidder</w:t>
      </w:r>
      <w:r w:rsidRPr="007C67C6">
        <w:rPr>
          <w:rFonts w:ascii="Times New Roman" w:eastAsiaTheme="minorHAnsi" w:hAnsi="Times New Roman"/>
        </w:rPr>
        <w:t>s</w:t>
      </w:r>
      <w:r w:rsidRPr="007C67C6">
        <w:rPr>
          <w:rFonts w:ascii="Times New Roman" w:hAnsi="Times New Roman"/>
        </w:rPr>
        <w:t xml:space="preserve"> </w:t>
      </w:r>
      <w:proofErr w:type="gramStart"/>
      <w:r w:rsidRPr="007C67C6">
        <w:rPr>
          <w:rFonts w:ascii="Times New Roman" w:hAnsi="Times New Roman"/>
        </w:rPr>
        <w:t>are not allowed</w:t>
      </w:r>
      <w:proofErr w:type="gramEnd"/>
      <w:r w:rsidRPr="007C67C6">
        <w:rPr>
          <w:rFonts w:ascii="Times New Roman" w:hAnsi="Times New Roman"/>
        </w:rPr>
        <w:t xml:space="preserve"> to assign this </w:t>
      </w:r>
      <w:r w:rsidR="00ED1323">
        <w:rPr>
          <w:rFonts w:ascii="Times New Roman" w:hAnsi="Times New Roman"/>
        </w:rPr>
        <w:t>RFQ</w:t>
      </w:r>
      <w:r w:rsidR="00ED1323" w:rsidRPr="007C67C6">
        <w:rPr>
          <w:rFonts w:ascii="Times New Roman" w:hAnsi="Times New Roman"/>
        </w:rPr>
        <w:t xml:space="preserve"> </w:t>
      </w:r>
      <w:r w:rsidRPr="007C67C6">
        <w:rPr>
          <w:rFonts w:ascii="Times New Roman" w:hAnsi="Times New Roman"/>
        </w:rPr>
        <w:t xml:space="preserve">or the submission of the </w:t>
      </w:r>
      <w:r w:rsidR="00ED1323">
        <w:rPr>
          <w:rFonts w:ascii="Times New Roman" w:hAnsi="Times New Roman"/>
        </w:rPr>
        <w:t>RFQ</w:t>
      </w:r>
      <w:r w:rsidR="00ED1323" w:rsidRPr="007C67C6">
        <w:rPr>
          <w:rFonts w:ascii="Times New Roman" w:hAnsi="Times New Roman"/>
        </w:rPr>
        <w:t xml:space="preserve"> </w:t>
      </w:r>
      <w:r w:rsidRPr="007C67C6">
        <w:rPr>
          <w:rFonts w:ascii="Times New Roman" w:hAnsi="Times New Roman"/>
        </w:rPr>
        <w:t>Response to any Third Party.</w:t>
      </w:r>
    </w:p>
    <w:p w14:paraId="62157B5A" w14:textId="77777777" w:rsidR="00B41B1F" w:rsidRPr="007C67C6" w:rsidRDefault="00B41B1F" w:rsidP="00B41B1F">
      <w:pPr>
        <w:tabs>
          <w:tab w:val="left" w:pos="180"/>
        </w:tabs>
        <w:jc w:val="both"/>
        <w:rPr>
          <w:rFonts w:ascii="Times New Roman" w:hAnsi="Times New Roman"/>
        </w:rPr>
      </w:pPr>
    </w:p>
    <w:p w14:paraId="6D2A0B27" w14:textId="77777777" w:rsidR="00B41B1F" w:rsidRDefault="00B41B1F" w:rsidP="00B41B1F">
      <w:pPr>
        <w:tabs>
          <w:tab w:val="left" w:pos="180"/>
        </w:tabs>
        <w:jc w:val="both"/>
        <w:rPr>
          <w:rFonts w:ascii="Times New Roman" w:eastAsiaTheme="minorHAnsi" w:hAnsi="Times New Roman"/>
        </w:rPr>
      </w:pPr>
      <w:r w:rsidRPr="007C67C6">
        <w:rPr>
          <w:rFonts w:ascii="Times New Roman" w:eastAsiaTheme="minorHAnsi" w:hAnsi="Times New Roman"/>
        </w:rPr>
        <w:t xml:space="preserve">This tender </w:t>
      </w:r>
      <w:proofErr w:type="gramStart"/>
      <w:r w:rsidRPr="007C67C6">
        <w:rPr>
          <w:rFonts w:ascii="Times New Roman" w:eastAsiaTheme="minorHAnsi" w:hAnsi="Times New Roman"/>
        </w:rPr>
        <w:t>has been prepared</w:t>
      </w:r>
      <w:proofErr w:type="gramEnd"/>
      <w:r w:rsidRPr="007C67C6">
        <w:rPr>
          <w:rFonts w:ascii="Times New Roman" w:eastAsiaTheme="minorHAnsi" w:hAnsi="Times New Roman"/>
        </w:rPr>
        <w:t xml:space="preserve"> by MIC2 and its content is confidential and is for the exclusive use of the </w:t>
      </w:r>
      <w:r>
        <w:rPr>
          <w:rFonts w:ascii="Times New Roman" w:eastAsiaTheme="minorHAnsi" w:hAnsi="Times New Roman"/>
        </w:rPr>
        <w:t>bidder</w:t>
      </w:r>
      <w:r w:rsidRPr="007C67C6">
        <w:rPr>
          <w:rFonts w:ascii="Times New Roman" w:eastAsiaTheme="minorHAnsi" w:hAnsi="Times New Roman"/>
        </w:rPr>
        <w:t xml:space="preserve">s for the purpose of this Tender exclusively. No person </w:t>
      </w:r>
      <w:proofErr w:type="gramStart"/>
      <w:r w:rsidRPr="007C67C6">
        <w:rPr>
          <w:rFonts w:ascii="Times New Roman" w:eastAsiaTheme="minorHAnsi" w:hAnsi="Times New Roman"/>
        </w:rPr>
        <w:t>is authorized</w:t>
      </w:r>
      <w:proofErr w:type="gramEnd"/>
      <w:r w:rsidRPr="007C67C6">
        <w:rPr>
          <w:rFonts w:ascii="Times New Roman" w:eastAsiaTheme="minorHAnsi" w:hAnsi="Times New Roman"/>
        </w:rPr>
        <w:t xml:space="preserve"> in connection with this tender to give any information or to make any representation.</w:t>
      </w:r>
    </w:p>
    <w:p w14:paraId="00FAC0BF" w14:textId="77777777" w:rsidR="00B41B1F" w:rsidRDefault="00B41B1F" w:rsidP="00B41B1F">
      <w:pPr>
        <w:tabs>
          <w:tab w:val="left" w:pos="180"/>
        </w:tabs>
        <w:jc w:val="both"/>
        <w:rPr>
          <w:rFonts w:ascii="Times New Roman" w:eastAsiaTheme="minorHAnsi" w:hAnsi="Times New Roman"/>
        </w:rPr>
      </w:pPr>
    </w:p>
    <w:p w14:paraId="2EC11051" w14:textId="6A51C32A" w:rsidR="00B41B1F" w:rsidRPr="007C67C6" w:rsidRDefault="00B41B1F" w:rsidP="00E57B05">
      <w:pPr>
        <w:tabs>
          <w:tab w:val="left" w:pos="180"/>
        </w:tabs>
        <w:jc w:val="both"/>
        <w:rPr>
          <w:rFonts w:ascii="Times New Roman" w:eastAsiaTheme="minorHAnsi" w:hAnsi="Times New Roman"/>
        </w:rPr>
      </w:pPr>
      <w:r w:rsidRPr="0099199C">
        <w:rPr>
          <w:rFonts w:ascii="Times New Roman" w:eastAsiaTheme="minorHAnsi" w:hAnsi="Times New Roman"/>
        </w:rPr>
        <w:t xml:space="preserve">MIC2 shall deem confidential any information it receives from the </w:t>
      </w:r>
      <w:r>
        <w:rPr>
          <w:rFonts w:ascii="Times New Roman" w:eastAsiaTheme="minorHAnsi" w:hAnsi="Times New Roman"/>
        </w:rPr>
        <w:t>Bidder</w:t>
      </w:r>
      <w:r w:rsidRPr="0099199C">
        <w:rPr>
          <w:rFonts w:ascii="Times New Roman" w:eastAsiaTheme="minorHAnsi" w:hAnsi="Times New Roman"/>
        </w:rPr>
        <w:t xml:space="preserve">s and may only disclose </w:t>
      </w:r>
      <w:proofErr w:type="gramStart"/>
      <w:r w:rsidRPr="0099199C">
        <w:rPr>
          <w:rFonts w:ascii="Times New Roman" w:eastAsiaTheme="minorHAnsi" w:hAnsi="Times New Roman"/>
        </w:rPr>
        <w:t>same</w:t>
      </w:r>
      <w:proofErr w:type="gramEnd"/>
      <w:r w:rsidRPr="0099199C">
        <w:rPr>
          <w:rFonts w:ascii="Times New Roman" w:eastAsiaTheme="minorHAnsi" w:hAnsi="Times New Roman"/>
        </w:rPr>
        <w:t xml:space="preserve"> to the </w:t>
      </w:r>
      <w:r>
        <w:rPr>
          <w:rFonts w:ascii="Times New Roman" w:eastAsiaTheme="minorHAnsi" w:hAnsi="Times New Roman"/>
        </w:rPr>
        <w:t xml:space="preserve">Lebanese </w:t>
      </w:r>
      <w:r w:rsidR="00E57B05">
        <w:rPr>
          <w:rFonts w:ascii="Times New Roman" w:eastAsiaTheme="minorHAnsi" w:hAnsi="Times New Roman"/>
        </w:rPr>
        <w:t>Ministry of Telecommunications.</w:t>
      </w:r>
    </w:p>
    <w:p w14:paraId="3F9BBE5B" w14:textId="77777777" w:rsidR="00B41B1F" w:rsidRPr="007C67C6" w:rsidRDefault="00B41B1F" w:rsidP="00B41B1F">
      <w:pPr>
        <w:tabs>
          <w:tab w:val="left" w:pos="180"/>
        </w:tabs>
        <w:jc w:val="both"/>
        <w:rPr>
          <w:rFonts w:ascii="Times New Roman" w:eastAsiaTheme="minorHAnsi" w:hAnsi="Times New Roman"/>
        </w:rPr>
      </w:pPr>
    </w:p>
    <w:p w14:paraId="54E2809D" w14:textId="77777777" w:rsidR="00B41B1F" w:rsidRDefault="00B41B1F" w:rsidP="00B41B1F">
      <w:pPr>
        <w:tabs>
          <w:tab w:val="left" w:pos="180"/>
        </w:tabs>
        <w:jc w:val="both"/>
        <w:rPr>
          <w:rFonts w:ascii="Times New Roman" w:eastAsiaTheme="minorHAnsi" w:hAnsi="Times New Roman"/>
        </w:rPr>
      </w:pPr>
      <w:r w:rsidRPr="007C67C6">
        <w:rPr>
          <w:rFonts w:ascii="Times New Roman" w:eastAsiaTheme="minorHAnsi" w:hAnsi="Times New Roman"/>
        </w:rPr>
        <w:t>MIC2 reserves the right to reject any submitted offer(s) or to discontinue the tender at any time and for any reason without any justification</w:t>
      </w:r>
      <w:r>
        <w:rPr>
          <w:rFonts w:ascii="Times New Roman" w:eastAsiaTheme="minorHAnsi" w:hAnsi="Times New Roman"/>
        </w:rPr>
        <w:t xml:space="preserve"> and without any liability on its part and </w:t>
      </w:r>
      <w:proofErr w:type="gramStart"/>
      <w:r>
        <w:rPr>
          <w:rFonts w:ascii="Times New Roman" w:eastAsiaTheme="minorHAnsi" w:hAnsi="Times New Roman"/>
        </w:rPr>
        <w:t>shall not be deemed</w:t>
      </w:r>
      <w:proofErr w:type="gramEnd"/>
      <w:r>
        <w:rPr>
          <w:rFonts w:ascii="Times New Roman" w:eastAsiaTheme="minorHAnsi" w:hAnsi="Times New Roman"/>
        </w:rPr>
        <w:t xml:space="preserve"> abusive in the performance of its rights</w:t>
      </w:r>
      <w:r w:rsidRPr="007C67C6">
        <w:rPr>
          <w:rFonts w:ascii="Times New Roman" w:eastAsiaTheme="minorHAnsi" w:hAnsi="Times New Roman"/>
        </w:rPr>
        <w:t>.</w:t>
      </w:r>
    </w:p>
    <w:p w14:paraId="106CD736" w14:textId="77777777" w:rsidR="00B41B1F" w:rsidRPr="007C67C6" w:rsidRDefault="00B41B1F" w:rsidP="00B41B1F">
      <w:pPr>
        <w:tabs>
          <w:tab w:val="left" w:pos="180"/>
        </w:tabs>
        <w:jc w:val="both"/>
        <w:rPr>
          <w:rFonts w:ascii="Times New Roman" w:eastAsiaTheme="minorHAnsi" w:hAnsi="Times New Roman"/>
        </w:rPr>
      </w:pPr>
    </w:p>
    <w:p w14:paraId="3A88F3BB" w14:textId="37874FF2" w:rsidR="00B41B1F" w:rsidRDefault="00B41B1F" w:rsidP="00ED1323">
      <w:pPr>
        <w:tabs>
          <w:tab w:val="left" w:pos="180"/>
        </w:tabs>
        <w:jc w:val="both"/>
        <w:rPr>
          <w:rFonts w:ascii="Times New Roman" w:eastAsiaTheme="minorHAnsi" w:hAnsi="Times New Roman"/>
        </w:rPr>
      </w:pPr>
      <w:r w:rsidRPr="007C67C6">
        <w:rPr>
          <w:rFonts w:ascii="Times New Roman" w:eastAsiaTheme="minorHAnsi" w:hAnsi="Times New Roman"/>
        </w:rPr>
        <w:t>MIC2</w:t>
      </w:r>
      <w:r>
        <w:rPr>
          <w:rFonts w:ascii="Times New Roman" w:eastAsiaTheme="minorHAnsi" w:hAnsi="Times New Roman"/>
        </w:rPr>
        <w:t>, upon its discretionary authority,</w:t>
      </w:r>
      <w:r w:rsidRPr="007C67C6">
        <w:rPr>
          <w:rFonts w:ascii="Times New Roman" w:eastAsiaTheme="minorHAnsi" w:hAnsi="Times New Roman"/>
        </w:rPr>
        <w:t xml:space="preserve"> reserves the right to select different </w:t>
      </w:r>
      <w:r>
        <w:rPr>
          <w:rFonts w:ascii="Times New Roman" w:eastAsiaTheme="minorHAnsi" w:hAnsi="Times New Roman"/>
        </w:rPr>
        <w:t>bidder</w:t>
      </w:r>
      <w:r w:rsidRPr="007C67C6">
        <w:rPr>
          <w:rFonts w:ascii="Times New Roman" w:eastAsiaTheme="minorHAnsi" w:hAnsi="Times New Roman"/>
        </w:rPr>
        <w:t xml:space="preserve">s to supply different parts of this </w:t>
      </w:r>
      <w:r w:rsidR="00ED1323">
        <w:rPr>
          <w:rFonts w:ascii="Times New Roman" w:eastAsiaTheme="minorHAnsi" w:hAnsi="Times New Roman"/>
        </w:rPr>
        <w:t>RFQ</w:t>
      </w:r>
      <w:r w:rsidR="00ED1323" w:rsidRPr="007C67C6">
        <w:rPr>
          <w:rFonts w:ascii="Times New Roman" w:eastAsiaTheme="minorHAnsi" w:hAnsi="Times New Roman"/>
        </w:rPr>
        <w:t xml:space="preserve"> </w:t>
      </w:r>
      <w:r w:rsidRPr="007C67C6">
        <w:rPr>
          <w:rFonts w:ascii="Times New Roman" w:eastAsiaTheme="minorHAnsi" w:hAnsi="Times New Roman"/>
        </w:rPr>
        <w:t xml:space="preserve">scope of work or </w:t>
      </w:r>
      <w:proofErr w:type="gramStart"/>
      <w:r w:rsidRPr="007C67C6">
        <w:rPr>
          <w:rFonts w:ascii="Times New Roman" w:eastAsiaTheme="minorHAnsi" w:hAnsi="Times New Roman"/>
        </w:rPr>
        <w:t>to only select</w:t>
      </w:r>
      <w:proofErr w:type="gramEnd"/>
      <w:r w:rsidRPr="007C67C6">
        <w:rPr>
          <w:rFonts w:ascii="Times New Roman" w:eastAsiaTheme="minorHAnsi" w:hAnsi="Times New Roman"/>
        </w:rPr>
        <w:t xml:space="preserve"> a certain number of components or equipment or a certain service out of the </w:t>
      </w:r>
      <w:r>
        <w:rPr>
          <w:rFonts w:ascii="Times New Roman" w:eastAsiaTheme="minorHAnsi" w:hAnsi="Times New Roman"/>
        </w:rPr>
        <w:t>bidder</w:t>
      </w:r>
      <w:r w:rsidRPr="007C67C6">
        <w:rPr>
          <w:rFonts w:ascii="Times New Roman" w:eastAsiaTheme="minorHAnsi" w:hAnsi="Times New Roman"/>
        </w:rPr>
        <w:t>’s offer, depending on its strategy and needs.</w:t>
      </w:r>
    </w:p>
    <w:p w14:paraId="32FB20DB" w14:textId="77777777" w:rsidR="00B41B1F" w:rsidRDefault="00B41B1F" w:rsidP="00B41B1F">
      <w:pPr>
        <w:tabs>
          <w:tab w:val="left" w:pos="180"/>
        </w:tabs>
        <w:jc w:val="both"/>
        <w:rPr>
          <w:rFonts w:ascii="Times New Roman" w:eastAsiaTheme="minorHAnsi" w:hAnsi="Times New Roman"/>
        </w:rPr>
      </w:pPr>
    </w:p>
    <w:p w14:paraId="672835D1" w14:textId="5D12CA88" w:rsidR="005E430F" w:rsidRPr="00D44FDB" w:rsidRDefault="00B41B1F" w:rsidP="00ED1323">
      <w:pPr>
        <w:tabs>
          <w:tab w:val="left" w:pos="180"/>
        </w:tabs>
        <w:jc w:val="both"/>
        <w:rPr>
          <w:rFonts w:ascii="Times New Roman" w:eastAsiaTheme="minorHAnsi" w:hAnsi="Times New Roman"/>
        </w:rPr>
      </w:pPr>
      <w:r>
        <w:rPr>
          <w:rFonts w:ascii="Times New Roman" w:eastAsiaTheme="minorHAnsi" w:hAnsi="Times New Roman"/>
        </w:rPr>
        <w:lastRenderedPageBreak/>
        <w:t xml:space="preserve">MIC2 reserves the right to halt the execution of this </w:t>
      </w:r>
      <w:r w:rsidR="00ED1323">
        <w:rPr>
          <w:rFonts w:ascii="Times New Roman" w:eastAsiaTheme="minorHAnsi" w:hAnsi="Times New Roman"/>
        </w:rPr>
        <w:t xml:space="preserve">RFQ </w:t>
      </w:r>
      <w:r>
        <w:rPr>
          <w:rFonts w:ascii="Times New Roman" w:eastAsiaTheme="minorHAnsi" w:hAnsi="Times New Roman"/>
        </w:rPr>
        <w:t xml:space="preserve">at any time and in any phase, </w:t>
      </w:r>
      <w:proofErr w:type="gramStart"/>
      <w:r>
        <w:rPr>
          <w:rFonts w:ascii="Times New Roman" w:eastAsiaTheme="minorHAnsi" w:hAnsi="Times New Roman"/>
        </w:rPr>
        <w:t>momentarily</w:t>
      </w:r>
      <w:proofErr w:type="gramEnd"/>
      <w:r>
        <w:rPr>
          <w:rFonts w:ascii="Times New Roman" w:eastAsiaTheme="minorHAnsi" w:hAnsi="Times New Roman"/>
        </w:rPr>
        <w:t xml:space="preserve"> or definitely, without being liable for any compensation or indemnity to the Bidders.</w:t>
      </w:r>
      <w:bookmarkEnd w:id="18"/>
      <w:bookmarkEnd w:id="19"/>
      <w:bookmarkEnd w:id="20"/>
    </w:p>
    <w:p w14:paraId="0CA57EFA" w14:textId="77777777" w:rsidR="00A13859" w:rsidRDefault="00A13859" w:rsidP="007A244B">
      <w:pPr>
        <w:jc w:val="both"/>
        <w:rPr>
          <w:rFonts w:asciiTheme="minorHAnsi" w:hAnsiTheme="minorHAnsi"/>
        </w:rPr>
      </w:pPr>
    </w:p>
    <w:p w14:paraId="4404ED73" w14:textId="77777777" w:rsidR="00A13859" w:rsidRDefault="00A13859" w:rsidP="007A244B">
      <w:pPr>
        <w:jc w:val="both"/>
        <w:rPr>
          <w:rFonts w:asciiTheme="minorHAnsi" w:hAnsiTheme="minorHAnsi"/>
        </w:rPr>
      </w:pPr>
    </w:p>
    <w:p w14:paraId="0C162A33" w14:textId="77777777" w:rsidR="00A13859" w:rsidRPr="00A13859" w:rsidRDefault="00785424" w:rsidP="00425BAD">
      <w:pPr>
        <w:pStyle w:val="Heading1"/>
        <w:keepNext w:val="0"/>
        <w:numPr>
          <w:ilvl w:val="0"/>
          <w:numId w:val="5"/>
        </w:numPr>
        <w:spacing w:before="0" w:line="276" w:lineRule="auto"/>
        <w:contextualSpacing/>
        <w:jc w:val="both"/>
        <w:rPr>
          <w:rFonts w:asciiTheme="majorBidi" w:hAnsiTheme="majorBidi" w:cstheme="majorBidi"/>
          <w:i w:val="0"/>
          <w:iCs w:val="0"/>
          <w:smallCaps/>
          <w:color w:val="31849B" w:themeColor="accent5" w:themeShade="BF"/>
          <w:lang w:eastAsia="zh-CN"/>
        </w:rPr>
      </w:pPr>
      <w:bookmarkStart w:id="21" w:name="_Toc117596231"/>
      <w:r>
        <w:rPr>
          <w:rFonts w:asciiTheme="majorBidi" w:hAnsiTheme="majorBidi" w:cstheme="majorBidi"/>
          <w:i w:val="0"/>
          <w:iCs w:val="0"/>
          <w:smallCaps/>
          <w:color w:val="31849B" w:themeColor="accent5" w:themeShade="BF"/>
          <w:lang w:eastAsia="zh-CN"/>
        </w:rPr>
        <w:t>Project Requirements</w:t>
      </w:r>
      <w:bookmarkEnd w:id="21"/>
    </w:p>
    <w:p w14:paraId="27516562" w14:textId="77777777" w:rsidR="00DF0D7A" w:rsidRPr="00DF0D7A" w:rsidRDefault="00DF0D7A" w:rsidP="00425BAD">
      <w:pPr>
        <w:pStyle w:val="ListParagraph"/>
        <w:keepNext/>
        <w:numPr>
          <w:ilvl w:val="0"/>
          <w:numId w:val="8"/>
        </w:numPr>
        <w:spacing w:before="240" w:after="240" w:line="300" w:lineRule="auto"/>
        <w:contextualSpacing w:val="0"/>
        <w:outlineLvl w:val="0"/>
        <w:rPr>
          <w:b/>
          <w:bCs/>
          <w:i/>
          <w:iCs/>
          <w:vanish/>
          <w:kern w:val="28"/>
          <w:sz w:val="36"/>
          <w:szCs w:val="36"/>
        </w:rPr>
      </w:pPr>
      <w:bookmarkStart w:id="22" w:name="_Toc422994954"/>
      <w:bookmarkStart w:id="23" w:name="_Toc423014428"/>
      <w:bookmarkStart w:id="24" w:name="_Toc423348851"/>
      <w:bookmarkStart w:id="25" w:name="_Toc428193799"/>
      <w:bookmarkStart w:id="26" w:name="_Toc428371091"/>
      <w:bookmarkStart w:id="27" w:name="_Toc430341896"/>
      <w:bookmarkStart w:id="28" w:name="_Toc471224386"/>
      <w:bookmarkStart w:id="29" w:name="_Toc471982709"/>
      <w:bookmarkStart w:id="30" w:name="_Toc494286727"/>
      <w:bookmarkStart w:id="31" w:name="_Toc497209026"/>
      <w:bookmarkStart w:id="32" w:name="_Toc113261351"/>
      <w:bookmarkStart w:id="33" w:name="_Toc113359090"/>
      <w:bookmarkStart w:id="34" w:name="_Toc113359148"/>
      <w:bookmarkStart w:id="35" w:name="_Toc113361025"/>
      <w:bookmarkStart w:id="36" w:name="_Toc113361053"/>
      <w:bookmarkStart w:id="37" w:name="_Toc113361153"/>
      <w:bookmarkStart w:id="38" w:name="_Toc113361260"/>
      <w:bookmarkStart w:id="39" w:name="_Toc117596232"/>
      <w:bookmarkStart w:id="40" w:name="_Toc40243792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78AB18B8" w14:textId="77777777" w:rsidR="00DF0D7A" w:rsidRPr="00DF0D7A" w:rsidRDefault="00DF0D7A" w:rsidP="00425BAD">
      <w:pPr>
        <w:pStyle w:val="ListParagraph"/>
        <w:keepNext/>
        <w:numPr>
          <w:ilvl w:val="0"/>
          <w:numId w:val="8"/>
        </w:numPr>
        <w:spacing w:before="240" w:after="240" w:line="300" w:lineRule="auto"/>
        <w:contextualSpacing w:val="0"/>
        <w:outlineLvl w:val="0"/>
        <w:rPr>
          <w:b/>
          <w:bCs/>
          <w:i/>
          <w:iCs/>
          <w:vanish/>
          <w:kern w:val="28"/>
          <w:sz w:val="36"/>
          <w:szCs w:val="36"/>
        </w:rPr>
      </w:pPr>
      <w:bookmarkStart w:id="41" w:name="_Toc422994955"/>
      <w:bookmarkStart w:id="42" w:name="_Toc423014429"/>
      <w:bookmarkStart w:id="43" w:name="_Toc423348852"/>
      <w:bookmarkStart w:id="44" w:name="_Toc428193800"/>
      <w:bookmarkStart w:id="45" w:name="_Toc428371092"/>
      <w:bookmarkStart w:id="46" w:name="_Toc430341897"/>
      <w:bookmarkStart w:id="47" w:name="_Toc471224387"/>
      <w:bookmarkStart w:id="48" w:name="_Toc471982710"/>
      <w:bookmarkStart w:id="49" w:name="_Toc494286728"/>
      <w:bookmarkStart w:id="50" w:name="_Toc497209027"/>
      <w:bookmarkStart w:id="51" w:name="_Toc113261352"/>
      <w:bookmarkStart w:id="52" w:name="_Toc113359091"/>
      <w:bookmarkStart w:id="53" w:name="_Toc113359149"/>
      <w:bookmarkStart w:id="54" w:name="_Toc113361026"/>
      <w:bookmarkStart w:id="55" w:name="_Toc113361054"/>
      <w:bookmarkStart w:id="56" w:name="_Toc113361154"/>
      <w:bookmarkStart w:id="57" w:name="_Toc113361261"/>
      <w:bookmarkStart w:id="58" w:name="_Toc117596233"/>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6E04CEB" w14:textId="77777777" w:rsidR="00A13859" w:rsidRDefault="00D322BE" w:rsidP="00DF0D7A">
      <w:pPr>
        <w:pStyle w:val="Heading2"/>
        <w:rPr>
          <w:rFonts w:ascii="Times New Roman" w:hAnsi="Times New Roman"/>
          <w:i w:val="0"/>
          <w:sz w:val="36"/>
          <w:szCs w:val="36"/>
        </w:rPr>
      </w:pPr>
      <w:bookmarkStart w:id="59" w:name="_Toc117596234"/>
      <w:r w:rsidRPr="00DF0D7A">
        <w:rPr>
          <w:rFonts w:ascii="Times New Roman" w:hAnsi="Times New Roman"/>
          <w:i w:val="0"/>
          <w:sz w:val="36"/>
          <w:szCs w:val="36"/>
        </w:rPr>
        <w:t>Scope of Work</w:t>
      </w:r>
      <w:bookmarkEnd w:id="40"/>
      <w:bookmarkEnd w:id="59"/>
    </w:p>
    <w:p w14:paraId="0262507D" w14:textId="0246F8D4" w:rsidR="004E595F" w:rsidRPr="002D2B2B" w:rsidRDefault="004E595F" w:rsidP="007842FB">
      <w:r w:rsidRPr="004E595F">
        <w:rPr>
          <w:rFonts w:ascii="Times New Roman" w:hAnsi="Times New Roman"/>
        </w:rPr>
        <w:t xml:space="preserve">The Supplier </w:t>
      </w:r>
      <w:r w:rsidRPr="00DD3691">
        <w:rPr>
          <w:rFonts w:ascii="Times New Roman" w:hAnsi="Times New Roman"/>
        </w:rPr>
        <w:t xml:space="preserve">shall </w:t>
      </w:r>
      <w:r w:rsidR="00506252" w:rsidRPr="00DD3691">
        <w:rPr>
          <w:rFonts w:ascii="Times New Roman" w:hAnsi="Times New Roman"/>
        </w:rPr>
        <w:t xml:space="preserve">provide </w:t>
      </w:r>
      <w:r w:rsidR="002D2B2B">
        <w:rPr>
          <w:rFonts w:ascii="Times New Roman" w:hAnsi="Times New Roman"/>
        </w:rPr>
        <w:t xml:space="preserve">5 </w:t>
      </w:r>
      <w:r w:rsidR="00773A54">
        <w:rPr>
          <w:rFonts w:ascii="Times New Roman" w:hAnsi="Times New Roman"/>
        </w:rPr>
        <w:t xml:space="preserve">ADF </w:t>
      </w:r>
      <w:r w:rsidR="00DD3691" w:rsidRPr="00DD3691">
        <w:rPr>
          <w:rFonts w:ascii="Times New Roman" w:hAnsi="Times New Roman"/>
        </w:rPr>
        <w:t>Scanners</w:t>
      </w:r>
      <w:r w:rsidR="00DD3691">
        <w:rPr>
          <w:rFonts w:ascii="Times New Roman" w:hAnsi="Times New Roman"/>
        </w:rPr>
        <w:t xml:space="preserve"> and </w:t>
      </w:r>
      <w:r w:rsidR="002D2B2B">
        <w:rPr>
          <w:rFonts w:ascii="Times New Roman" w:hAnsi="Times New Roman"/>
        </w:rPr>
        <w:t xml:space="preserve">10 </w:t>
      </w:r>
      <w:r w:rsidR="00DD3691">
        <w:rPr>
          <w:rFonts w:ascii="Times New Roman" w:hAnsi="Times New Roman"/>
        </w:rPr>
        <w:t>Printers</w:t>
      </w:r>
      <w:r w:rsidR="002A18BB">
        <w:rPr>
          <w:rFonts w:asciiTheme="majorBidi" w:hAnsiTheme="majorBidi" w:cstheme="majorBidi"/>
          <w:color w:val="000000"/>
        </w:rPr>
        <w:t xml:space="preserve"> </w:t>
      </w:r>
      <w:r w:rsidRPr="002A18BB">
        <w:rPr>
          <w:rFonts w:asciiTheme="majorBidi" w:hAnsiTheme="majorBidi" w:cstheme="majorBidi"/>
          <w:color w:val="000000"/>
        </w:rPr>
        <w:t>as</w:t>
      </w:r>
      <w:r>
        <w:rPr>
          <w:rFonts w:ascii="Times New Roman" w:hAnsi="Times New Roman"/>
        </w:rPr>
        <w:t xml:space="preserve"> per the det</w:t>
      </w:r>
      <w:r w:rsidR="002D2B2B">
        <w:rPr>
          <w:rFonts w:ascii="Times New Roman" w:hAnsi="Times New Roman"/>
        </w:rPr>
        <w:t xml:space="preserve">ailed </w:t>
      </w:r>
      <w:r w:rsidR="007842FB">
        <w:rPr>
          <w:rFonts w:ascii="Times New Roman" w:hAnsi="Times New Roman"/>
        </w:rPr>
        <w:t>Specifications</w:t>
      </w:r>
      <w:r w:rsidR="002D2B2B">
        <w:rPr>
          <w:rFonts w:ascii="Times New Roman" w:hAnsi="Times New Roman"/>
        </w:rPr>
        <w:t>.</w:t>
      </w:r>
    </w:p>
    <w:p w14:paraId="3662E31D" w14:textId="4D4182AB" w:rsidR="001F6C3D" w:rsidRPr="007F768C" w:rsidRDefault="001F6C3D" w:rsidP="007F768C">
      <w:pPr>
        <w:pStyle w:val="Heading2"/>
        <w:rPr>
          <w:rFonts w:ascii="Times New Roman" w:hAnsi="Times New Roman"/>
          <w:i w:val="0"/>
          <w:sz w:val="36"/>
          <w:szCs w:val="36"/>
        </w:rPr>
      </w:pPr>
      <w:bookmarkStart w:id="60" w:name="_Toc444155797"/>
      <w:bookmarkStart w:id="61" w:name="_Toc117596235"/>
      <w:r w:rsidRPr="007F768C">
        <w:rPr>
          <w:rFonts w:ascii="Times New Roman" w:hAnsi="Times New Roman"/>
          <w:i w:val="0"/>
          <w:sz w:val="36"/>
          <w:szCs w:val="36"/>
        </w:rPr>
        <w:t>Vendor Documents</w:t>
      </w:r>
      <w:bookmarkEnd w:id="60"/>
      <w:bookmarkEnd w:id="61"/>
    </w:p>
    <w:p w14:paraId="0AAFAC9A" w14:textId="77777777" w:rsidR="001F6C3D" w:rsidRPr="002D2B2B" w:rsidRDefault="001F6C3D" w:rsidP="001F6C3D">
      <w:pPr>
        <w:spacing w:after="120" w:line="276" w:lineRule="auto"/>
        <w:jc w:val="both"/>
      </w:pPr>
      <w:r w:rsidRPr="00837066">
        <w:rPr>
          <w:rFonts w:asciiTheme="majorBidi" w:hAnsiTheme="majorBidi" w:cstheme="majorBidi"/>
        </w:rPr>
        <w:t>The Bidder shall have a registered Business in Lebanon</w:t>
      </w:r>
      <w:r>
        <w:rPr>
          <w:rFonts w:asciiTheme="majorBidi" w:hAnsiTheme="majorBidi" w:cstheme="majorBidi"/>
        </w:rPr>
        <w:t xml:space="preserve"> and</w:t>
      </w:r>
      <w:r w:rsidRPr="00C1420F">
        <w:rPr>
          <w:rFonts w:asciiTheme="majorBidi" w:hAnsiTheme="majorBidi" w:cstheme="majorBidi"/>
        </w:rPr>
        <w:t xml:space="preserve"> shall </w:t>
      </w:r>
      <w:r>
        <w:rPr>
          <w:rFonts w:asciiTheme="majorBidi" w:hAnsiTheme="majorBidi" w:cstheme="majorBidi"/>
        </w:rPr>
        <w:t>provide</w:t>
      </w:r>
      <w:r w:rsidRPr="00C1420F">
        <w:rPr>
          <w:rFonts w:asciiTheme="majorBidi" w:hAnsiTheme="majorBidi" w:cstheme="majorBidi"/>
        </w:rPr>
        <w:t xml:space="preserve"> the following</w:t>
      </w:r>
      <w:r>
        <w:rPr>
          <w:rFonts w:asciiTheme="majorBidi" w:hAnsiTheme="majorBidi" w:cstheme="majorBidi"/>
        </w:rPr>
        <w:t xml:space="preserve"> documents</w:t>
      </w:r>
      <w:r w:rsidRPr="00C1420F">
        <w:rPr>
          <w:rFonts w:asciiTheme="majorBidi" w:hAnsiTheme="majorBidi" w:cstheme="majorBidi"/>
        </w:rPr>
        <w:t>:</w:t>
      </w:r>
    </w:p>
    <w:p w14:paraId="107D33FD" w14:textId="77777777" w:rsidR="001F6C3D" w:rsidRDefault="001F6C3D" w:rsidP="001F6C3D">
      <w:pPr>
        <w:pStyle w:val="PlainText"/>
        <w:ind w:left="1134"/>
        <w:rPr>
          <w:rFonts w:asciiTheme="majorBidi" w:hAnsiTheme="majorBidi" w:cstheme="majorBidi"/>
          <w:sz w:val="24"/>
          <w:szCs w:val="24"/>
        </w:rPr>
      </w:pPr>
    </w:p>
    <w:p w14:paraId="2E40328C" w14:textId="0A77751C" w:rsidR="001F6C3D" w:rsidRPr="00812E96" w:rsidRDefault="001F6C3D" w:rsidP="00425BAD">
      <w:pPr>
        <w:pStyle w:val="PlainText"/>
        <w:numPr>
          <w:ilvl w:val="0"/>
          <w:numId w:val="22"/>
        </w:numPr>
        <w:ind w:left="426" w:firstLine="0"/>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 xml:space="preserve">  </w:t>
      </w:r>
      <w:r w:rsidRPr="00812E96">
        <w:rPr>
          <w:rFonts w:asciiTheme="majorBidi" w:eastAsia="Times New Roman" w:hAnsiTheme="majorBidi" w:cstheme="majorBidi"/>
          <w:color w:val="000000"/>
          <w:sz w:val="24"/>
          <w:szCs w:val="24"/>
        </w:rPr>
        <w:t>Up-to-date commercial ci</w:t>
      </w:r>
      <w:r w:rsidR="007176E4" w:rsidRPr="00812E96">
        <w:rPr>
          <w:rFonts w:asciiTheme="majorBidi" w:eastAsia="Times New Roman" w:hAnsiTheme="majorBidi" w:cstheme="majorBidi"/>
          <w:color w:val="000000"/>
          <w:sz w:val="24"/>
          <w:szCs w:val="24"/>
        </w:rPr>
        <w:t>rcular (less than 3 months old)</w:t>
      </w:r>
    </w:p>
    <w:p w14:paraId="6FE00331" w14:textId="77777777" w:rsidR="001F6C3D" w:rsidRPr="00812E96" w:rsidRDefault="001F6C3D" w:rsidP="00425BAD">
      <w:pPr>
        <w:pStyle w:val="PlainText"/>
        <w:numPr>
          <w:ilvl w:val="0"/>
          <w:numId w:val="22"/>
        </w:numPr>
        <w:ind w:left="426" w:firstLine="0"/>
        <w:rPr>
          <w:rFonts w:asciiTheme="majorBidi" w:eastAsia="Times New Roman" w:hAnsiTheme="majorBidi" w:cstheme="majorBidi"/>
          <w:color w:val="000000"/>
          <w:sz w:val="24"/>
          <w:szCs w:val="24"/>
        </w:rPr>
      </w:pPr>
      <w:r w:rsidRPr="00812E96">
        <w:rPr>
          <w:rFonts w:asciiTheme="majorBidi" w:eastAsia="Times New Roman" w:hAnsiTheme="majorBidi" w:cstheme="majorBidi"/>
          <w:color w:val="000000"/>
          <w:sz w:val="24"/>
          <w:szCs w:val="24"/>
        </w:rPr>
        <w:t xml:space="preserve">  VAT Certificate</w:t>
      </w:r>
    </w:p>
    <w:p w14:paraId="7FE762F0" w14:textId="77777777" w:rsidR="001F6C3D" w:rsidRPr="00812E96" w:rsidRDefault="001F6C3D" w:rsidP="00425BAD">
      <w:pPr>
        <w:pStyle w:val="PlainText"/>
        <w:numPr>
          <w:ilvl w:val="0"/>
          <w:numId w:val="22"/>
        </w:numPr>
        <w:ind w:left="851" w:hanging="426"/>
        <w:rPr>
          <w:rFonts w:asciiTheme="majorBidi" w:eastAsia="Times New Roman" w:hAnsiTheme="majorBidi" w:cstheme="majorBidi"/>
          <w:color w:val="000000"/>
          <w:sz w:val="24"/>
          <w:szCs w:val="24"/>
        </w:rPr>
      </w:pPr>
      <w:proofErr w:type="spellStart"/>
      <w:r w:rsidRPr="00812E96">
        <w:rPr>
          <w:rFonts w:asciiTheme="majorBidi" w:eastAsia="Times New Roman" w:hAnsiTheme="majorBidi" w:cstheme="majorBidi"/>
          <w:color w:val="000000"/>
          <w:sz w:val="24"/>
          <w:szCs w:val="24"/>
        </w:rPr>
        <w:t>MoF</w:t>
      </w:r>
      <w:proofErr w:type="spellEnd"/>
      <w:r w:rsidRPr="00812E96">
        <w:rPr>
          <w:rFonts w:asciiTheme="majorBidi" w:eastAsia="Times New Roman" w:hAnsiTheme="majorBidi" w:cstheme="majorBidi"/>
          <w:color w:val="000000"/>
          <w:sz w:val="24"/>
          <w:szCs w:val="24"/>
        </w:rPr>
        <w:t xml:space="preserve"> Registration Certificate </w:t>
      </w:r>
    </w:p>
    <w:p w14:paraId="28C55BE3" w14:textId="38FF2549" w:rsidR="001F6C3D" w:rsidRPr="00812E96" w:rsidRDefault="00393A80" w:rsidP="00425BAD">
      <w:pPr>
        <w:pStyle w:val="PlainText"/>
        <w:numPr>
          <w:ilvl w:val="0"/>
          <w:numId w:val="22"/>
        </w:numPr>
        <w:ind w:left="851" w:hanging="425"/>
        <w:rPr>
          <w:rFonts w:asciiTheme="majorBidi" w:eastAsia="Times New Roman" w:hAnsiTheme="majorBidi" w:cstheme="majorBidi"/>
          <w:color w:val="000000"/>
          <w:sz w:val="24"/>
          <w:szCs w:val="24"/>
        </w:rPr>
      </w:pPr>
      <w:r w:rsidRPr="00812E96">
        <w:rPr>
          <w:rFonts w:asciiTheme="majorBidi" w:eastAsia="Times New Roman" w:hAnsiTheme="majorBidi" w:cstheme="majorBidi"/>
          <w:color w:val="000000"/>
          <w:sz w:val="24"/>
          <w:szCs w:val="24"/>
        </w:rPr>
        <w:t xml:space="preserve">If the same Shareholders or Partners have the authority to make decisions in respect of the activities and the business of two or more companies, we can only accept one of the companies to bid per module. Otherwise, both companies </w:t>
      </w:r>
      <w:proofErr w:type="gramStart"/>
      <w:r w:rsidRPr="00812E96">
        <w:rPr>
          <w:rFonts w:asciiTheme="majorBidi" w:eastAsia="Times New Roman" w:hAnsiTheme="majorBidi" w:cstheme="majorBidi"/>
          <w:color w:val="000000"/>
          <w:sz w:val="24"/>
          <w:szCs w:val="24"/>
        </w:rPr>
        <w:t>will be disqualified</w:t>
      </w:r>
      <w:proofErr w:type="gramEnd"/>
      <w:r w:rsidRPr="00812E96">
        <w:rPr>
          <w:rFonts w:asciiTheme="majorBidi" w:eastAsia="Times New Roman" w:hAnsiTheme="majorBidi" w:cstheme="majorBidi"/>
          <w:color w:val="000000"/>
          <w:sz w:val="24"/>
          <w:szCs w:val="24"/>
        </w:rPr>
        <w:t>.</w:t>
      </w:r>
    </w:p>
    <w:p w14:paraId="27CFBA96" w14:textId="77777777" w:rsidR="007F768C" w:rsidRPr="007F768C" w:rsidRDefault="007F768C" w:rsidP="007F768C">
      <w:pPr>
        <w:pStyle w:val="PlainText"/>
        <w:rPr>
          <w:rFonts w:asciiTheme="majorBidi" w:eastAsia="Times New Roman" w:hAnsiTheme="majorBidi" w:cstheme="majorBidi"/>
          <w:color w:val="000000"/>
          <w:sz w:val="24"/>
          <w:szCs w:val="24"/>
        </w:rPr>
      </w:pPr>
    </w:p>
    <w:p w14:paraId="7C76E120" w14:textId="371FCE52" w:rsidR="005D1B52" w:rsidRPr="007F768C" w:rsidRDefault="00A13859" w:rsidP="007F768C">
      <w:pPr>
        <w:pStyle w:val="Heading2"/>
        <w:rPr>
          <w:rFonts w:ascii="Times New Roman" w:hAnsi="Times New Roman"/>
          <w:i w:val="0"/>
          <w:sz w:val="36"/>
          <w:szCs w:val="36"/>
        </w:rPr>
      </w:pPr>
      <w:bookmarkStart w:id="62" w:name="_Toc402437922"/>
      <w:bookmarkStart w:id="63" w:name="_Toc117596236"/>
      <w:r w:rsidRPr="007F768C">
        <w:rPr>
          <w:rFonts w:ascii="Times New Roman" w:hAnsi="Times New Roman"/>
          <w:i w:val="0"/>
          <w:sz w:val="36"/>
          <w:szCs w:val="36"/>
        </w:rPr>
        <w:t>Quotation scope</w:t>
      </w:r>
      <w:bookmarkEnd w:id="62"/>
      <w:bookmarkEnd w:id="63"/>
      <w:r w:rsidRPr="007F768C">
        <w:rPr>
          <w:rFonts w:ascii="Times New Roman" w:hAnsi="Times New Roman"/>
          <w:i w:val="0"/>
          <w:sz w:val="36"/>
          <w:szCs w:val="36"/>
        </w:rPr>
        <w:t xml:space="preserve"> </w:t>
      </w:r>
    </w:p>
    <w:p w14:paraId="334F87B5" w14:textId="0C02F001" w:rsidR="00971D09" w:rsidRDefault="00971D09" w:rsidP="00EA70E5">
      <w:pPr>
        <w:jc w:val="both"/>
        <w:rPr>
          <w:rFonts w:asciiTheme="majorBidi" w:hAnsiTheme="majorBidi" w:cstheme="majorBidi"/>
        </w:rPr>
      </w:pPr>
      <w:r w:rsidRPr="00A13859">
        <w:rPr>
          <w:rFonts w:asciiTheme="majorBidi" w:hAnsiTheme="majorBidi" w:cstheme="majorBidi"/>
        </w:rPr>
        <w:t xml:space="preserve">The </w:t>
      </w:r>
      <w:r>
        <w:rPr>
          <w:rFonts w:asciiTheme="majorBidi" w:hAnsiTheme="majorBidi" w:cstheme="majorBidi"/>
        </w:rPr>
        <w:t>Bidder</w:t>
      </w:r>
      <w:r w:rsidRPr="00A13859">
        <w:rPr>
          <w:rFonts w:asciiTheme="majorBidi" w:hAnsiTheme="majorBidi" w:cstheme="majorBidi"/>
        </w:rPr>
        <w:t xml:space="preserve">’s quotation will include </w:t>
      </w:r>
      <w:r w:rsidR="00EA70E5">
        <w:rPr>
          <w:rFonts w:asciiTheme="majorBidi" w:hAnsiTheme="majorBidi" w:cstheme="majorBidi"/>
        </w:rPr>
        <w:t>the below</w:t>
      </w:r>
      <w:r w:rsidRPr="00A13859">
        <w:rPr>
          <w:rFonts w:asciiTheme="majorBidi" w:hAnsiTheme="majorBidi" w:cstheme="majorBidi"/>
        </w:rPr>
        <w:t>:</w:t>
      </w:r>
    </w:p>
    <w:p w14:paraId="67BE1BF8" w14:textId="77777777" w:rsidR="00B34165" w:rsidRPr="00A13859" w:rsidRDefault="00B34165" w:rsidP="00EA70E5">
      <w:pPr>
        <w:jc w:val="both"/>
        <w:rPr>
          <w:rFonts w:asciiTheme="majorBidi" w:hAnsiTheme="majorBidi" w:cstheme="majorBidi"/>
        </w:rPr>
      </w:pPr>
    </w:p>
    <w:p w14:paraId="1F0D9369" w14:textId="35A161F0" w:rsidR="006378FF" w:rsidRPr="007842FB" w:rsidRDefault="006378FF" w:rsidP="007842FB">
      <w:pPr>
        <w:pStyle w:val="ListParagraph"/>
        <w:numPr>
          <w:ilvl w:val="0"/>
          <w:numId w:val="4"/>
        </w:numPr>
        <w:spacing w:after="120" w:line="276" w:lineRule="auto"/>
        <w:jc w:val="both"/>
        <w:rPr>
          <w:rFonts w:asciiTheme="majorBidi" w:hAnsiTheme="majorBidi" w:cstheme="majorBidi"/>
        </w:rPr>
      </w:pPr>
      <w:r w:rsidRPr="007842FB">
        <w:rPr>
          <w:rFonts w:asciiTheme="majorBidi" w:hAnsiTheme="majorBidi" w:cstheme="majorBidi"/>
        </w:rPr>
        <w:t xml:space="preserve">A clear commercial offering </w:t>
      </w:r>
      <w:r w:rsidR="007842FB" w:rsidRPr="007842FB">
        <w:rPr>
          <w:rFonts w:asciiTheme="majorBidi" w:hAnsiTheme="majorBidi" w:cstheme="majorBidi"/>
        </w:rPr>
        <w:t xml:space="preserve">for </w:t>
      </w:r>
      <w:proofErr w:type="gramStart"/>
      <w:r w:rsidR="007842FB" w:rsidRPr="007842FB">
        <w:rPr>
          <w:rFonts w:asciiTheme="majorBidi" w:hAnsiTheme="majorBidi" w:cstheme="majorBidi"/>
        </w:rPr>
        <w:t>5</w:t>
      </w:r>
      <w:proofErr w:type="gramEnd"/>
      <w:r w:rsidRPr="007842FB">
        <w:rPr>
          <w:rFonts w:asciiTheme="majorBidi" w:hAnsiTheme="majorBidi" w:cstheme="majorBidi"/>
        </w:rPr>
        <w:t xml:space="preserve"> </w:t>
      </w:r>
      <w:r w:rsidR="00773A54">
        <w:rPr>
          <w:rFonts w:asciiTheme="majorBidi" w:hAnsiTheme="majorBidi" w:cstheme="majorBidi"/>
        </w:rPr>
        <w:t xml:space="preserve">ADF </w:t>
      </w:r>
      <w:r w:rsidR="007842FB" w:rsidRPr="007842FB">
        <w:rPr>
          <w:rFonts w:asciiTheme="majorBidi" w:hAnsiTheme="majorBidi" w:cstheme="majorBidi"/>
        </w:rPr>
        <w:t>Scanners and 10 Printers as per the detailed Specifications.</w:t>
      </w:r>
    </w:p>
    <w:p w14:paraId="7ACDAC9C" w14:textId="77777777" w:rsidR="00C274AA" w:rsidRPr="00506252" w:rsidRDefault="00C274AA" w:rsidP="00C274AA">
      <w:pPr>
        <w:pStyle w:val="NoSpacing"/>
        <w:spacing w:after="120"/>
        <w:jc w:val="both"/>
        <w:rPr>
          <w:rFonts w:asciiTheme="majorBidi" w:hAnsiTheme="majorBidi" w:cstheme="majorBidi"/>
          <w:sz w:val="24"/>
          <w:szCs w:val="24"/>
          <w:highlight w:val="yellow"/>
        </w:rPr>
      </w:pPr>
    </w:p>
    <w:p w14:paraId="6CEDAA65" w14:textId="138C1839" w:rsidR="00451540" w:rsidRDefault="00451540" w:rsidP="007A244B">
      <w:pPr>
        <w:jc w:val="both"/>
        <w:rPr>
          <w:rFonts w:asciiTheme="minorHAnsi" w:hAnsiTheme="minorHAnsi"/>
        </w:rPr>
      </w:pPr>
    </w:p>
    <w:p w14:paraId="0089EE78" w14:textId="6A223707" w:rsidR="00B34165" w:rsidRDefault="00B34165" w:rsidP="007A244B">
      <w:pPr>
        <w:jc w:val="both"/>
        <w:rPr>
          <w:rFonts w:asciiTheme="minorHAnsi" w:hAnsiTheme="minorHAnsi"/>
        </w:rPr>
      </w:pPr>
    </w:p>
    <w:p w14:paraId="3DA6098B" w14:textId="668DCEE1" w:rsidR="00B34165" w:rsidRDefault="00B34165" w:rsidP="007A244B">
      <w:pPr>
        <w:jc w:val="both"/>
        <w:rPr>
          <w:rFonts w:asciiTheme="minorHAnsi" w:hAnsiTheme="minorHAnsi"/>
        </w:rPr>
      </w:pPr>
    </w:p>
    <w:p w14:paraId="694681A6" w14:textId="7BA5367B" w:rsidR="00B34165" w:rsidRDefault="00B34165" w:rsidP="007A244B">
      <w:pPr>
        <w:jc w:val="both"/>
        <w:rPr>
          <w:rFonts w:asciiTheme="minorHAnsi" w:hAnsiTheme="minorHAnsi"/>
        </w:rPr>
      </w:pPr>
    </w:p>
    <w:p w14:paraId="0C2813A2" w14:textId="77777777" w:rsidR="00984AA2" w:rsidRDefault="00984AA2" w:rsidP="007A244B">
      <w:pPr>
        <w:jc w:val="both"/>
        <w:rPr>
          <w:rFonts w:asciiTheme="minorHAnsi" w:hAnsiTheme="minorHAnsi"/>
        </w:rPr>
      </w:pPr>
    </w:p>
    <w:p w14:paraId="7B160669" w14:textId="26AB4964" w:rsidR="00B34165" w:rsidRDefault="00B34165" w:rsidP="007A244B">
      <w:pPr>
        <w:jc w:val="both"/>
        <w:rPr>
          <w:rFonts w:asciiTheme="minorHAnsi" w:hAnsiTheme="minorHAnsi"/>
        </w:rPr>
      </w:pPr>
    </w:p>
    <w:p w14:paraId="142B4511" w14:textId="1E19971A" w:rsidR="00B34165" w:rsidRDefault="00B34165" w:rsidP="007A244B">
      <w:pPr>
        <w:jc w:val="both"/>
        <w:rPr>
          <w:rFonts w:asciiTheme="minorHAnsi" w:hAnsiTheme="minorHAnsi"/>
        </w:rPr>
      </w:pPr>
    </w:p>
    <w:p w14:paraId="56C684B4" w14:textId="77777777" w:rsidR="002A18BB" w:rsidRDefault="002A18BB" w:rsidP="007A244B">
      <w:pPr>
        <w:jc w:val="both"/>
        <w:rPr>
          <w:rFonts w:asciiTheme="minorHAnsi" w:hAnsiTheme="minorHAnsi"/>
        </w:rPr>
      </w:pPr>
    </w:p>
    <w:p w14:paraId="46AB6353" w14:textId="26CC909C" w:rsidR="00B34165" w:rsidRDefault="00B34165" w:rsidP="007A244B">
      <w:pPr>
        <w:jc w:val="both"/>
        <w:rPr>
          <w:rFonts w:asciiTheme="minorHAnsi" w:hAnsiTheme="minorHAnsi"/>
        </w:rPr>
      </w:pPr>
    </w:p>
    <w:p w14:paraId="10D48A70" w14:textId="4F15AB0E" w:rsidR="00B34165" w:rsidRDefault="00B34165" w:rsidP="007A244B">
      <w:pPr>
        <w:jc w:val="both"/>
        <w:rPr>
          <w:rFonts w:asciiTheme="minorHAnsi" w:hAnsiTheme="minorHAnsi"/>
        </w:rPr>
      </w:pPr>
    </w:p>
    <w:p w14:paraId="0D501C6B" w14:textId="31016695" w:rsidR="00B34165" w:rsidRDefault="00B34165" w:rsidP="007A244B">
      <w:pPr>
        <w:jc w:val="both"/>
        <w:rPr>
          <w:rFonts w:asciiTheme="minorHAnsi" w:hAnsiTheme="minorHAnsi"/>
        </w:rPr>
      </w:pPr>
    </w:p>
    <w:p w14:paraId="1DC93514" w14:textId="77777777" w:rsidR="00B34165" w:rsidRPr="00B442C8" w:rsidRDefault="00B34165" w:rsidP="007A244B">
      <w:pPr>
        <w:jc w:val="both"/>
        <w:rPr>
          <w:rFonts w:asciiTheme="minorHAnsi" w:hAnsiTheme="minorHAnsi"/>
        </w:rPr>
      </w:pPr>
    </w:p>
    <w:p w14:paraId="74AEC3B3" w14:textId="5C3E28CF" w:rsidR="007509F3" w:rsidRDefault="007509F3" w:rsidP="00425BAD">
      <w:pPr>
        <w:pStyle w:val="Heading1"/>
        <w:keepNext w:val="0"/>
        <w:numPr>
          <w:ilvl w:val="0"/>
          <w:numId w:val="5"/>
        </w:numPr>
        <w:spacing w:before="0" w:line="276" w:lineRule="auto"/>
        <w:contextualSpacing/>
        <w:jc w:val="both"/>
        <w:rPr>
          <w:rFonts w:asciiTheme="majorBidi" w:hAnsiTheme="majorBidi" w:cstheme="majorBidi"/>
          <w:i w:val="0"/>
          <w:iCs w:val="0"/>
          <w:smallCaps/>
          <w:color w:val="31849B" w:themeColor="accent5" w:themeShade="BF"/>
          <w:lang w:eastAsia="zh-CN"/>
        </w:rPr>
      </w:pPr>
      <w:bookmarkStart w:id="64" w:name="_Toc402437923"/>
      <w:bookmarkStart w:id="65" w:name="_Toc117596237"/>
      <w:r>
        <w:rPr>
          <w:rFonts w:asciiTheme="majorBidi" w:hAnsiTheme="majorBidi" w:cstheme="majorBidi"/>
          <w:i w:val="0"/>
          <w:iCs w:val="0"/>
          <w:smallCaps/>
          <w:color w:val="31849B" w:themeColor="accent5" w:themeShade="BF"/>
          <w:lang w:eastAsia="zh-CN"/>
        </w:rPr>
        <w:t xml:space="preserve">Rules Of </w:t>
      </w:r>
      <w:bookmarkEnd w:id="64"/>
      <w:r w:rsidR="007D2BE4">
        <w:rPr>
          <w:rFonts w:asciiTheme="majorBidi" w:hAnsiTheme="majorBidi" w:cstheme="majorBidi"/>
          <w:i w:val="0"/>
          <w:iCs w:val="0"/>
          <w:smallCaps/>
          <w:color w:val="31849B" w:themeColor="accent5" w:themeShade="BF"/>
          <w:lang w:eastAsia="zh-CN"/>
        </w:rPr>
        <w:t>Tender</w:t>
      </w:r>
      <w:bookmarkEnd w:id="65"/>
    </w:p>
    <w:p w14:paraId="6F969027" w14:textId="77777777" w:rsidR="006E0FEE" w:rsidRPr="006E0FEE" w:rsidRDefault="006E0FEE" w:rsidP="00425BAD">
      <w:pPr>
        <w:pStyle w:val="ListParagraph"/>
        <w:keepNext/>
        <w:numPr>
          <w:ilvl w:val="0"/>
          <w:numId w:val="8"/>
        </w:numPr>
        <w:spacing w:before="240" w:after="240" w:line="300" w:lineRule="auto"/>
        <w:contextualSpacing w:val="0"/>
        <w:outlineLvl w:val="0"/>
        <w:rPr>
          <w:b/>
          <w:bCs/>
          <w:i/>
          <w:iCs/>
          <w:vanish/>
          <w:kern w:val="28"/>
          <w:sz w:val="36"/>
          <w:szCs w:val="36"/>
          <w:lang w:eastAsia="zh-CN"/>
        </w:rPr>
      </w:pPr>
      <w:bookmarkStart w:id="66" w:name="_Toc402443484"/>
      <w:bookmarkStart w:id="67" w:name="_Toc402444059"/>
      <w:bookmarkStart w:id="68" w:name="_Toc422994960"/>
      <w:bookmarkStart w:id="69" w:name="_Toc423014434"/>
      <w:bookmarkStart w:id="70" w:name="_Toc423348857"/>
      <w:bookmarkStart w:id="71" w:name="_Toc428193805"/>
      <w:bookmarkStart w:id="72" w:name="_Toc428371097"/>
      <w:bookmarkStart w:id="73" w:name="_Toc430341902"/>
      <w:bookmarkStart w:id="74" w:name="_Toc471224394"/>
      <w:bookmarkStart w:id="75" w:name="_Toc471982717"/>
      <w:bookmarkStart w:id="76" w:name="_Toc494286734"/>
      <w:bookmarkStart w:id="77" w:name="_Toc497209032"/>
      <w:bookmarkStart w:id="78" w:name="_Toc113261357"/>
      <w:bookmarkStart w:id="79" w:name="_Toc113359096"/>
      <w:bookmarkStart w:id="80" w:name="_Toc113359154"/>
      <w:bookmarkStart w:id="81" w:name="_Toc113361031"/>
      <w:bookmarkStart w:id="82" w:name="_Toc113361059"/>
      <w:bookmarkStart w:id="83" w:name="_Toc113361159"/>
      <w:bookmarkStart w:id="84" w:name="_Toc113361266"/>
      <w:bookmarkStart w:id="85" w:name="_Toc117596238"/>
      <w:bookmarkStart w:id="86" w:name="_Toc402437924"/>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E25182F" w14:textId="77777777" w:rsidR="008274A4" w:rsidRPr="006E0FEE" w:rsidRDefault="0075600C" w:rsidP="006E0FEE">
      <w:pPr>
        <w:pStyle w:val="Heading2"/>
        <w:rPr>
          <w:rFonts w:ascii="Times New Roman" w:hAnsi="Times New Roman"/>
          <w:i w:val="0"/>
          <w:sz w:val="32"/>
          <w:szCs w:val="32"/>
          <w:lang w:eastAsia="zh-CN"/>
        </w:rPr>
      </w:pPr>
      <w:bookmarkStart w:id="87" w:name="_Toc117596239"/>
      <w:bookmarkEnd w:id="86"/>
      <w:r>
        <w:rPr>
          <w:rFonts w:ascii="Times New Roman" w:hAnsi="Times New Roman"/>
          <w:i w:val="0"/>
          <w:sz w:val="32"/>
          <w:szCs w:val="32"/>
          <w:lang w:eastAsia="zh-CN"/>
        </w:rPr>
        <w:t xml:space="preserve">Phase 1: </w:t>
      </w:r>
      <w:r w:rsidR="0044070B">
        <w:rPr>
          <w:rFonts w:ascii="Times New Roman" w:hAnsi="Times New Roman"/>
          <w:i w:val="0"/>
          <w:sz w:val="32"/>
          <w:szCs w:val="32"/>
          <w:lang w:eastAsia="zh-CN"/>
        </w:rPr>
        <w:t>Submission of Offers</w:t>
      </w:r>
      <w:bookmarkEnd w:id="87"/>
    </w:p>
    <w:p w14:paraId="701DB231" w14:textId="2317EAB4" w:rsidR="00D97952" w:rsidRPr="007C67C6" w:rsidRDefault="00C5444F" w:rsidP="00573925">
      <w:pPr>
        <w:pStyle w:val="NoSpacing"/>
        <w:tabs>
          <w:tab w:val="left" w:pos="180"/>
        </w:tabs>
        <w:spacing w:before="120" w:after="120"/>
        <w:ind w:left="547"/>
        <w:jc w:val="both"/>
        <w:rPr>
          <w:rFonts w:ascii="Times New Roman" w:hAnsi="Times New Roman" w:cs="Times New Roman"/>
          <w:bCs/>
          <w:sz w:val="24"/>
          <w:szCs w:val="24"/>
        </w:rPr>
      </w:pPr>
      <w:r>
        <w:rPr>
          <w:rFonts w:ascii="Times New Roman" w:hAnsi="Times New Roman" w:cs="Times New Roman"/>
          <w:bCs/>
          <w:sz w:val="24"/>
          <w:szCs w:val="24"/>
        </w:rPr>
        <w:t>Bidder</w:t>
      </w:r>
      <w:r w:rsidR="00D97952" w:rsidRPr="007C67C6">
        <w:rPr>
          <w:rFonts w:ascii="Times New Roman" w:hAnsi="Times New Roman" w:cs="Times New Roman"/>
          <w:bCs/>
          <w:sz w:val="24"/>
          <w:szCs w:val="24"/>
        </w:rPr>
        <w:t xml:space="preserve">s </w:t>
      </w:r>
      <w:r w:rsidR="00D6479B">
        <w:rPr>
          <w:rFonts w:ascii="Times New Roman" w:hAnsi="Times New Roman" w:cs="Times New Roman"/>
          <w:bCs/>
          <w:sz w:val="24"/>
          <w:szCs w:val="24"/>
        </w:rPr>
        <w:t xml:space="preserve">who have received this </w:t>
      </w:r>
      <w:r w:rsidR="00573925">
        <w:rPr>
          <w:rFonts w:ascii="Times New Roman" w:hAnsi="Times New Roman" w:cs="Times New Roman"/>
          <w:bCs/>
          <w:sz w:val="24"/>
          <w:szCs w:val="24"/>
        </w:rPr>
        <w:t>RFQ</w:t>
      </w:r>
      <w:r w:rsidR="00F649CA">
        <w:rPr>
          <w:rFonts w:ascii="Times New Roman" w:hAnsi="Times New Roman" w:cs="Times New Roman"/>
          <w:bCs/>
          <w:sz w:val="24"/>
          <w:szCs w:val="24"/>
        </w:rPr>
        <w:t xml:space="preserve"> </w:t>
      </w:r>
      <w:r w:rsidR="00D6479B" w:rsidRPr="008C2ADF">
        <w:rPr>
          <w:rFonts w:ascii="Times New Roman" w:hAnsi="Times New Roman" w:cs="Times New Roman"/>
          <w:bCs/>
          <w:sz w:val="24"/>
          <w:szCs w:val="24"/>
        </w:rPr>
        <w:t>and</w:t>
      </w:r>
      <w:r w:rsidR="00D6479B">
        <w:rPr>
          <w:rFonts w:ascii="Times New Roman" w:hAnsi="Times New Roman" w:cs="Times New Roman"/>
          <w:bCs/>
          <w:sz w:val="24"/>
          <w:szCs w:val="24"/>
        </w:rPr>
        <w:t xml:space="preserve"> its attachments </w:t>
      </w:r>
      <w:r w:rsidR="00D97952" w:rsidRPr="007C67C6">
        <w:rPr>
          <w:rFonts w:ascii="Times New Roman" w:hAnsi="Times New Roman" w:cs="Times New Roman"/>
          <w:bCs/>
          <w:sz w:val="24"/>
          <w:szCs w:val="24"/>
        </w:rPr>
        <w:t xml:space="preserve">shall submit their </w:t>
      </w:r>
      <w:r w:rsidR="00573925" w:rsidRPr="007C67C6">
        <w:rPr>
          <w:rFonts w:ascii="Times New Roman" w:hAnsi="Times New Roman" w:cs="Times New Roman"/>
          <w:bCs/>
          <w:sz w:val="24"/>
          <w:szCs w:val="24"/>
        </w:rPr>
        <w:t>offers</w:t>
      </w:r>
      <w:r w:rsidR="00573925">
        <w:rPr>
          <w:rFonts w:ascii="Times New Roman" w:hAnsi="Times New Roman" w:cs="Times New Roman"/>
          <w:bCs/>
          <w:sz w:val="24"/>
          <w:szCs w:val="24"/>
        </w:rPr>
        <w:t xml:space="preserve"> as per below:</w:t>
      </w:r>
    </w:p>
    <w:p w14:paraId="3E49EA07" w14:textId="77777777" w:rsidR="00D152CC" w:rsidRPr="00D152CC" w:rsidRDefault="00D152CC" w:rsidP="00425BAD">
      <w:pPr>
        <w:pStyle w:val="ListParagraph"/>
        <w:keepNext/>
        <w:numPr>
          <w:ilvl w:val="2"/>
          <w:numId w:val="18"/>
        </w:numPr>
        <w:spacing w:before="240" w:after="240" w:line="300" w:lineRule="auto"/>
        <w:contextualSpacing w:val="0"/>
        <w:jc w:val="both"/>
        <w:outlineLvl w:val="2"/>
        <w:rPr>
          <w:b/>
          <w:bCs/>
          <w:i/>
          <w:iCs/>
          <w:vanish/>
          <w:sz w:val="28"/>
          <w:szCs w:val="28"/>
        </w:rPr>
      </w:pPr>
      <w:bookmarkStart w:id="88" w:name="_Toc402440854"/>
      <w:bookmarkStart w:id="89" w:name="_Toc402441164"/>
      <w:bookmarkStart w:id="90" w:name="_Toc402441243"/>
      <w:bookmarkStart w:id="91" w:name="_Toc402443490"/>
      <w:bookmarkStart w:id="92" w:name="_Toc402444065"/>
      <w:bookmarkStart w:id="93" w:name="_Toc422994962"/>
      <w:bookmarkStart w:id="94" w:name="_Toc423014436"/>
      <w:bookmarkStart w:id="95" w:name="_Toc423348859"/>
      <w:bookmarkStart w:id="96" w:name="_Toc428193807"/>
      <w:bookmarkStart w:id="97" w:name="_Toc428371099"/>
      <w:bookmarkStart w:id="98" w:name="_Toc430341904"/>
      <w:bookmarkStart w:id="99" w:name="_Toc471224396"/>
      <w:bookmarkStart w:id="100" w:name="_Toc471982719"/>
      <w:bookmarkStart w:id="101" w:name="_Toc494286736"/>
      <w:bookmarkStart w:id="102" w:name="_Toc497209034"/>
      <w:bookmarkStart w:id="103" w:name="_Toc113261359"/>
      <w:bookmarkStart w:id="104" w:name="_Toc113359098"/>
      <w:bookmarkStart w:id="105" w:name="_Toc113359156"/>
      <w:bookmarkStart w:id="106" w:name="_Toc113361033"/>
      <w:bookmarkStart w:id="107" w:name="_Toc113361061"/>
      <w:bookmarkStart w:id="108" w:name="_Toc113361161"/>
      <w:bookmarkStart w:id="109" w:name="_Toc113361268"/>
      <w:bookmarkStart w:id="110" w:name="_Toc117596240"/>
      <w:bookmarkStart w:id="111" w:name="_Toc402437929"/>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4A3DB7F" w14:textId="77777777" w:rsidR="00D152CC" w:rsidRPr="00D152CC" w:rsidRDefault="00D152CC" w:rsidP="00425BAD">
      <w:pPr>
        <w:pStyle w:val="ListParagraph"/>
        <w:keepNext/>
        <w:numPr>
          <w:ilvl w:val="2"/>
          <w:numId w:val="18"/>
        </w:numPr>
        <w:spacing w:before="240" w:after="240" w:line="300" w:lineRule="auto"/>
        <w:contextualSpacing w:val="0"/>
        <w:jc w:val="both"/>
        <w:outlineLvl w:val="2"/>
        <w:rPr>
          <w:b/>
          <w:bCs/>
          <w:i/>
          <w:iCs/>
          <w:vanish/>
          <w:sz w:val="28"/>
          <w:szCs w:val="28"/>
        </w:rPr>
      </w:pPr>
      <w:bookmarkStart w:id="112" w:name="_Toc402440855"/>
      <w:bookmarkStart w:id="113" w:name="_Toc402441165"/>
      <w:bookmarkStart w:id="114" w:name="_Toc402441244"/>
      <w:bookmarkStart w:id="115" w:name="_Toc402443491"/>
      <w:bookmarkStart w:id="116" w:name="_Toc402444066"/>
      <w:bookmarkStart w:id="117" w:name="_Toc422994963"/>
      <w:bookmarkStart w:id="118" w:name="_Toc423014437"/>
      <w:bookmarkStart w:id="119" w:name="_Toc423348860"/>
      <w:bookmarkStart w:id="120" w:name="_Toc428193808"/>
      <w:bookmarkStart w:id="121" w:name="_Toc428371100"/>
      <w:bookmarkStart w:id="122" w:name="_Toc430341905"/>
      <w:bookmarkStart w:id="123" w:name="_Toc471224397"/>
      <w:bookmarkStart w:id="124" w:name="_Toc471982720"/>
      <w:bookmarkStart w:id="125" w:name="_Toc494286737"/>
      <w:bookmarkStart w:id="126" w:name="_Toc497209035"/>
      <w:bookmarkStart w:id="127" w:name="_Toc113261360"/>
      <w:bookmarkStart w:id="128" w:name="_Toc113359099"/>
      <w:bookmarkStart w:id="129" w:name="_Toc113359157"/>
      <w:bookmarkStart w:id="130" w:name="_Toc113361034"/>
      <w:bookmarkStart w:id="131" w:name="_Toc113361062"/>
      <w:bookmarkStart w:id="132" w:name="_Toc113361162"/>
      <w:bookmarkStart w:id="133" w:name="_Toc113361269"/>
      <w:bookmarkStart w:id="134" w:name="_Toc11759624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60E536A0" w14:textId="08B9FC2D" w:rsidR="00D97952" w:rsidRPr="00FC10A3" w:rsidRDefault="00C5444F" w:rsidP="00425BAD">
      <w:pPr>
        <w:pStyle w:val="Heading4"/>
        <w:numPr>
          <w:ilvl w:val="0"/>
          <w:numId w:val="23"/>
        </w:numPr>
        <w:rPr>
          <w:rFonts w:asciiTheme="majorBidi" w:hAnsiTheme="majorBidi" w:cstheme="majorBidi"/>
          <w:b w:val="0"/>
          <w:bCs w:val="0"/>
          <w:i w:val="0"/>
          <w:iCs w:val="0"/>
          <w:sz w:val="24"/>
          <w:szCs w:val="24"/>
        </w:rPr>
      </w:pPr>
      <w:bookmarkStart w:id="135" w:name="_Toc402437930"/>
      <w:bookmarkEnd w:id="111"/>
      <w:r>
        <w:rPr>
          <w:rFonts w:asciiTheme="majorBidi" w:hAnsiTheme="majorBidi" w:cstheme="majorBidi"/>
          <w:b w:val="0"/>
          <w:bCs w:val="0"/>
          <w:i w:val="0"/>
          <w:iCs w:val="0"/>
          <w:sz w:val="24"/>
          <w:szCs w:val="24"/>
        </w:rPr>
        <w:t>Bidder</w:t>
      </w:r>
      <w:r w:rsidR="00B93C96" w:rsidRPr="00D152CC">
        <w:rPr>
          <w:rFonts w:asciiTheme="majorBidi" w:hAnsiTheme="majorBidi" w:cstheme="majorBidi"/>
          <w:b w:val="0"/>
          <w:bCs w:val="0"/>
          <w:i w:val="0"/>
          <w:iCs w:val="0"/>
          <w:sz w:val="24"/>
          <w:szCs w:val="24"/>
        </w:rPr>
        <w:t xml:space="preserve">s </w:t>
      </w:r>
      <w:r w:rsidR="00D97952" w:rsidRPr="00D152CC">
        <w:rPr>
          <w:rFonts w:asciiTheme="majorBidi" w:hAnsiTheme="majorBidi" w:cstheme="majorBidi"/>
          <w:b w:val="0"/>
          <w:bCs w:val="0"/>
          <w:i w:val="0"/>
          <w:iCs w:val="0"/>
          <w:sz w:val="24"/>
          <w:szCs w:val="24"/>
        </w:rPr>
        <w:t>shall submit t</w:t>
      </w:r>
      <w:r w:rsidR="00D36A26" w:rsidRPr="00D152CC">
        <w:rPr>
          <w:rFonts w:asciiTheme="majorBidi" w:hAnsiTheme="majorBidi" w:cstheme="majorBidi"/>
          <w:b w:val="0"/>
          <w:bCs w:val="0"/>
          <w:i w:val="0"/>
          <w:iCs w:val="0"/>
          <w:sz w:val="24"/>
          <w:szCs w:val="24"/>
        </w:rPr>
        <w:t xml:space="preserve">heir Offers </w:t>
      </w:r>
      <w:bookmarkEnd w:id="135"/>
      <w:r w:rsidR="00B3797C" w:rsidRPr="00A64D9E">
        <w:rPr>
          <w:rFonts w:asciiTheme="majorBidi" w:hAnsiTheme="majorBidi" w:cstheme="majorBidi"/>
          <w:b w:val="0"/>
          <w:bCs w:val="0"/>
          <w:i w:val="0"/>
          <w:iCs w:val="0"/>
          <w:sz w:val="24"/>
          <w:szCs w:val="24"/>
        </w:rPr>
        <w:t xml:space="preserve">within a period of </w:t>
      </w:r>
      <w:r w:rsidR="00573925" w:rsidRPr="00A64D9E">
        <w:rPr>
          <w:rFonts w:asciiTheme="majorBidi" w:hAnsiTheme="majorBidi" w:cstheme="majorBidi"/>
          <w:b w:val="0"/>
          <w:bCs w:val="0"/>
          <w:i w:val="0"/>
          <w:iCs w:val="0"/>
          <w:sz w:val="24"/>
          <w:szCs w:val="24"/>
        </w:rPr>
        <w:t>10</w:t>
      </w:r>
      <w:r w:rsidR="00DA3A52" w:rsidRPr="00A64D9E">
        <w:rPr>
          <w:rFonts w:asciiTheme="majorBidi" w:hAnsiTheme="majorBidi" w:cstheme="majorBidi"/>
          <w:b w:val="0"/>
          <w:bCs w:val="0"/>
          <w:i w:val="0"/>
          <w:iCs w:val="0"/>
          <w:sz w:val="24"/>
          <w:szCs w:val="24"/>
        </w:rPr>
        <w:t xml:space="preserve"> </w:t>
      </w:r>
      <w:r w:rsidR="00397042" w:rsidRPr="00A64D9E">
        <w:rPr>
          <w:rFonts w:asciiTheme="majorBidi" w:hAnsiTheme="majorBidi" w:cstheme="majorBidi"/>
          <w:b w:val="0"/>
          <w:bCs w:val="0"/>
          <w:i w:val="0"/>
          <w:iCs w:val="0"/>
          <w:sz w:val="24"/>
          <w:szCs w:val="24"/>
        </w:rPr>
        <w:t>working days</w:t>
      </w:r>
      <w:r w:rsidR="004F796F" w:rsidRPr="007C2A16">
        <w:rPr>
          <w:rFonts w:asciiTheme="majorBidi" w:hAnsiTheme="majorBidi" w:cstheme="majorBidi"/>
          <w:b w:val="0"/>
          <w:bCs w:val="0"/>
          <w:i w:val="0"/>
          <w:iCs w:val="0"/>
          <w:sz w:val="24"/>
          <w:szCs w:val="24"/>
        </w:rPr>
        <w:t xml:space="preserve"> </w:t>
      </w:r>
      <w:r w:rsidR="004F796F" w:rsidRPr="0024684E">
        <w:rPr>
          <w:rFonts w:asciiTheme="majorBidi" w:hAnsiTheme="majorBidi" w:cstheme="majorBidi"/>
          <w:b w:val="0"/>
          <w:bCs w:val="0"/>
          <w:i w:val="0"/>
          <w:iCs w:val="0"/>
          <w:sz w:val="24"/>
          <w:szCs w:val="24"/>
        </w:rPr>
        <w:t xml:space="preserve">as of the receipt of the </w:t>
      </w:r>
      <w:r w:rsidR="00D724D4">
        <w:rPr>
          <w:rFonts w:asciiTheme="majorBidi" w:hAnsiTheme="majorBidi" w:cstheme="majorBidi"/>
          <w:b w:val="0"/>
          <w:bCs w:val="0"/>
          <w:i w:val="0"/>
          <w:iCs w:val="0"/>
          <w:sz w:val="24"/>
          <w:szCs w:val="24"/>
        </w:rPr>
        <w:t>RFQ</w:t>
      </w:r>
      <w:r w:rsidR="00FC10A3">
        <w:rPr>
          <w:rFonts w:asciiTheme="majorBidi" w:hAnsiTheme="majorBidi" w:cstheme="majorBidi"/>
          <w:b w:val="0"/>
          <w:bCs w:val="0"/>
          <w:i w:val="0"/>
          <w:iCs w:val="0"/>
          <w:sz w:val="24"/>
          <w:szCs w:val="24"/>
        </w:rPr>
        <w:t xml:space="preserve"> Documents.</w:t>
      </w:r>
    </w:p>
    <w:p w14:paraId="546D72A3" w14:textId="624A14A2" w:rsidR="00D97952" w:rsidRDefault="00800A8F" w:rsidP="00425BAD">
      <w:pPr>
        <w:pStyle w:val="Heading4"/>
        <w:numPr>
          <w:ilvl w:val="0"/>
          <w:numId w:val="23"/>
        </w:numPr>
        <w:rPr>
          <w:rFonts w:asciiTheme="majorBidi" w:hAnsiTheme="majorBidi" w:cstheme="majorBidi"/>
          <w:b w:val="0"/>
          <w:bCs w:val="0"/>
          <w:i w:val="0"/>
          <w:iCs w:val="0"/>
          <w:sz w:val="24"/>
          <w:szCs w:val="24"/>
        </w:rPr>
      </w:pPr>
      <w:bookmarkStart w:id="136" w:name="_Toc402437934"/>
      <w:r w:rsidRPr="00D152CC">
        <w:rPr>
          <w:rFonts w:asciiTheme="majorBidi" w:hAnsiTheme="majorBidi" w:cstheme="majorBidi"/>
          <w:b w:val="0"/>
          <w:bCs w:val="0"/>
          <w:i w:val="0"/>
          <w:iCs w:val="0"/>
          <w:sz w:val="24"/>
          <w:szCs w:val="24"/>
        </w:rPr>
        <w:t xml:space="preserve">All offers </w:t>
      </w:r>
      <w:proofErr w:type="gramStart"/>
      <w:r w:rsidR="00490452">
        <w:rPr>
          <w:rFonts w:asciiTheme="majorBidi" w:hAnsiTheme="majorBidi" w:cstheme="majorBidi"/>
          <w:b w:val="0"/>
          <w:bCs w:val="0"/>
          <w:i w:val="0"/>
          <w:iCs w:val="0"/>
          <w:sz w:val="24"/>
          <w:szCs w:val="24"/>
        </w:rPr>
        <w:t>shall</w:t>
      </w:r>
      <w:r w:rsidRPr="00D152CC">
        <w:rPr>
          <w:rFonts w:asciiTheme="majorBidi" w:hAnsiTheme="majorBidi" w:cstheme="majorBidi"/>
          <w:b w:val="0"/>
          <w:bCs w:val="0"/>
          <w:i w:val="0"/>
          <w:iCs w:val="0"/>
          <w:sz w:val="24"/>
          <w:szCs w:val="24"/>
        </w:rPr>
        <w:t xml:space="preserve"> be addressed</w:t>
      </w:r>
      <w:proofErr w:type="gramEnd"/>
      <w:r w:rsidRPr="00D152CC">
        <w:rPr>
          <w:rFonts w:asciiTheme="majorBidi" w:hAnsiTheme="majorBidi" w:cstheme="majorBidi"/>
          <w:b w:val="0"/>
          <w:bCs w:val="0"/>
          <w:i w:val="0"/>
          <w:iCs w:val="0"/>
          <w:sz w:val="24"/>
          <w:szCs w:val="24"/>
        </w:rPr>
        <w:t xml:space="preserve"> to MIC2.</w:t>
      </w:r>
      <w:r>
        <w:rPr>
          <w:rFonts w:asciiTheme="majorBidi" w:hAnsiTheme="majorBidi" w:cstheme="majorBidi"/>
          <w:b w:val="0"/>
          <w:bCs w:val="0"/>
          <w:i w:val="0"/>
          <w:iCs w:val="0"/>
          <w:sz w:val="24"/>
          <w:szCs w:val="24"/>
        </w:rPr>
        <w:t xml:space="preserve"> </w:t>
      </w:r>
      <w:r w:rsidR="00490452">
        <w:rPr>
          <w:rFonts w:asciiTheme="majorBidi" w:hAnsiTheme="majorBidi" w:cstheme="majorBidi"/>
          <w:b w:val="0"/>
          <w:bCs w:val="0"/>
          <w:i w:val="0"/>
          <w:iCs w:val="0"/>
          <w:sz w:val="24"/>
          <w:szCs w:val="24"/>
        </w:rPr>
        <w:t>All o</w:t>
      </w:r>
      <w:r w:rsidR="00D97952" w:rsidRPr="00D152CC">
        <w:rPr>
          <w:rFonts w:asciiTheme="majorBidi" w:hAnsiTheme="majorBidi" w:cstheme="majorBidi"/>
          <w:b w:val="0"/>
          <w:bCs w:val="0"/>
          <w:i w:val="0"/>
          <w:iCs w:val="0"/>
          <w:sz w:val="24"/>
          <w:szCs w:val="24"/>
        </w:rPr>
        <w:t xml:space="preserve">ffers </w:t>
      </w:r>
      <w:proofErr w:type="gramStart"/>
      <w:r w:rsidR="00D97952" w:rsidRPr="00D152CC">
        <w:rPr>
          <w:rFonts w:asciiTheme="majorBidi" w:hAnsiTheme="majorBidi" w:cstheme="majorBidi"/>
          <w:b w:val="0"/>
          <w:bCs w:val="0"/>
          <w:i w:val="0"/>
          <w:iCs w:val="0"/>
          <w:sz w:val="24"/>
          <w:szCs w:val="24"/>
        </w:rPr>
        <w:t>s</w:t>
      </w:r>
      <w:r w:rsidR="00C33EA3">
        <w:rPr>
          <w:rFonts w:asciiTheme="majorBidi" w:hAnsiTheme="majorBidi" w:cstheme="majorBidi"/>
          <w:b w:val="0"/>
          <w:bCs w:val="0"/>
          <w:i w:val="0"/>
          <w:iCs w:val="0"/>
          <w:sz w:val="24"/>
          <w:szCs w:val="24"/>
        </w:rPr>
        <w:t>hall be delivered</w:t>
      </w:r>
      <w:proofErr w:type="gramEnd"/>
      <w:r w:rsidR="00C33EA3">
        <w:rPr>
          <w:rFonts w:asciiTheme="majorBidi" w:hAnsiTheme="majorBidi" w:cstheme="majorBidi"/>
          <w:b w:val="0"/>
          <w:bCs w:val="0"/>
          <w:i w:val="0"/>
          <w:iCs w:val="0"/>
          <w:sz w:val="24"/>
          <w:szCs w:val="24"/>
        </w:rPr>
        <w:t xml:space="preserve"> to "MIC</w:t>
      </w:r>
      <w:r w:rsidR="007E1DF6" w:rsidRPr="00D152CC">
        <w:rPr>
          <w:rFonts w:asciiTheme="majorBidi" w:hAnsiTheme="majorBidi" w:cstheme="majorBidi"/>
          <w:b w:val="0"/>
          <w:bCs w:val="0"/>
          <w:i w:val="0"/>
          <w:iCs w:val="0"/>
          <w:sz w:val="24"/>
          <w:szCs w:val="24"/>
        </w:rPr>
        <w:t xml:space="preserve">2" by hand in a sealed envelope </w:t>
      </w:r>
      <w:r>
        <w:rPr>
          <w:rFonts w:asciiTheme="majorBidi" w:hAnsiTheme="majorBidi" w:cstheme="majorBidi"/>
          <w:b w:val="0"/>
          <w:bCs w:val="0"/>
          <w:i w:val="0"/>
          <w:iCs w:val="0"/>
          <w:sz w:val="24"/>
          <w:szCs w:val="24"/>
        </w:rPr>
        <w:t>to:</w:t>
      </w:r>
      <w:r w:rsidR="007E1DF6" w:rsidRPr="00D152CC">
        <w:rPr>
          <w:rFonts w:asciiTheme="majorBidi" w:hAnsiTheme="majorBidi" w:cstheme="majorBidi"/>
          <w:b w:val="0"/>
          <w:bCs w:val="0"/>
          <w:i w:val="0"/>
          <w:iCs w:val="0"/>
          <w:sz w:val="24"/>
          <w:szCs w:val="24"/>
        </w:rPr>
        <w:t xml:space="preserve"> </w:t>
      </w:r>
      <w:bookmarkEnd w:id="136"/>
    </w:p>
    <w:p w14:paraId="0200958D" w14:textId="77777777" w:rsidR="00A61B40" w:rsidRPr="00D76353" w:rsidRDefault="00A61B40" w:rsidP="00425BAD">
      <w:pPr>
        <w:pStyle w:val="NoSpacing"/>
        <w:ind w:left="864" w:firstLine="720"/>
        <w:jc w:val="both"/>
        <w:rPr>
          <w:rFonts w:ascii="Arial" w:hAnsi="Arial" w:cs="Arial"/>
          <w:b/>
          <w:bCs/>
          <w:i/>
          <w:iCs/>
        </w:rPr>
      </w:pPr>
      <w:bookmarkStart w:id="137" w:name="_Toc402437935"/>
      <w:r w:rsidRPr="00D76353">
        <w:rPr>
          <w:rFonts w:ascii="Arial" w:hAnsi="Arial" w:cs="Arial"/>
          <w:b/>
          <w:bCs/>
          <w:i/>
          <w:iCs/>
        </w:rPr>
        <w:t>Procurement Office</w:t>
      </w:r>
    </w:p>
    <w:p w14:paraId="6B75E8F5" w14:textId="77777777" w:rsidR="00A61B40" w:rsidRPr="00D76353" w:rsidRDefault="00A61B40" w:rsidP="00425BAD">
      <w:pPr>
        <w:pStyle w:val="NoSpacing"/>
        <w:ind w:left="864" w:firstLine="720"/>
        <w:jc w:val="both"/>
        <w:rPr>
          <w:rFonts w:ascii="Arial" w:hAnsi="Arial" w:cs="Arial"/>
          <w:b/>
          <w:bCs/>
          <w:i/>
          <w:iCs/>
        </w:rPr>
      </w:pPr>
      <w:r w:rsidRPr="00D76353">
        <w:rPr>
          <w:rFonts w:ascii="Arial" w:hAnsi="Arial" w:cs="Arial"/>
          <w:b/>
          <w:bCs/>
          <w:i/>
          <w:iCs/>
        </w:rPr>
        <w:t xml:space="preserve">Mobile Interim Company No.2 S.A.L. </w:t>
      </w:r>
    </w:p>
    <w:p w14:paraId="2576FBB0" w14:textId="77777777" w:rsidR="00A61B40" w:rsidRPr="00D76353" w:rsidRDefault="00A61B40" w:rsidP="00425BAD">
      <w:pPr>
        <w:pStyle w:val="NoSpacing"/>
        <w:ind w:left="864" w:firstLine="720"/>
        <w:jc w:val="both"/>
        <w:rPr>
          <w:rFonts w:ascii="Arial" w:hAnsi="Arial" w:cs="Arial"/>
          <w:b/>
          <w:bCs/>
          <w:i/>
          <w:iCs/>
        </w:rPr>
      </w:pPr>
      <w:r w:rsidRPr="00D76353">
        <w:rPr>
          <w:rFonts w:ascii="Arial" w:hAnsi="Arial" w:cs="Arial"/>
          <w:b/>
          <w:bCs/>
          <w:i/>
          <w:iCs/>
        </w:rPr>
        <w:t>Beirut Central, Touch Building, Bloc B 8</w:t>
      </w:r>
      <w:r w:rsidRPr="00D76353">
        <w:rPr>
          <w:rFonts w:ascii="Arial" w:hAnsi="Arial" w:cs="Arial"/>
          <w:b/>
          <w:bCs/>
          <w:i/>
          <w:iCs/>
          <w:vertAlign w:val="superscript"/>
        </w:rPr>
        <w:t>th</w:t>
      </w:r>
      <w:r w:rsidRPr="00D76353">
        <w:rPr>
          <w:rFonts w:ascii="Arial" w:hAnsi="Arial" w:cs="Arial"/>
          <w:b/>
          <w:bCs/>
          <w:i/>
          <w:iCs/>
        </w:rPr>
        <w:t xml:space="preserve"> floor,</w:t>
      </w:r>
    </w:p>
    <w:p w14:paraId="60A26315" w14:textId="77777777" w:rsidR="00A61B40" w:rsidRPr="00D76353" w:rsidRDefault="00A61B40" w:rsidP="00425BAD">
      <w:pPr>
        <w:pStyle w:val="NoSpacing"/>
        <w:ind w:left="864" w:firstLine="720"/>
        <w:jc w:val="both"/>
        <w:rPr>
          <w:rFonts w:ascii="Arial" w:hAnsi="Arial" w:cs="Arial"/>
          <w:b/>
          <w:bCs/>
          <w:i/>
          <w:iCs/>
        </w:rPr>
      </w:pPr>
      <w:r w:rsidRPr="00D76353">
        <w:rPr>
          <w:rFonts w:ascii="Arial" w:hAnsi="Arial" w:cs="Arial"/>
          <w:b/>
          <w:bCs/>
          <w:i/>
          <w:iCs/>
        </w:rPr>
        <w:t xml:space="preserve">Fouad </w:t>
      </w:r>
      <w:proofErr w:type="spellStart"/>
      <w:r w:rsidRPr="00D76353">
        <w:rPr>
          <w:rFonts w:ascii="Arial" w:hAnsi="Arial" w:cs="Arial"/>
          <w:b/>
          <w:bCs/>
          <w:i/>
          <w:iCs/>
        </w:rPr>
        <w:t>Chehab</w:t>
      </w:r>
      <w:proofErr w:type="spellEnd"/>
      <w:r w:rsidRPr="00D76353">
        <w:rPr>
          <w:rFonts w:ascii="Arial" w:hAnsi="Arial" w:cs="Arial"/>
          <w:b/>
          <w:bCs/>
          <w:i/>
          <w:iCs/>
        </w:rPr>
        <w:t xml:space="preserve"> Avenue, </w:t>
      </w:r>
      <w:proofErr w:type="spellStart"/>
      <w:r w:rsidRPr="00D76353">
        <w:rPr>
          <w:rFonts w:ascii="Arial" w:hAnsi="Arial" w:cs="Arial"/>
          <w:b/>
          <w:bCs/>
          <w:i/>
          <w:iCs/>
        </w:rPr>
        <w:t>Bashoura</w:t>
      </w:r>
      <w:proofErr w:type="spellEnd"/>
      <w:r w:rsidRPr="00D76353">
        <w:rPr>
          <w:rFonts w:ascii="Arial" w:hAnsi="Arial" w:cs="Arial"/>
          <w:b/>
          <w:bCs/>
          <w:i/>
          <w:iCs/>
        </w:rPr>
        <w:t xml:space="preserve"> Region, </w:t>
      </w:r>
    </w:p>
    <w:p w14:paraId="50BFF5CB" w14:textId="77777777" w:rsidR="00A61B40" w:rsidRPr="00D76353" w:rsidRDefault="00A61B40" w:rsidP="00425BAD">
      <w:pPr>
        <w:ind w:left="864" w:firstLine="720"/>
        <w:rPr>
          <w:rFonts w:cs="Arial"/>
          <w:b/>
          <w:bCs/>
          <w:i/>
          <w:iCs/>
          <w:sz w:val="22"/>
          <w:szCs w:val="22"/>
        </w:rPr>
      </w:pPr>
      <w:r w:rsidRPr="00D76353">
        <w:rPr>
          <w:rFonts w:cs="Arial"/>
          <w:b/>
          <w:bCs/>
          <w:i/>
          <w:iCs/>
          <w:sz w:val="22"/>
          <w:szCs w:val="22"/>
        </w:rPr>
        <w:t>Beirut, Lebanon</w:t>
      </w:r>
    </w:p>
    <w:p w14:paraId="6A485921" w14:textId="1BA472B4" w:rsidR="00AF3525" w:rsidRPr="00713D60" w:rsidRDefault="00AF3525" w:rsidP="00425BAD">
      <w:pPr>
        <w:pStyle w:val="Heading4"/>
        <w:numPr>
          <w:ilvl w:val="0"/>
          <w:numId w:val="24"/>
        </w:numPr>
        <w:rPr>
          <w:rFonts w:asciiTheme="majorBidi" w:hAnsiTheme="majorBidi" w:cstheme="majorBidi"/>
          <w:b w:val="0"/>
          <w:bCs w:val="0"/>
          <w:i w:val="0"/>
          <w:iCs w:val="0"/>
          <w:sz w:val="24"/>
          <w:szCs w:val="24"/>
        </w:rPr>
      </w:pPr>
      <w:r w:rsidRPr="00D152CC">
        <w:rPr>
          <w:rFonts w:asciiTheme="majorBidi" w:hAnsiTheme="majorBidi" w:cstheme="majorBidi"/>
          <w:b w:val="0"/>
          <w:bCs w:val="0"/>
          <w:i w:val="0"/>
          <w:iCs w:val="0"/>
          <w:sz w:val="24"/>
          <w:szCs w:val="24"/>
        </w:rPr>
        <w:t xml:space="preserve">Prior to submitting the Offers, </w:t>
      </w:r>
      <w:r w:rsidRPr="00713D60">
        <w:rPr>
          <w:rFonts w:asciiTheme="majorBidi" w:hAnsiTheme="majorBidi" w:cstheme="majorBidi"/>
          <w:b w:val="0"/>
          <w:bCs w:val="0"/>
          <w:i w:val="0"/>
          <w:iCs w:val="0"/>
          <w:sz w:val="24"/>
          <w:szCs w:val="24"/>
        </w:rPr>
        <w:t xml:space="preserve">Bidders are entitled to submit to MIC2 all valid questions pertaining to this Tender </w:t>
      </w:r>
      <w:bookmarkEnd w:id="137"/>
      <w:r w:rsidR="00CD649E" w:rsidRPr="00A64D9E">
        <w:rPr>
          <w:rFonts w:asciiTheme="majorBidi" w:hAnsiTheme="majorBidi" w:cstheme="majorBidi"/>
          <w:b w:val="0"/>
          <w:bCs w:val="0"/>
          <w:i w:val="0"/>
          <w:iCs w:val="0"/>
          <w:sz w:val="24"/>
          <w:szCs w:val="24"/>
        </w:rPr>
        <w:t>within a period of 5 working days</w:t>
      </w:r>
      <w:r w:rsidR="00CD649E" w:rsidRPr="00713D60">
        <w:rPr>
          <w:rFonts w:asciiTheme="majorBidi" w:hAnsiTheme="majorBidi" w:cstheme="majorBidi"/>
          <w:b w:val="0"/>
          <w:bCs w:val="0"/>
          <w:i w:val="0"/>
          <w:iCs w:val="0"/>
          <w:sz w:val="24"/>
          <w:szCs w:val="24"/>
        </w:rPr>
        <w:t xml:space="preserve"> of receiving the tender documents.</w:t>
      </w:r>
    </w:p>
    <w:p w14:paraId="54266897" w14:textId="30E37151" w:rsidR="00AF3525" w:rsidRPr="00A64D9E" w:rsidRDefault="00AF3525" w:rsidP="007631F6">
      <w:pPr>
        <w:pStyle w:val="Heading4"/>
        <w:numPr>
          <w:ilvl w:val="0"/>
          <w:numId w:val="21"/>
        </w:numPr>
        <w:rPr>
          <w:rFonts w:asciiTheme="majorBidi" w:hAnsiTheme="majorBidi" w:cstheme="majorBidi"/>
          <w:b w:val="0"/>
          <w:bCs w:val="0"/>
          <w:i w:val="0"/>
          <w:iCs w:val="0"/>
          <w:sz w:val="24"/>
          <w:szCs w:val="24"/>
        </w:rPr>
      </w:pPr>
      <w:bookmarkStart w:id="138" w:name="_Toc402437941"/>
      <w:r w:rsidRPr="00A64D9E">
        <w:rPr>
          <w:rFonts w:asciiTheme="majorBidi" w:hAnsiTheme="majorBidi" w:cstheme="majorBidi"/>
          <w:b w:val="0"/>
          <w:bCs w:val="0"/>
          <w:i w:val="0"/>
          <w:iCs w:val="0"/>
          <w:sz w:val="24"/>
          <w:szCs w:val="24"/>
        </w:rPr>
        <w:t xml:space="preserve">A consolidated response to all Valid Questions </w:t>
      </w:r>
      <w:proofErr w:type="gramStart"/>
      <w:r w:rsidRPr="00A64D9E">
        <w:rPr>
          <w:rFonts w:asciiTheme="majorBidi" w:hAnsiTheme="majorBidi" w:cstheme="majorBidi"/>
          <w:b w:val="0"/>
          <w:bCs w:val="0"/>
          <w:i w:val="0"/>
          <w:iCs w:val="0"/>
          <w:sz w:val="24"/>
          <w:szCs w:val="24"/>
        </w:rPr>
        <w:t>will be distributed</w:t>
      </w:r>
      <w:proofErr w:type="gramEnd"/>
      <w:r w:rsidRPr="00A64D9E">
        <w:rPr>
          <w:rFonts w:asciiTheme="majorBidi" w:hAnsiTheme="majorBidi" w:cstheme="majorBidi"/>
          <w:b w:val="0"/>
          <w:bCs w:val="0"/>
          <w:i w:val="0"/>
          <w:iCs w:val="0"/>
          <w:sz w:val="24"/>
          <w:szCs w:val="24"/>
        </w:rPr>
        <w:t xml:space="preserve"> by MIC2 to the Bidders within </w:t>
      </w:r>
      <w:r w:rsidR="007631F6" w:rsidRPr="00A64D9E">
        <w:rPr>
          <w:rFonts w:asciiTheme="majorBidi" w:hAnsiTheme="majorBidi" w:cstheme="majorBidi"/>
          <w:b w:val="0"/>
          <w:bCs w:val="0"/>
          <w:i w:val="0"/>
          <w:iCs w:val="0"/>
          <w:sz w:val="24"/>
          <w:szCs w:val="24"/>
        </w:rPr>
        <w:t>2</w:t>
      </w:r>
      <w:r w:rsidR="00397042" w:rsidRPr="00A64D9E">
        <w:rPr>
          <w:rFonts w:asciiTheme="majorBidi" w:hAnsiTheme="majorBidi" w:cstheme="majorBidi"/>
          <w:b w:val="0"/>
          <w:bCs w:val="0"/>
          <w:i w:val="0"/>
          <w:iCs w:val="0"/>
          <w:sz w:val="24"/>
          <w:szCs w:val="24"/>
        </w:rPr>
        <w:t xml:space="preserve"> day</w:t>
      </w:r>
      <w:r w:rsidR="007631F6" w:rsidRPr="00A64D9E">
        <w:rPr>
          <w:rFonts w:asciiTheme="majorBidi" w:hAnsiTheme="majorBidi" w:cstheme="majorBidi"/>
          <w:b w:val="0"/>
          <w:bCs w:val="0"/>
          <w:i w:val="0"/>
          <w:iCs w:val="0"/>
          <w:sz w:val="24"/>
          <w:szCs w:val="24"/>
        </w:rPr>
        <w:t>s</w:t>
      </w:r>
      <w:r w:rsidRPr="00A64D9E">
        <w:rPr>
          <w:rFonts w:asciiTheme="majorBidi" w:hAnsiTheme="majorBidi" w:cstheme="majorBidi"/>
          <w:b w:val="0"/>
          <w:bCs w:val="0"/>
          <w:i w:val="0"/>
          <w:iCs w:val="0"/>
          <w:sz w:val="24"/>
          <w:szCs w:val="24"/>
        </w:rPr>
        <w:t xml:space="preserve"> from all Questions submission by all the Bidders.</w:t>
      </w:r>
      <w:bookmarkEnd w:id="138"/>
    </w:p>
    <w:p w14:paraId="708328BA" w14:textId="6DC9E9D7" w:rsidR="004D6549" w:rsidRPr="00425BAD" w:rsidRDefault="00D724D4" w:rsidP="00425BAD">
      <w:pPr>
        <w:pStyle w:val="Heading4"/>
        <w:numPr>
          <w:ilvl w:val="0"/>
          <w:numId w:val="24"/>
        </w:numPr>
        <w:rPr>
          <w:rFonts w:asciiTheme="majorBidi" w:hAnsiTheme="majorBidi" w:cstheme="majorBidi"/>
          <w:b w:val="0"/>
          <w:bCs w:val="0"/>
          <w:i w:val="0"/>
          <w:iCs w:val="0"/>
          <w:sz w:val="24"/>
          <w:szCs w:val="24"/>
        </w:rPr>
      </w:pPr>
      <w:r>
        <w:rPr>
          <w:rFonts w:asciiTheme="majorBidi" w:hAnsiTheme="majorBidi" w:cstheme="majorBidi"/>
          <w:b w:val="0"/>
          <w:bCs w:val="0"/>
          <w:i w:val="0"/>
          <w:iCs w:val="0"/>
          <w:sz w:val="24"/>
          <w:szCs w:val="24"/>
        </w:rPr>
        <w:t>RFQ</w:t>
      </w:r>
      <w:r w:rsidR="00BD5518">
        <w:rPr>
          <w:rFonts w:asciiTheme="majorBidi" w:hAnsiTheme="majorBidi" w:cstheme="majorBidi"/>
          <w:b w:val="0"/>
          <w:bCs w:val="0"/>
          <w:i w:val="0"/>
          <w:iCs w:val="0"/>
          <w:sz w:val="24"/>
          <w:szCs w:val="24"/>
        </w:rPr>
        <w:t xml:space="preserve"> envelope</w:t>
      </w:r>
      <w:r w:rsidR="00AF3525" w:rsidRPr="009F14C8">
        <w:rPr>
          <w:rFonts w:asciiTheme="majorBidi" w:hAnsiTheme="majorBidi" w:cstheme="majorBidi"/>
          <w:b w:val="0"/>
          <w:bCs w:val="0"/>
          <w:i w:val="0"/>
          <w:iCs w:val="0"/>
          <w:sz w:val="24"/>
          <w:szCs w:val="24"/>
        </w:rPr>
        <w:t xml:space="preserve"> </w:t>
      </w:r>
      <w:proofErr w:type="gramStart"/>
      <w:r w:rsidR="00AF3525" w:rsidRPr="009F14C8">
        <w:rPr>
          <w:rFonts w:asciiTheme="majorBidi" w:hAnsiTheme="majorBidi" w:cstheme="majorBidi"/>
          <w:b w:val="0"/>
          <w:bCs w:val="0"/>
          <w:i w:val="0"/>
          <w:iCs w:val="0"/>
          <w:sz w:val="24"/>
          <w:szCs w:val="24"/>
        </w:rPr>
        <w:t>must be sealed</w:t>
      </w:r>
      <w:proofErr w:type="gramEnd"/>
      <w:r w:rsidR="00AF3525" w:rsidRPr="009F14C8">
        <w:rPr>
          <w:rFonts w:asciiTheme="majorBidi" w:hAnsiTheme="majorBidi" w:cstheme="majorBidi"/>
          <w:b w:val="0"/>
          <w:bCs w:val="0"/>
          <w:i w:val="0"/>
          <w:iCs w:val="0"/>
          <w:sz w:val="24"/>
          <w:szCs w:val="24"/>
        </w:rPr>
        <w:t xml:space="preserve"> with a large adhesive tape. Company stamp and signature of authorized must then follow in a way that crosses the tape</w:t>
      </w:r>
      <w:r w:rsidR="00DD1121">
        <w:rPr>
          <w:rFonts w:asciiTheme="majorBidi" w:hAnsiTheme="majorBidi" w:cstheme="majorBidi"/>
          <w:b w:val="0"/>
          <w:bCs w:val="0"/>
          <w:i w:val="0"/>
          <w:iCs w:val="0"/>
          <w:sz w:val="24"/>
          <w:szCs w:val="24"/>
        </w:rPr>
        <w:t>.</w:t>
      </w:r>
    </w:p>
    <w:p w14:paraId="13BD05B1" w14:textId="77777777" w:rsidR="006C3B38" w:rsidRPr="003E4571" w:rsidRDefault="006C3B38" w:rsidP="0084458B">
      <w:pPr>
        <w:pStyle w:val="NoSpacing"/>
        <w:spacing w:before="240"/>
        <w:ind w:left="1080"/>
        <w:jc w:val="both"/>
        <w:rPr>
          <w:rFonts w:asciiTheme="majorBidi" w:hAnsiTheme="majorBidi" w:cstheme="majorBidi"/>
          <w:sz w:val="24"/>
          <w:szCs w:val="24"/>
        </w:rPr>
      </w:pPr>
    </w:p>
    <w:p w14:paraId="5A65FBF6" w14:textId="77777777" w:rsidR="00476621" w:rsidRPr="00A13859" w:rsidRDefault="00476621" w:rsidP="00425BAD">
      <w:pPr>
        <w:pStyle w:val="Heading1"/>
        <w:keepNext w:val="0"/>
        <w:numPr>
          <w:ilvl w:val="0"/>
          <w:numId w:val="5"/>
        </w:numPr>
        <w:spacing w:before="0" w:line="276" w:lineRule="auto"/>
        <w:contextualSpacing/>
        <w:jc w:val="both"/>
        <w:rPr>
          <w:rFonts w:asciiTheme="majorBidi" w:hAnsiTheme="majorBidi" w:cstheme="majorBidi"/>
          <w:i w:val="0"/>
          <w:iCs w:val="0"/>
          <w:smallCaps/>
          <w:color w:val="31849B" w:themeColor="accent5" w:themeShade="BF"/>
          <w:lang w:eastAsia="zh-CN"/>
        </w:rPr>
      </w:pPr>
      <w:bookmarkStart w:id="139" w:name="_Toc402437986"/>
      <w:bookmarkStart w:id="140" w:name="_Toc117596242"/>
      <w:r>
        <w:rPr>
          <w:rFonts w:asciiTheme="majorBidi" w:hAnsiTheme="majorBidi" w:cstheme="majorBidi"/>
          <w:i w:val="0"/>
          <w:iCs w:val="0"/>
          <w:smallCaps/>
          <w:color w:val="31849B" w:themeColor="accent5" w:themeShade="BF"/>
          <w:lang w:eastAsia="zh-CN"/>
        </w:rPr>
        <w:t>Appendices</w:t>
      </w:r>
      <w:bookmarkEnd w:id="139"/>
      <w:bookmarkEnd w:id="140"/>
    </w:p>
    <w:p w14:paraId="305FA138" w14:textId="50A7BE83" w:rsidR="007B38A0" w:rsidRPr="00A64D9E" w:rsidRDefault="00A64D9E" w:rsidP="00425BAD">
      <w:pPr>
        <w:pStyle w:val="NoSpacing"/>
        <w:numPr>
          <w:ilvl w:val="0"/>
          <w:numId w:val="16"/>
        </w:numPr>
        <w:spacing w:after="240"/>
        <w:jc w:val="both"/>
        <w:rPr>
          <w:rFonts w:ascii="Times New Roman" w:hAnsi="Times New Roman" w:cs="Times New Roman"/>
          <w:sz w:val="24"/>
          <w:szCs w:val="24"/>
        </w:rPr>
      </w:pPr>
      <w:bookmarkStart w:id="141" w:name="_Toc402437987"/>
      <w:r w:rsidRPr="00A64D9E">
        <w:rPr>
          <w:rFonts w:ascii="Times New Roman" w:hAnsi="Times New Roman" w:cs="Times New Roman"/>
          <w:sz w:val="24"/>
          <w:szCs w:val="24"/>
        </w:rPr>
        <w:t xml:space="preserve">Technical Specifications for </w:t>
      </w:r>
      <w:r w:rsidR="00832411">
        <w:rPr>
          <w:rFonts w:ascii="Times New Roman" w:hAnsi="Times New Roman" w:cs="Times New Roman"/>
          <w:sz w:val="24"/>
          <w:szCs w:val="24"/>
        </w:rPr>
        <w:t xml:space="preserve">5 ADF </w:t>
      </w:r>
      <w:r w:rsidRPr="00A64D9E">
        <w:rPr>
          <w:rFonts w:ascii="Times New Roman" w:hAnsi="Times New Roman" w:cs="Times New Roman"/>
          <w:sz w:val="24"/>
          <w:szCs w:val="24"/>
        </w:rPr>
        <w:t xml:space="preserve">Scanners and </w:t>
      </w:r>
      <w:r w:rsidR="00832411">
        <w:rPr>
          <w:rFonts w:ascii="Times New Roman" w:hAnsi="Times New Roman" w:cs="Times New Roman"/>
          <w:sz w:val="24"/>
          <w:szCs w:val="24"/>
        </w:rPr>
        <w:t xml:space="preserve">10 </w:t>
      </w:r>
      <w:r w:rsidRPr="00A64D9E">
        <w:rPr>
          <w:rFonts w:ascii="Times New Roman" w:hAnsi="Times New Roman" w:cs="Times New Roman"/>
          <w:sz w:val="24"/>
          <w:szCs w:val="24"/>
        </w:rPr>
        <w:t>Printers</w:t>
      </w:r>
    </w:p>
    <w:p w14:paraId="61BBB9A2" w14:textId="7226CB6A" w:rsidR="00425BAD" w:rsidRDefault="00425BAD" w:rsidP="00425BAD">
      <w:pPr>
        <w:pStyle w:val="NoSpacing"/>
        <w:spacing w:after="240"/>
        <w:jc w:val="both"/>
        <w:rPr>
          <w:rFonts w:ascii="Times New Roman" w:hAnsi="Times New Roman" w:cs="Times New Roman"/>
          <w:sz w:val="24"/>
          <w:szCs w:val="24"/>
        </w:rPr>
      </w:pPr>
    </w:p>
    <w:p w14:paraId="5556939F" w14:textId="77BFCF3F" w:rsidR="00425BAD" w:rsidRDefault="00425BAD" w:rsidP="00425BAD">
      <w:pPr>
        <w:pStyle w:val="NoSpacing"/>
        <w:spacing w:after="240"/>
        <w:jc w:val="both"/>
        <w:rPr>
          <w:rFonts w:ascii="Times New Roman" w:hAnsi="Times New Roman" w:cs="Times New Roman"/>
          <w:sz w:val="24"/>
          <w:szCs w:val="24"/>
        </w:rPr>
      </w:pPr>
    </w:p>
    <w:p w14:paraId="147E8C0A" w14:textId="5BAC17D3" w:rsidR="00425BAD" w:rsidRDefault="00425BAD" w:rsidP="00425BAD">
      <w:pPr>
        <w:pStyle w:val="NoSpacing"/>
        <w:spacing w:after="240"/>
        <w:jc w:val="both"/>
        <w:rPr>
          <w:rFonts w:ascii="Times New Roman" w:hAnsi="Times New Roman" w:cs="Times New Roman"/>
          <w:sz w:val="24"/>
          <w:szCs w:val="24"/>
        </w:rPr>
      </w:pPr>
    </w:p>
    <w:p w14:paraId="741AE77F" w14:textId="77777777" w:rsidR="00425BAD" w:rsidRPr="007B38A0" w:rsidRDefault="00425BAD" w:rsidP="00425BAD">
      <w:pPr>
        <w:pStyle w:val="NoSpacing"/>
        <w:spacing w:after="240"/>
        <w:jc w:val="both"/>
        <w:rPr>
          <w:rFonts w:ascii="Times New Roman" w:hAnsi="Times New Roman" w:cs="Times New Roman"/>
          <w:sz w:val="24"/>
          <w:szCs w:val="24"/>
        </w:rPr>
      </w:pPr>
    </w:p>
    <w:p w14:paraId="27BFBE37" w14:textId="2F677E28" w:rsidR="00033CF8" w:rsidRPr="007B38A0" w:rsidRDefault="00033CF8" w:rsidP="00425BAD">
      <w:pPr>
        <w:pStyle w:val="Heading1"/>
        <w:keepNext w:val="0"/>
        <w:numPr>
          <w:ilvl w:val="0"/>
          <w:numId w:val="5"/>
        </w:numPr>
        <w:spacing w:before="0" w:line="276" w:lineRule="auto"/>
        <w:contextualSpacing/>
        <w:jc w:val="both"/>
        <w:rPr>
          <w:rFonts w:asciiTheme="majorBidi" w:hAnsiTheme="majorBidi" w:cstheme="majorBidi"/>
          <w:i w:val="0"/>
          <w:iCs w:val="0"/>
          <w:smallCaps/>
          <w:color w:val="31849B" w:themeColor="accent5" w:themeShade="BF"/>
          <w:lang w:eastAsia="zh-CN"/>
        </w:rPr>
      </w:pPr>
      <w:bookmarkStart w:id="142" w:name="_Toc117596243"/>
      <w:r w:rsidRPr="007B38A0">
        <w:rPr>
          <w:rFonts w:asciiTheme="majorBidi" w:hAnsiTheme="majorBidi" w:cstheme="majorBidi"/>
          <w:i w:val="0"/>
          <w:iCs w:val="0"/>
          <w:smallCaps/>
          <w:color w:val="31849B" w:themeColor="accent5" w:themeShade="BF"/>
          <w:lang w:eastAsia="zh-CN"/>
        </w:rPr>
        <w:lastRenderedPageBreak/>
        <w:t>Terms and Conditions</w:t>
      </w:r>
      <w:bookmarkEnd w:id="141"/>
      <w:bookmarkEnd w:id="142"/>
    </w:p>
    <w:p w14:paraId="01F0FD28" w14:textId="77777777" w:rsidR="00033CF8" w:rsidRPr="00033CF8" w:rsidRDefault="00033CF8" w:rsidP="006A7E59">
      <w:pPr>
        <w:spacing w:before="360" w:after="120"/>
        <w:jc w:val="both"/>
        <w:rPr>
          <w:rFonts w:ascii="Times New Roman" w:eastAsiaTheme="minorHAnsi" w:hAnsi="Times New Roman"/>
        </w:rPr>
      </w:pPr>
      <w:r w:rsidRPr="00033CF8">
        <w:rPr>
          <w:rFonts w:ascii="Times New Roman" w:eastAsiaTheme="minorHAnsi" w:hAnsi="Times New Roman"/>
        </w:rPr>
        <w:t>Here below, the general conditions</w:t>
      </w:r>
      <w:r w:rsidR="006A7E59">
        <w:rPr>
          <w:rFonts w:ascii="Times New Roman" w:eastAsiaTheme="minorHAnsi" w:hAnsi="Times New Roman"/>
        </w:rPr>
        <w:t xml:space="preserve"> </w:t>
      </w:r>
      <w:proofErr w:type="gramStart"/>
      <w:r w:rsidR="006A7E59">
        <w:rPr>
          <w:rFonts w:ascii="Times New Roman" w:eastAsiaTheme="minorHAnsi" w:hAnsi="Times New Roman"/>
        </w:rPr>
        <w:t>are defined</w:t>
      </w:r>
      <w:proofErr w:type="gramEnd"/>
      <w:r w:rsidRPr="00033CF8">
        <w:rPr>
          <w:rFonts w:ascii="Times New Roman" w:eastAsiaTheme="minorHAnsi" w:hAnsi="Times New Roman"/>
        </w:rPr>
        <w:t xml:space="preserve"> as well as the terms followed by MIC2 for the exclusion from and/or cancellation of the tender</w:t>
      </w:r>
      <w:r w:rsidR="006A7E59">
        <w:rPr>
          <w:rFonts w:ascii="Times New Roman" w:eastAsiaTheme="minorHAnsi" w:hAnsi="Times New Roman"/>
        </w:rPr>
        <w:t>,</w:t>
      </w:r>
      <w:r w:rsidRPr="00033CF8">
        <w:rPr>
          <w:rFonts w:ascii="Times New Roman" w:eastAsiaTheme="minorHAnsi" w:hAnsi="Times New Roman"/>
        </w:rPr>
        <w:t xml:space="preserve"> along with the post-selection phase conditions.</w:t>
      </w:r>
    </w:p>
    <w:p w14:paraId="152C8B5A" w14:textId="77777777" w:rsidR="00033CF8" w:rsidRPr="00033CF8" w:rsidRDefault="00033CF8" w:rsidP="00425BAD">
      <w:pPr>
        <w:keepNext/>
        <w:numPr>
          <w:ilvl w:val="0"/>
          <w:numId w:val="8"/>
        </w:numPr>
        <w:spacing w:before="240" w:after="240" w:line="300" w:lineRule="auto"/>
        <w:outlineLvl w:val="0"/>
        <w:rPr>
          <w:b/>
          <w:bCs/>
          <w:i/>
          <w:iCs/>
          <w:vanish/>
          <w:kern w:val="28"/>
          <w:sz w:val="36"/>
          <w:szCs w:val="36"/>
          <w:lang w:eastAsia="zh-CN"/>
        </w:rPr>
      </w:pPr>
      <w:bookmarkStart w:id="143" w:name="_Toc402443512"/>
      <w:bookmarkStart w:id="144" w:name="_Toc402444084"/>
      <w:bookmarkStart w:id="145" w:name="_Toc422994971"/>
      <w:bookmarkStart w:id="146" w:name="_Toc423014445"/>
      <w:bookmarkStart w:id="147" w:name="_Toc423348868"/>
      <w:bookmarkStart w:id="148" w:name="_Toc428193816"/>
      <w:bookmarkStart w:id="149" w:name="_Toc428371108"/>
      <w:bookmarkStart w:id="150" w:name="_Toc430341912"/>
      <w:bookmarkStart w:id="151" w:name="_Toc471224403"/>
      <w:bookmarkStart w:id="152" w:name="_Toc471982726"/>
      <w:bookmarkStart w:id="153" w:name="_Toc494286743"/>
      <w:bookmarkStart w:id="154" w:name="_Toc497209041"/>
      <w:bookmarkStart w:id="155" w:name="_Toc113261363"/>
      <w:bookmarkStart w:id="156" w:name="_Toc113359102"/>
      <w:bookmarkStart w:id="157" w:name="_Toc113359160"/>
      <w:bookmarkStart w:id="158" w:name="_Toc113361037"/>
      <w:bookmarkStart w:id="159" w:name="_Toc113361065"/>
      <w:bookmarkStart w:id="160" w:name="_Toc113361165"/>
      <w:bookmarkStart w:id="161" w:name="_Toc113361272"/>
      <w:bookmarkStart w:id="162" w:name="_Toc117596244"/>
      <w:bookmarkStart w:id="163" w:name="_Toc402437988"/>
      <w:bookmarkStart w:id="164" w:name="_Toc39828385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68EAA86D" w14:textId="77777777" w:rsidR="00033CF8" w:rsidRPr="00033CF8" w:rsidRDefault="00033CF8" w:rsidP="00425BAD">
      <w:pPr>
        <w:keepNext/>
        <w:numPr>
          <w:ilvl w:val="0"/>
          <w:numId w:val="8"/>
        </w:numPr>
        <w:spacing w:before="240" w:after="240" w:line="300" w:lineRule="auto"/>
        <w:outlineLvl w:val="0"/>
        <w:rPr>
          <w:b/>
          <w:bCs/>
          <w:i/>
          <w:iCs/>
          <w:vanish/>
          <w:kern w:val="28"/>
          <w:sz w:val="36"/>
          <w:szCs w:val="36"/>
          <w:lang w:eastAsia="zh-CN"/>
        </w:rPr>
      </w:pPr>
      <w:bookmarkStart w:id="165" w:name="_Toc402443513"/>
      <w:bookmarkStart w:id="166" w:name="_Toc402444085"/>
      <w:bookmarkStart w:id="167" w:name="_Toc422994972"/>
      <w:bookmarkStart w:id="168" w:name="_Toc423014446"/>
      <w:bookmarkStart w:id="169" w:name="_Toc423348869"/>
      <w:bookmarkStart w:id="170" w:name="_Toc428193817"/>
      <w:bookmarkStart w:id="171" w:name="_Toc428371109"/>
      <w:bookmarkStart w:id="172" w:name="_Toc430341913"/>
      <w:bookmarkStart w:id="173" w:name="_Toc471224404"/>
      <w:bookmarkStart w:id="174" w:name="_Toc471982727"/>
      <w:bookmarkStart w:id="175" w:name="_Toc494286744"/>
      <w:bookmarkStart w:id="176" w:name="_Toc497209042"/>
      <w:bookmarkStart w:id="177" w:name="_Toc113261364"/>
      <w:bookmarkStart w:id="178" w:name="_Toc113359103"/>
      <w:bookmarkStart w:id="179" w:name="_Toc113359161"/>
      <w:bookmarkStart w:id="180" w:name="_Toc113361038"/>
      <w:bookmarkStart w:id="181" w:name="_Toc113361066"/>
      <w:bookmarkStart w:id="182" w:name="_Toc113361166"/>
      <w:bookmarkStart w:id="183" w:name="_Toc113361273"/>
      <w:bookmarkStart w:id="184" w:name="_Toc117596245"/>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0D4C5F4D" w14:textId="77777777" w:rsidR="00033CF8" w:rsidRPr="00033CF8" w:rsidRDefault="00033CF8" w:rsidP="00425BAD">
      <w:pPr>
        <w:keepNext/>
        <w:numPr>
          <w:ilvl w:val="1"/>
          <w:numId w:val="8"/>
        </w:numPr>
        <w:spacing w:before="240" w:after="240" w:line="300" w:lineRule="auto"/>
        <w:outlineLvl w:val="1"/>
        <w:rPr>
          <w:rFonts w:asciiTheme="majorBidi" w:hAnsiTheme="majorBidi" w:cstheme="majorBidi"/>
          <w:b/>
          <w:bCs/>
          <w:sz w:val="32"/>
          <w:szCs w:val="32"/>
          <w:lang w:eastAsia="zh-CN"/>
        </w:rPr>
      </w:pPr>
      <w:bookmarkStart w:id="185" w:name="_Toc117596246"/>
      <w:r w:rsidRPr="00033CF8">
        <w:rPr>
          <w:rFonts w:asciiTheme="majorBidi" w:hAnsiTheme="majorBidi" w:cstheme="majorBidi"/>
          <w:b/>
          <w:bCs/>
          <w:sz w:val="32"/>
          <w:szCs w:val="32"/>
          <w:lang w:eastAsia="zh-CN"/>
        </w:rPr>
        <w:t>General Conditions</w:t>
      </w:r>
      <w:bookmarkEnd w:id="163"/>
      <w:bookmarkEnd w:id="185"/>
    </w:p>
    <w:bookmarkEnd w:id="164"/>
    <w:p w14:paraId="45F0D08F" w14:textId="77777777" w:rsidR="00033CF8" w:rsidRPr="00033CF8" w:rsidRDefault="00033CF8" w:rsidP="00033CF8">
      <w:pPr>
        <w:spacing w:before="360" w:after="120"/>
        <w:jc w:val="both"/>
        <w:rPr>
          <w:rFonts w:ascii="Times New Roman" w:eastAsiaTheme="minorHAnsi" w:hAnsi="Times New Roman"/>
        </w:rPr>
      </w:pPr>
      <w:r w:rsidRPr="00033CF8">
        <w:rPr>
          <w:rFonts w:ascii="Times New Roman" w:eastAsiaTheme="minorHAnsi" w:hAnsi="Times New Roman"/>
        </w:rPr>
        <w:t xml:space="preserve">Defined below are a set of general conditions MIC2 has set for the proper and clear understanding of the responsibilities the </w:t>
      </w:r>
      <w:r w:rsidR="00C5444F">
        <w:rPr>
          <w:rFonts w:ascii="Times New Roman" w:eastAsiaTheme="minorHAnsi" w:hAnsi="Times New Roman"/>
        </w:rPr>
        <w:t>bidder</w:t>
      </w:r>
      <w:r w:rsidRPr="00033CF8">
        <w:rPr>
          <w:rFonts w:ascii="Times New Roman" w:eastAsiaTheme="minorHAnsi" w:hAnsi="Times New Roman"/>
        </w:rPr>
        <w:t xml:space="preserve">s </w:t>
      </w:r>
      <w:proofErr w:type="gramStart"/>
      <w:r w:rsidRPr="00033CF8">
        <w:rPr>
          <w:rFonts w:ascii="Times New Roman" w:eastAsiaTheme="minorHAnsi" w:hAnsi="Times New Roman"/>
        </w:rPr>
        <w:t>shall be informed</w:t>
      </w:r>
      <w:proofErr w:type="gramEnd"/>
      <w:r w:rsidRPr="00033CF8">
        <w:rPr>
          <w:rFonts w:ascii="Times New Roman" w:eastAsiaTheme="minorHAnsi" w:hAnsi="Times New Roman"/>
        </w:rPr>
        <w:t xml:space="preserve"> of.</w:t>
      </w:r>
    </w:p>
    <w:p w14:paraId="427DD1A5" w14:textId="70B80FE6" w:rsidR="00033CF8" w:rsidRPr="00033CF8" w:rsidRDefault="00033CF8" w:rsidP="00425BAD">
      <w:pPr>
        <w:numPr>
          <w:ilvl w:val="0"/>
          <w:numId w:val="11"/>
        </w:numPr>
        <w:tabs>
          <w:tab w:val="left" w:pos="1260"/>
        </w:tabs>
        <w:spacing w:before="240" w:after="120"/>
        <w:ind w:left="907"/>
        <w:jc w:val="both"/>
        <w:rPr>
          <w:rFonts w:ascii="Times New Roman" w:eastAsiaTheme="minorEastAsia" w:hAnsi="Times New Roman"/>
        </w:rPr>
      </w:pPr>
      <w:r w:rsidRPr="00033CF8">
        <w:rPr>
          <w:rFonts w:ascii="Times New Roman" w:eastAsiaTheme="minorEastAsia" w:hAnsi="Times New Roman"/>
        </w:rPr>
        <w:t xml:space="preserve">MIC2 shall not be responsible for any costs incurred by </w:t>
      </w:r>
      <w:r w:rsidR="00C5444F">
        <w:rPr>
          <w:rFonts w:ascii="Times New Roman" w:eastAsiaTheme="minorEastAsia" w:hAnsi="Times New Roman"/>
        </w:rPr>
        <w:t>Bidder</w:t>
      </w:r>
      <w:r w:rsidRPr="00033CF8">
        <w:rPr>
          <w:rFonts w:ascii="Times New Roman" w:eastAsiaTheme="minorEastAsia" w:hAnsi="Times New Roman"/>
        </w:rPr>
        <w:t xml:space="preserve">s in responding to this </w:t>
      </w:r>
      <w:r w:rsidR="00D724D4">
        <w:rPr>
          <w:rFonts w:ascii="Times New Roman" w:eastAsiaTheme="minorEastAsia" w:hAnsi="Times New Roman"/>
        </w:rPr>
        <w:t>RFQ</w:t>
      </w:r>
      <w:r w:rsidRPr="00033CF8">
        <w:rPr>
          <w:rFonts w:ascii="Times New Roman" w:eastAsiaTheme="minorEastAsia" w:hAnsi="Times New Roman"/>
        </w:rPr>
        <w:t xml:space="preserve"> and shall not be under any obligation to any recipient whatsoever with regard to the subject matter of this </w:t>
      </w:r>
      <w:r w:rsidR="00D724D4">
        <w:rPr>
          <w:rFonts w:ascii="Times New Roman" w:eastAsiaTheme="minorEastAsia" w:hAnsi="Times New Roman"/>
        </w:rPr>
        <w:t>RFQ</w:t>
      </w:r>
      <w:r w:rsidRPr="00033CF8">
        <w:rPr>
          <w:rFonts w:ascii="Times New Roman" w:eastAsiaTheme="minorEastAsia" w:hAnsi="Times New Roman"/>
        </w:rPr>
        <w:t xml:space="preserve">. </w:t>
      </w:r>
    </w:p>
    <w:p w14:paraId="6FE07CA8" w14:textId="6046DE9E" w:rsidR="00033CF8" w:rsidRPr="00033CF8" w:rsidRDefault="00315979" w:rsidP="00425BAD">
      <w:pPr>
        <w:numPr>
          <w:ilvl w:val="0"/>
          <w:numId w:val="11"/>
        </w:numPr>
        <w:tabs>
          <w:tab w:val="left" w:pos="1260"/>
        </w:tabs>
        <w:spacing w:before="240" w:after="120"/>
        <w:ind w:left="907"/>
        <w:jc w:val="both"/>
        <w:rPr>
          <w:rFonts w:ascii="Times New Roman" w:eastAsiaTheme="minorEastAsia" w:hAnsi="Times New Roman"/>
        </w:rPr>
      </w:pPr>
      <w:r>
        <w:rPr>
          <w:rFonts w:ascii="Times New Roman" w:eastAsiaTheme="minorEastAsia" w:hAnsi="Times New Roman"/>
        </w:rPr>
        <w:t>All</w:t>
      </w:r>
      <w:r w:rsidR="00033CF8" w:rsidRPr="00033CF8">
        <w:rPr>
          <w:rFonts w:ascii="Times New Roman" w:eastAsiaTheme="minorEastAsia" w:hAnsi="Times New Roman"/>
        </w:rPr>
        <w:t xml:space="preserve"> aspects of the </w:t>
      </w:r>
      <w:r w:rsidR="00D724D4">
        <w:rPr>
          <w:rFonts w:ascii="Times New Roman" w:eastAsiaTheme="minorEastAsia" w:hAnsi="Times New Roman"/>
        </w:rPr>
        <w:t>RFQ</w:t>
      </w:r>
      <w:r w:rsidR="00033CF8" w:rsidRPr="00033CF8">
        <w:rPr>
          <w:rFonts w:ascii="Times New Roman" w:eastAsiaTheme="minorEastAsia" w:hAnsi="Times New Roman"/>
        </w:rPr>
        <w:t xml:space="preserve"> responses provided will form the basis for the contract</w:t>
      </w:r>
      <w:r>
        <w:rPr>
          <w:rFonts w:ascii="Times New Roman" w:eastAsiaTheme="minorEastAsia" w:hAnsi="Times New Roman"/>
        </w:rPr>
        <w:t xml:space="preserve"> adopted by </w:t>
      </w:r>
      <w:proofErr w:type="gramStart"/>
      <w:r>
        <w:rPr>
          <w:rFonts w:ascii="Times New Roman" w:eastAsiaTheme="minorEastAsia" w:hAnsi="Times New Roman"/>
        </w:rPr>
        <w:t>MIC2 and</w:t>
      </w:r>
      <w:r w:rsidR="00033CF8" w:rsidRPr="00033CF8">
        <w:rPr>
          <w:rFonts w:ascii="Times New Roman" w:eastAsiaTheme="minorEastAsia" w:hAnsi="Times New Roman"/>
        </w:rPr>
        <w:t xml:space="preserve"> </w:t>
      </w:r>
      <w:r w:rsidR="006A7E59">
        <w:rPr>
          <w:rFonts w:ascii="Times New Roman" w:eastAsiaTheme="minorEastAsia" w:hAnsi="Times New Roman"/>
        </w:rPr>
        <w:t xml:space="preserve">that will ultimately be signed with the selected </w:t>
      </w:r>
      <w:r w:rsidR="00C5444F">
        <w:rPr>
          <w:rFonts w:ascii="Times New Roman" w:eastAsiaTheme="minorEastAsia" w:hAnsi="Times New Roman"/>
        </w:rPr>
        <w:t>Bidder</w:t>
      </w:r>
      <w:r w:rsidR="006A7E59">
        <w:rPr>
          <w:rFonts w:ascii="Times New Roman" w:eastAsiaTheme="minorEastAsia" w:hAnsi="Times New Roman"/>
        </w:rPr>
        <w:t>(s)</w:t>
      </w:r>
      <w:proofErr w:type="gramEnd"/>
      <w:r w:rsidR="00AB0FF0">
        <w:rPr>
          <w:rFonts w:ascii="Times New Roman" w:eastAsiaTheme="minorEastAsia" w:hAnsi="Times New Roman"/>
        </w:rPr>
        <w:t xml:space="preserve"> </w:t>
      </w:r>
      <w:r w:rsidR="00033CF8" w:rsidRPr="00033CF8">
        <w:rPr>
          <w:rFonts w:ascii="Times New Roman" w:eastAsiaTheme="minorEastAsia" w:hAnsi="Times New Roman"/>
        </w:rPr>
        <w:t xml:space="preserve">and that the responses thus need to be legally binding statements of capability and qualification. </w:t>
      </w:r>
      <w:r>
        <w:rPr>
          <w:rFonts w:ascii="Times New Roman" w:eastAsiaTheme="minorEastAsia" w:hAnsi="Times New Roman"/>
        </w:rPr>
        <w:t xml:space="preserve">The participation in the tender constitutes a final acceptance by the bidder whom </w:t>
      </w:r>
      <w:proofErr w:type="gramStart"/>
      <w:r>
        <w:rPr>
          <w:rFonts w:ascii="Times New Roman" w:eastAsiaTheme="minorEastAsia" w:hAnsi="Times New Roman"/>
        </w:rPr>
        <w:t>will be awarded</w:t>
      </w:r>
      <w:proofErr w:type="gramEnd"/>
      <w:r>
        <w:rPr>
          <w:rFonts w:ascii="Times New Roman" w:eastAsiaTheme="minorEastAsia" w:hAnsi="Times New Roman"/>
        </w:rPr>
        <w:t xml:space="preserve"> the contract that its obligations shall not exceed those obligations arising from its technical and commercial offers.</w:t>
      </w:r>
    </w:p>
    <w:p w14:paraId="121B3172" w14:textId="19D73B2D" w:rsidR="00033CF8" w:rsidRPr="00033CF8" w:rsidRDefault="00033CF8" w:rsidP="00425BAD">
      <w:pPr>
        <w:numPr>
          <w:ilvl w:val="0"/>
          <w:numId w:val="11"/>
        </w:numPr>
        <w:tabs>
          <w:tab w:val="left" w:pos="1260"/>
        </w:tabs>
        <w:spacing w:before="240" w:after="120"/>
        <w:ind w:left="907"/>
        <w:jc w:val="both"/>
        <w:rPr>
          <w:rFonts w:ascii="Times New Roman" w:eastAsiaTheme="minorEastAsia" w:hAnsi="Times New Roman"/>
        </w:rPr>
      </w:pPr>
      <w:r w:rsidRPr="00033CF8">
        <w:rPr>
          <w:rFonts w:ascii="Times New Roman" w:eastAsiaTheme="minorEastAsia" w:hAnsi="Times New Roman"/>
        </w:rPr>
        <w:t xml:space="preserve">It is the </w:t>
      </w:r>
      <w:r w:rsidR="00C5444F">
        <w:rPr>
          <w:rFonts w:ascii="Times New Roman" w:eastAsiaTheme="minorEastAsia" w:hAnsi="Times New Roman"/>
        </w:rPr>
        <w:t>Bidder</w:t>
      </w:r>
      <w:r w:rsidRPr="00033CF8">
        <w:rPr>
          <w:rFonts w:ascii="Times New Roman" w:eastAsiaTheme="minorEastAsia" w:hAnsi="Times New Roman"/>
        </w:rPr>
        <w:t xml:space="preserve">’s responsibility to ensure that all calculations forming part of its </w:t>
      </w:r>
      <w:r w:rsidR="00D724D4">
        <w:rPr>
          <w:rFonts w:ascii="Times New Roman" w:eastAsiaTheme="minorEastAsia" w:hAnsi="Times New Roman"/>
        </w:rPr>
        <w:t>RFQ</w:t>
      </w:r>
      <w:r w:rsidRPr="00033CF8">
        <w:rPr>
          <w:rFonts w:ascii="Times New Roman" w:eastAsiaTheme="minorEastAsia" w:hAnsi="Times New Roman"/>
        </w:rPr>
        <w:t xml:space="preserve"> response are correct at the date of submission. MIC2 is not bound to accept amendments to the </w:t>
      </w:r>
      <w:r w:rsidR="00C5444F">
        <w:rPr>
          <w:rFonts w:ascii="Times New Roman" w:eastAsiaTheme="minorEastAsia" w:hAnsi="Times New Roman"/>
        </w:rPr>
        <w:t>Bidder</w:t>
      </w:r>
      <w:r w:rsidRPr="00033CF8">
        <w:rPr>
          <w:rFonts w:ascii="Times New Roman" w:eastAsiaTheme="minorEastAsia" w:hAnsi="Times New Roman"/>
        </w:rPr>
        <w:t>’s response after the closing date</w:t>
      </w:r>
      <w:r w:rsidR="00315979">
        <w:rPr>
          <w:rFonts w:ascii="Times New Roman" w:eastAsiaTheme="minorEastAsia" w:hAnsi="Times New Roman"/>
        </w:rPr>
        <w:t>.</w:t>
      </w:r>
      <w:r w:rsidRPr="00033CF8">
        <w:rPr>
          <w:rFonts w:ascii="Times New Roman" w:eastAsiaTheme="minorEastAsia" w:hAnsi="Times New Roman"/>
        </w:rPr>
        <w:t xml:space="preserve"> </w:t>
      </w:r>
    </w:p>
    <w:p w14:paraId="384491FF" w14:textId="7105F6C6" w:rsidR="00033CF8" w:rsidRPr="00033CF8" w:rsidRDefault="00033CF8" w:rsidP="00425BAD">
      <w:pPr>
        <w:numPr>
          <w:ilvl w:val="0"/>
          <w:numId w:val="11"/>
        </w:numPr>
        <w:tabs>
          <w:tab w:val="left" w:pos="1260"/>
        </w:tabs>
        <w:spacing w:before="240" w:after="120"/>
        <w:ind w:left="907"/>
        <w:jc w:val="both"/>
        <w:rPr>
          <w:rFonts w:ascii="Times New Roman" w:eastAsiaTheme="minorEastAsia" w:hAnsi="Times New Roman"/>
        </w:rPr>
      </w:pPr>
      <w:r w:rsidRPr="00033CF8">
        <w:rPr>
          <w:rFonts w:ascii="Times New Roman" w:eastAsiaTheme="minorEastAsia" w:hAnsi="Times New Roman"/>
        </w:rPr>
        <w:t xml:space="preserve">It is the </w:t>
      </w:r>
      <w:r w:rsidR="00C5444F">
        <w:rPr>
          <w:rFonts w:ascii="Times New Roman" w:eastAsiaTheme="minorEastAsia" w:hAnsi="Times New Roman"/>
        </w:rPr>
        <w:t>Bidder</w:t>
      </w:r>
      <w:r w:rsidRPr="00033CF8">
        <w:rPr>
          <w:rFonts w:ascii="Times New Roman" w:eastAsiaTheme="minorEastAsia" w:hAnsi="Times New Roman"/>
        </w:rPr>
        <w:t xml:space="preserve">’s responsibility to ensure that a full appreciation, understanding and comprehension of the services required, stated or implicit </w:t>
      </w:r>
      <w:proofErr w:type="gramStart"/>
      <w:r w:rsidRPr="00033CF8">
        <w:rPr>
          <w:rFonts w:ascii="Times New Roman" w:eastAsiaTheme="minorEastAsia" w:hAnsi="Times New Roman"/>
        </w:rPr>
        <w:t>have been achieved</w:t>
      </w:r>
      <w:proofErr w:type="gramEnd"/>
      <w:r w:rsidRPr="00033CF8">
        <w:rPr>
          <w:rFonts w:ascii="Times New Roman" w:eastAsiaTheme="minorEastAsia" w:hAnsi="Times New Roman"/>
        </w:rPr>
        <w:t xml:space="preserve"> prior to </w:t>
      </w:r>
      <w:r w:rsidR="00D724D4">
        <w:rPr>
          <w:rFonts w:ascii="Times New Roman" w:eastAsiaTheme="minorEastAsia" w:hAnsi="Times New Roman"/>
        </w:rPr>
        <w:t>RFQ</w:t>
      </w:r>
      <w:r w:rsidRPr="00033CF8">
        <w:rPr>
          <w:rFonts w:ascii="Times New Roman" w:eastAsiaTheme="minorEastAsia" w:hAnsi="Times New Roman"/>
        </w:rPr>
        <w:t xml:space="preserve"> submission. No claims </w:t>
      </w:r>
      <w:proofErr w:type="gramStart"/>
      <w:r w:rsidRPr="00033CF8">
        <w:rPr>
          <w:rFonts w:ascii="Times New Roman" w:eastAsiaTheme="minorEastAsia" w:hAnsi="Times New Roman"/>
        </w:rPr>
        <w:t>will be accepted</w:t>
      </w:r>
      <w:proofErr w:type="gramEnd"/>
      <w:r w:rsidRPr="00033CF8">
        <w:rPr>
          <w:rFonts w:ascii="Times New Roman" w:eastAsiaTheme="minorEastAsia" w:hAnsi="Times New Roman"/>
        </w:rPr>
        <w:t xml:space="preserve"> for items that arise from the </w:t>
      </w:r>
      <w:r w:rsidR="00C5444F">
        <w:rPr>
          <w:rFonts w:ascii="Times New Roman" w:eastAsiaTheme="minorEastAsia" w:hAnsi="Times New Roman"/>
        </w:rPr>
        <w:t>Bidder</w:t>
      </w:r>
      <w:r w:rsidRPr="00033CF8">
        <w:rPr>
          <w:rFonts w:ascii="Times New Roman" w:eastAsiaTheme="minorEastAsia" w:hAnsi="Times New Roman"/>
        </w:rPr>
        <w:t xml:space="preserve">’s failure to meet these requirements. </w:t>
      </w:r>
    </w:p>
    <w:p w14:paraId="39A1A43A" w14:textId="7D720B94" w:rsidR="00033CF8" w:rsidRPr="00033CF8" w:rsidRDefault="00033CF8" w:rsidP="00425BAD">
      <w:pPr>
        <w:numPr>
          <w:ilvl w:val="0"/>
          <w:numId w:val="11"/>
        </w:numPr>
        <w:tabs>
          <w:tab w:val="left" w:pos="1260"/>
        </w:tabs>
        <w:spacing w:before="240" w:after="120"/>
        <w:ind w:left="907"/>
        <w:jc w:val="both"/>
        <w:rPr>
          <w:rFonts w:ascii="Times New Roman" w:eastAsiaTheme="minorEastAsia" w:hAnsi="Times New Roman"/>
        </w:rPr>
      </w:pPr>
      <w:r w:rsidRPr="00033CF8">
        <w:rPr>
          <w:rFonts w:ascii="Times New Roman" w:eastAsiaTheme="minorEastAsia" w:hAnsi="Times New Roman"/>
        </w:rPr>
        <w:t xml:space="preserve">By submitting a response to the </w:t>
      </w:r>
      <w:proofErr w:type="gramStart"/>
      <w:r w:rsidR="00D724D4">
        <w:rPr>
          <w:rFonts w:ascii="Times New Roman" w:eastAsiaTheme="minorEastAsia" w:hAnsi="Times New Roman"/>
        </w:rPr>
        <w:t>RFQ</w:t>
      </w:r>
      <w:proofErr w:type="gramEnd"/>
      <w:r w:rsidRPr="00033CF8">
        <w:rPr>
          <w:rFonts w:ascii="Times New Roman" w:eastAsiaTheme="minorEastAsia" w:hAnsi="Times New Roman"/>
        </w:rPr>
        <w:t xml:space="preserve"> the </w:t>
      </w:r>
      <w:r w:rsidR="00C5444F">
        <w:rPr>
          <w:rFonts w:ascii="Times New Roman" w:eastAsiaTheme="minorEastAsia" w:hAnsi="Times New Roman"/>
        </w:rPr>
        <w:t>Bidder</w:t>
      </w:r>
      <w:r w:rsidRPr="00033CF8">
        <w:rPr>
          <w:rFonts w:ascii="Times New Roman" w:eastAsiaTheme="minorEastAsia" w:hAnsi="Times New Roman"/>
        </w:rPr>
        <w:t>s agree to</w:t>
      </w:r>
      <w:r w:rsidR="006A7E59">
        <w:rPr>
          <w:rFonts w:ascii="Times New Roman" w:eastAsiaTheme="minorEastAsia" w:hAnsi="Times New Roman"/>
        </w:rPr>
        <w:t xml:space="preserve"> adhere to</w:t>
      </w:r>
      <w:r w:rsidRPr="00033CF8">
        <w:rPr>
          <w:rFonts w:ascii="Times New Roman" w:eastAsiaTheme="minorEastAsia" w:hAnsi="Times New Roman"/>
        </w:rPr>
        <w:t xml:space="preserve"> all the conditions laid out in this </w:t>
      </w:r>
      <w:r w:rsidR="00D724D4">
        <w:rPr>
          <w:rFonts w:ascii="Times New Roman" w:eastAsiaTheme="minorEastAsia" w:hAnsi="Times New Roman"/>
        </w:rPr>
        <w:t>RFQ</w:t>
      </w:r>
      <w:r w:rsidRPr="00033CF8">
        <w:rPr>
          <w:rFonts w:ascii="Times New Roman" w:eastAsiaTheme="minorEastAsia" w:hAnsi="Times New Roman"/>
        </w:rPr>
        <w:t xml:space="preserve"> and the attached appendices. </w:t>
      </w:r>
    </w:p>
    <w:p w14:paraId="1409FE83" w14:textId="3D7AEED5" w:rsidR="00033CF8" w:rsidRPr="00425BAD" w:rsidRDefault="00033CF8" w:rsidP="00425BAD">
      <w:pPr>
        <w:numPr>
          <w:ilvl w:val="0"/>
          <w:numId w:val="11"/>
        </w:numPr>
        <w:tabs>
          <w:tab w:val="left" w:pos="1260"/>
        </w:tabs>
        <w:spacing w:before="240" w:after="120"/>
        <w:ind w:left="907"/>
        <w:jc w:val="both"/>
        <w:rPr>
          <w:rFonts w:ascii="Times New Roman" w:eastAsiaTheme="minorEastAsia" w:hAnsi="Times New Roman"/>
        </w:rPr>
      </w:pPr>
      <w:r w:rsidRPr="00033CF8">
        <w:rPr>
          <w:rFonts w:ascii="Times New Roman" w:eastAsiaTheme="minorEastAsia" w:hAnsi="Times New Roman"/>
        </w:rPr>
        <w:t xml:space="preserve">By submitting a response to this </w:t>
      </w:r>
      <w:r w:rsidR="00D724D4">
        <w:rPr>
          <w:rFonts w:ascii="Times New Roman" w:eastAsiaTheme="minorEastAsia" w:hAnsi="Times New Roman"/>
        </w:rPr>
        <w:t>RFQ</w:t>
      </w:r>
      <w:r w:rsidRPr="00033CF8">
        <w:rPr>
          <w:rFonts w:ascii="Times New Roman" w:eastAsiaTheme="minorEastAsia" w:hAnsi="Times New Roman"/>
        </w:rPr>
        <w:t xml:space="preserve">, the </w:t>
      </w:r>
      <w:r w:rsidR="00C5444F">
        <w:rPr>
          <w:rFonts w:ascii="Times New Roman" w:eastAsiaTheme="minorEastAsia" w:hAnsi="Times New Roman"/>
        </w:rPr>
        <w:t>Bidder</w:t>
      </w:r>
      <w:r w:rsidRPr="00033CF8">
        <w:rPr>
          <w:rFonts w:ascii="Times New Roman" w:eastAsiaTheme="minorEastAsia" w:hAnsi="Times New Roman"/>
        </w:rPr>
        <w:t xml:space="preserve">s must abide to </w:t>
      </w:r>
      <w:r w:rsidR="0079282E">
        <w:rPr>
          <w:rFonts w:ascii="Times New Roman" w:eastAsiaTheme="minorEastAsia" w:hAnsi="Times New Roman"/>
        </w:rPr>
        <w:t>the</w:t>
      </w:r>
      <w:r w:rsidRPr="00033CF8">
        <w:rPr>
          <w:rFonts w:ascii="Times New Roman" w:eastAsiaTheme="minorEastAsia" w:hAnsi="Times New Roman"/>
        </w:rPr>
        <w:t xml:space="preserve"> technical requirements that </w:t>
      </w:r>
      <w:proofErr w:type="gramStart"/>
      <w:r w:rsidRPr="00033CF8">
        <w:rPr>
          <w:rFonts w:ascii="Times New Roman" w:eastAsiaTheme="minorEastAsia" w:hAnsi="Times New Roman"/>
        </w:rPr>
        <w:t xml:space="preserve">are </w:t>
      </w:r>
      <w:r w:rsidR="00AB26DD">
        <w:rPr>
          <w:rFonts w:ascii="Times New Roman" w:eastAsiaTheme="minorEastAsia" w:hAnsi="Times New Roman"/>
        </w:rPr>
        <w:t>stipulated</w:t>
      </w:r>
      <w:proofErr w:type="gramEnd"/>
      <w:r w:rsidR="00AB26DD">
        <w:rPr>
          <w:rFonts w:ascii="Times New Roman" w:eastAsiaTheme="minorEastAsia" w:hAnsi="Times New Roman"/>
        </w:rPr>
        <w:t xml:space="preserve"> in the </w:t>
      </w:r>
      <w:r w:rsidR="00D724D4">
        <w:rPr>
          <w:rFonts w:ascii="Times New Roman" w:eastAsiaTheme="minorEastAsia" w:hAnsi="Times New Roman"/>
        </w:rPr>
        <w:t>RFQ</w:t>
      </w:r>
      <w:r w:rsidRPr="00033CF8">
        <w:rPr>
          <w:rFonts w:ascii="Times New Roman" w:eastAsiaTheme="minorEastAsia" w:hAnsi="Times New Roman"/>
        </w:rPr>
        <w:t xml:space="preserve">. In other words, the </w:t>
      </w:r>
      <w:r w:rsidR="00C5444F">
        <w:rPr>
          <w:rFonts w:ascii="Times New Roman" w:eastAsiaTheme="minorEastAsia" w:hAnsi="Times New Roman"/>
        </w:rPr>
        <w:t>Bidder</w:t>
      </w:r>
      <w:r w:rsidRPr="00033CF8">
        <w:rPr>
          <w:rFonts w:ascii="Times New Roman" w:eastAsiaTheme="minorEastAsia" w:hAnsi="Times New Roman"/>
        </w:rPr>
        <w:t xml:space="preserve">s, upon confirming their compliance to </w:t>
      </w:r>
      <w:r w:rsidR="00247268">
        <w:rPr>
          <w:rFonts w:ascii="Times New Roman" w:eastAsiaTheme="minorEastAsia" w:hAnsi="Times New Roman"/>
        </w:rPr>
        <w:t>the</w:t>
      </w:r>
      <w:r w:rsidRPr="00033CF8">
        <w:rPr>
          <w:rFonts w:ascii="Times New Roman" w:eastAsiaTheme="minorEastAsia" w:hAnsi="Times New Roman"/>
        </w:rPr>
        <w:t xml:space="preserve"> technical requirements of the </w:t>
      </w:r>
      <w:r w:rsidR="00D724D4">
        <w:rPr>
          <w:rFonts w:ascii="Times New Roman" w:eastAsiaTheme="minorEastAsia" w:hAnsi="Times New Roman"/>
        </w:rPr>
        <w:t>RFQ</w:t>
      </w:r>
      <w:r w:rsidRPr="00033CF8">
        <w:rPr>
          <w:rFonts w:ascii="Times New Roman" w:eastAsiaTheme="minorEastAsia" w:hAnsi="Times New Roman"/>
        </w:rPr>
        <w:t xml:space="preserve">, will incur solely ALL cost if not mentioned in their commercial offer. It is therefore the duty of the </w:t>
      </w:r>
      <w:r w:rsidR="00C5444F">
        <w:rPr>
          <w:rFonts w:ascii="Times New Roman" w:eastAsiaTheme="minorEastAsia" w:hAnsi="Times New Roman"/>
        </w:rPr>
        <w:t>Bidder</w:t>
      </w:r>
      <w:r w:rsidRPr="00033CF8">
        <w:rPr>
          <w:rFonts w:ascii="Times New Roman" w:eastAsiaTheme="minorEastAsia" w:hAnsi="Times New Roman"/>
        </w:rPr>
        <w:t xml:space="preserve">s to make sure that all requirements, offered features and compliancy to technical specifications </w:t>
      </w:r>
      <w:proofErr w:type="gramStart"/>
      <w:r w:rsidRPr="00033CF8">
        <w:rPr>
          <w:rFonts w:ascii="Times New Roman" w:eastAsiaTheme="minorEastAsia" w:hAnsi="Times New Roman"/>
        </w:rPr>
        <w:t>are quoted</w:t>
      </w:r>
      <w:proofErr w:type="gramEnd"/>
      <w:r w:rsidRPr="00033CF8">
        <w:rPr>
          <w:rFonts w:ascii="Times New Roman" w:eastAsiaTheme="minorEastAsia" w:hAnsi="Times New Roman"/>
        </w:rPr>
        <w:t xml:space="preserve"> in their commercial offers.</w:t>
      </w:r>
    </w:p>
    <w:p w14:paraId="5E75AAA6" w14:textId="2F9E0542" w:rsidR="00033CF8" w:rsidRPr="00CA7FDD" w:rsidRDefault="00033CF8" w:rsidP="00425BAD">
      <w:pPr>
        <w:numPr>
          <w:ilvl w:val="0"/>
          <w:numId w:val="11"/>
        </w:numPr>
        <w:tabs>
          <w:tab w:val="left" w:pos="1260"/>
        </w:tabs>
        <w:spacing w:before="240" w:after="120"/>
        <w:ind w:left="907"/>
        <w:jc w:val="both"/>
        <w:rPr>
          <w:rFonts w:ascii="Times New Roman" w:eastAsiaTheme="minorEastAsia" w:hAnsi="Times New Roman"/>
        </w:rPr>
      </w:pPr>
      <w:r w:rsidRPr="00CA7FDD">
        <w:rPr>
          <w:rFonts w:ascii="Times New Roman" w:eastAsiaTheme="minorEastAsia" w:hAnsi="Times New Roman"/>
        </w:rPr>
        <w:t xml:space="preserve">Approval of assumptions by MIC2 </w:t>
      </w:r>
      <w:proofErr w:type="gramStart"/>
      <w:r w:rsidRPr="00CA7FDD">
        <w:rPr>
          <w:rFonts w:ascii="Times New Roman" w:eastAsiaTheme="minorEastAsia" w:hAnsi="Times New Roman"/>
        </w:rPr>
        <w:t>shall not be construed</w:t>
      </w:r>
      <w:proofErr w:type="gramEnd"/>
      <w:r w:rsidRPr="00CA7FDD">
        <w:rPr>
          <w:rFonts w:ascii="Times New Roman" w:eastAsiaTheme="minorEastAsia" w:hAnsi="Times New Roman"/>
        </w:rPr>
        <w:t xml:space="preserve"> in any way as a waiver of MIC2’s rights under this </w:t>
      </w:r>
      <w:r w:rsidR="00D724D4">
        <w:rPr>
          <w:rFonts w:ascii="Times New Roman" w:eastAsiaTheme="minorEastAsia" w:hAnsi="Times New Roman"/>
        </w:rPr>
        <w:t>RFQ</w:t>
      </w:r>
      <w:r w:rsidRPr="00CA7FDD">
        <w:rPr>
          <w:rFonts w:ascii="Times New Roman" w:eastAsiaTheme="minorEastAsia" w:hAnsi="Times New Roman"/>
        </w:rPr>
        <w:t xml:space="preserve"> </w:t>
      </w:r>
      <w:r w:rsidR="00315979" w:rsidRPr="00CA7FDD">
        <w:rPr>
          <w:rFonts w:ascii="Times New Roman" w:eastAsiaTheme="minorEastAsia" w:hAnsi="Times New Roman"/>
        </w:rPr>
        <w:t>as per the contract that will ultimately be signed with the selected bidder</w:t>
      </w:r>
      <w:r w:rsidR="00AB26DD" w:rsidRPr="00CA7FDD">
        <w:rPr>
          <w:rFonts w:ascii="Times New Roman" w:eastAsiaTheme="minorEastAsia" w:hAnsi="Times New Roman"/>
        </w:rPr>
        <w:t>,</w:t>
      </w:r>
      <w:r w:rsidRPr="00CA7FDD">
        <w:rPr>
          <w:rFonts w:ascii="Times New Roman" w:eastAsiaTheme="minorEastAsia" w:hAnsi="Times New Roman"/>
        </w:rPr>
        <w:t xml:space="preserve"> nor as relieving the selected </w:t>
      </w:r>
      <w:r w:rsidR="00C5444F" w:rsidRPr="00CA7FDD">
        <w:rPr>
          <w:rFonts w:ascii="Times New Roman" w:eastAsiaTheme="minorEastAsia" w:hAnsi="Times New Roman"/>
        </w:rPr>
        <w:t>bidder</w:t>
      </w:r>
      <w:r w:rsidRPr="00CA7FDD">
        <w:rPr>
          <w:rFonts w:ascii="Times New Roman" w:eastAsiaTheme="minorEastAsia" w:hAnsi="Times New Roman"/>
        </w:rPr>
        <w:t xml:space="preserve"> of the timely and satisfactory execution by the </w:t>
      </w:r>
      <w:r w:rsidR="00AB26DD" w:rsidRPr="00CA7FDD">
        <w:rPr>
          <w:rFonts w:ascii="Times New Roman" w:eastAsiaTheme="minorEastAsia" w:hAnsi="Times New Roman"/>
        </w:rPr>
        <w:t xml:space="preserve">selected </w:t>
      </w:r>
      <w:r w:rsidR="00C5444F" w:rsidRPr="00CA7FDD">
        <w:rPr>
          <w:rFonts w:ascii="Times New Roman" w:eastAsiaTheme="minorEastAsia" w:hAnsi="Times New Roman"/>
        </w:rPr>
        <w:t>Bidder</w:t>
      </w:r>
      <w:r w:rsidR="00AB26DD" w:rsidRPr="00CA7FDD">
        <w:rPr>
          <w:rFonts w:ascii="Times New Roman" w:eastAsiaTheme="minorEastAsia" w:hAnsi="Times New Roman"/>
        </w:rPr>
        <w:t xml:space="preserve"> </w:t>
      </w:r>
      <w:r w:rsidRPr="00CA7FDD">
        <w:rPr>
          <w:rFonts w:ascii="Times New Roman" w:eastAsiaTheme="minorEastAsia" w:hAnsi="Times New Roman"/>
        </w:rPr>
        <w:t xml:space="preserve">of its contractual obligations. </w:t>
      </w:r>
    </w:p>
    <w:p w14:paraId="632091F2" w14:textId="1973A2C8" w:rsidR="00033CF8" w:rsidRPr="00CA7FDD" w:rsidRDefault="00033CF8" w:rsidP="00425BAD">
      <w:pPr>
        <w:numPr>
          <w:ilvl w:val="0"/>
          <w:numId w:val="11"/>
        </w:numPr>
        <w:tabs>
          <w:tab w:val="left" w:pos="1260"/>
        </w:tabs>
        <w:spacing w:before="240" w:after="120"/>
        <w:ind w:left="907"/>
        <w:jc w:val="both"/>
        <w:rPr>
          <w:rFonts w:ascii="Times New Roman" w:eastAsiaTheme="minorEastAsia" w:hAnsi="Times New Roman"/>
        </w:rPr>
      </w:pPr>
      <w:r w:rsidRPr="00CA7FDD">
        <w:rPr>
          <w:rFonts w:ascii="Times New Roman" w:eastAsiaTheme="minorEastAsia" w:hAnsi="Times New Roman"/>
        </w:rPr>
        <w:lastRenderedPageBreak/>
        <w:t xml:space="preserve">The project assumptions included in the selected </w:t>
      </w:r>
      <w:r w:rsidR="00C5444F" w:rsidRPr="00CA7FDD">
        <w:rPr>
          <w:rFonts w:ascii="Times New Roman" w:eastAsiaTheme="minorEastAsia" w:hAnsi="Times New Roman"/>
        </w:rPr>
        <w:t>bidder</w:t>
      </w:r>
      <w:r w:rsidRPr="00CA7FDD">
        <w:rPr>
          <w:rFonts w:ascii="Times New Roman" w:eastAsiaTheme="minorEastAsia" w:hAnsi="Times New Roman"/>
        </w:rPr>
        <w:t xml:space="preserve">’s </w:t>
      </w:r>
      <w:r w:rsidR="00D724D4">
        <w:rPr>
          <w:rFonts w:ascii="Times New Roman" w:eastAsiaTheme="minorEastAsia" w:hAnsi="Times New Roman"/>
        </w:rPr>
        <w:t>RFQ</w:t>
      </w:r>
      <w:r w:rsidRPr="00CA7FDD">
        <w:rPr>
          <w:rFonts w:ascii="Times New Roman" w:eastAsiaTheme="minorEastAsia" w:hAnsi="Times New Roman"/>
        </w:rPr>
        <w:t xml:space="preserve"> response, and regardless of the approval of the assumptions by MIC2, shall not serve to the selected </w:t>
      </w:r>
      <w:r w:rsidR="00C5444F" w:rsidRPr="00CA7FDD">
        <w:rPr>
          <w:rFonts w:ascii="Times New Roman" w:eastAsiaTheme="minorEastAsia" w:hAnsi="Times New Roman"/>
        </w:rPr>
        <w:t>Bidder</w:t>
      </w:r>
      <w:r w:rsidRPr="00CA7FDD">
        <w:rPr>
          <w:rFonts w:ascii="Times New Roman" w:eastAsiaTheme="minorEastAsia" w:hAnsi="Times New Roman"/>
        </w:rPr>
        <w:t xml:space="preserve"> as a justification for any delay or deficiency in the performance of its obligations under this </w:t>
      </w:r>
      <w:r w:rsidR="00D724D4">
        <w:rPr>
          <w:rFonts w:ascii="Times New Roman" w:eastAsiaTheme="minorEastAsia" w:hAnsi="Times New Roman"/>
        </w:rPr>
        <w:t>RFQ</w:t>
      </w:r>
      <w:r w:rsidRPr="00CA7FDD">
        <w:rPr>
          <w:rFonts w:ascii="Times New Roman" w:eastAsiaTheme="minorEastAsia" w:hAnsi="Times New Roman"/>
        </w:rPr>
        <w:t xml:space="preserve">. The assumptions </w:t>
      </w:r>
      <w:proofErr w:type="gramStart"/>
      <w:r w:rsidRPr="00CA7FDD">
        <w:rPr>
          <w:rFonts w:ascii="Times New Roman" w:eastAsiaTheme="minorEastAsia" w:hAnsi="Times New Roman"/>
        </w:rPr>
        <w:t>shall not be construed</w:t>
      </w:r>
      <w:proofErr w:type="gramEnd"/>
      <w:r w:rsidRPr="00CA7FDD">
        <w:rPr>
          <w:rFonts w:ascii="Times New Roman" w:eastAsiaTheme="minorEastAsia" w:hAnsi="Times New Roman"/>
        </w:rPr>
        <w:t xml:space="preserve"> in any way as relieving the selected </w:t>
      </w:r>
      <w:r w:rsidR="00C5444F" w:rsidRPr="00CA7FDD">
        <w:rPr>
          <w:rFonts w:ascii="Times New Roman" w:eastAsiaTheme="minorEastAsia" w:hAnsi="Times New Roman"/>
        </w:rPr>
        <w:t>bidder</w:t>
      </w:r>
      <w:r w:rsidR="00F33E4B" w:rsidRPr="00CA7FDD">
        <w:rPr>
          <w:rFonts w:ascii="Times New Roman" w:eastAsiaTheme="minorEastAsia" w:hAnsi="Times New Roman"/>
        </w:rPr>
        <w:t xml:space="preserve"> </w:t>
      </w:r>
      <w:r w:rsidRPr="00CA7FDD">
        <w:rPr>
          <w:rFonts w:ascii="Times New Roman" w:eastAsiaTheme="minorEastAsia" w:hAnsi="Times New Roman"/>
        </w:rPr>
        <w:t xml:space="preserve">from its full liability for any deficiency, delay, non-execution of its obligations. </w:t>
      </w:r>
    </w:p>
    <w:p w14:paraId="738BE37A" w14:textId="04389DBD" w:rsidR="00033CF8" w:rsidRPr="00033CF8" w:rsidRDefault="00033CF8" w:rsidP="00425BAD">
      <w:pPr>
        <w:numPr>
          <w:ilvl w:val="0"/>
          <w:numId w:val="11"/>
        </w:numPr>
        <w:tabs>
          <w:tab w:val="left" w:pos="1260"/>
        </w:tabs>
        <w:spacing w:before="240" w:after="120"/>
        <w:ind w:left="907"/>
        <w:jc w:val="both"/>
        <w:rPr>
          <w:rFonts w:ascii="Times New Roman" w:eastAsiaTheme="minorEastAsia" w:hAnsi="Times New Roman"/>
        </w:rPr>
      </w:pPr>
      <w:r w:rsidRPr="00033CF8">
        <w:rPr>
          <w:rFonts w:ascii="Times New Roman" w:eastAsiaTheme="minorEastAsia" w:hAnsi="Times New Roman"/>
        </w:rPr>
        <w:t xml:space="preserve"> By submitting a response to this </w:t>
      </w:r>
      <w:r w:rsidR="00D724D4">
        <w:rPr>
          <w:rFonts w:ascii="Times New Roman" w:eastAsiaTheme="minorEastAsia" w:hAnsi="Times New Roman"/>
        </w:rPr>
        <w:t>RFQ</w:t>
      </w:r>
      <w:r w:rsidRPr="00033CF8">
        <w:rPr>
          <w:rFonts w:ascii="Times New Roman" w:eastAsiaTheme="minorEastAsia" w:hAnsi="Times New Roman"/>
        </w:rPr>
        <w:t xml:space="preserve">,  the </w:t>
      </w:r>
      <w:r w:rsidR="00C5444F">
        <w:rPr>
          <w:rFonts w:ascii="Times New Roman" w:eastAsiaTheme="minorEastAsia" w:hAnsi="Times New Roman"/>
        </w:rPr>
        <w:t>Bidder</w:t>
      </w:r>
      <w:r w:rsidRPr="00033CF8">
        <w:rPr>
          <w:rFonts w:ascii="Times New Roman" w:eastAsiaTheme="minorEastAsia" w:hAnsi="Times New Roman"/>
        </w:rPr>
        <w:t xml:space="preserve"> confirms that it has not: </w:t>
      </w:r>
    </w:p>
    <w:p w14:paraId="58A2B51B" w14:textId="0B080F4A" w:rsidR="00033CF8" w:rsidRPr="00033CF8" w:rsidRDefault="00033CF8" w:rsidP="00425BAD">
      <w:pPr>
        <w:numPr>
          <w:ilvl w:val="1"/>
          <w:numId w:val="11"/>
        </w:numPr>
        <w:tabs>
          <w:tab w:val="left" w:pos="1260"/>
        </w:tabs>
        <w:spacing w:before="240" w:after="120"/>
        <w:jc w:val="both"/>
        <w:rPr>
          <w:rFonts w:ascii="Times New Roman" w:eastAsiaTheme="minorEastAsia" w:hAnsi="Times New Roman"/>
        </w:rPr>
      </w:pPr>
      <w:r w:rsidRPr="00033CF8">
        <w:rPr>
          <w:rFonts w:ascii="Times New Roman" w:eastAsiaTheme="minorEastAsia" w:hAnsi="Times New Roman"/>
        </w:rPr>
        <w:t xml:space="preserve">Communicated to any third party the amount or approximate amount of the prices in its </w:t>
      </w:r>
      <w:r w:rsidR="00D724D4">
        <w:rPr>
          <w:rFonts w:ascii="Times New Roman" w:eastAsiaTheme="minorEastAsia" w:hAnsi="Times New Roman"/>
        </w:rPr>
        <w:t>RFQ</w:t>
      </w:r>
      <w:r w:rsidRPr="00033CF8">
        <w:rPr>
          <w:rFonts w:ascii="Times New Roman" w:eastAsiaTheme="minorEastAsia" w:hAnsi="Times New Roman"/>
        </w:rPr>
        <w:t xml:space="preserve"> response (except where obtaining quotations necessary for the preparation of the response or for insurance purposes where the same is carried out in accordance with the terms of any confidentiality agreement entered into by MIC2 and the </w:t>
      </w:r>
      <w:r w:rsidR="00C5444F">
        <w:rPr>
          <w:rFonts w:ascii="Times New Roman" w:eastAsiaTheme="minorEastAsia" w:hAnsi="Times New Roman"/>
        </w:rPr>
        <w:t>Bidder</w:t>
      </w:r>
      <w:r w:rsidRPr="00033CF8">
        <w:rPr>
          <w:rFonts w:ascii="Times New Roman" w:eastAsiaTheme="minorEastAsia" w:hAnsi="Times New Roman"/>
        </w:rPr>
        <w:t xml:space="preserve">); </w:t>
      </w:r>
    </w:p>
    <w:p w14:paraId="750ABB53" w14:textId="4F3F4321" w:rsidR="00033CF8" w:rsidRPr="00033CF8" w:rsidRDefault="00033CF8" w:rsidP="00425BAD">
      <w:pPr>
        <w:numPr>
          <w:ilvl w:val="1"/>
          <w:numId w:val="11"/>
        </w:numPr>
        <w:tabs>
          <w:tab w:val="left" w:pos="1260"/>
        </w:tabs>
        <w:spacing w:before="240" w:after="120"/>
        <w:jc w:val="both"/>
        <w:rPr>
          <w:rFonts w:ascii="Times New Roman" w:eastAsiaTheme="minorEastAsia" w:hAnsi="Times New Roman"/>
        </w:rPr>
      </w:pPr>
      <w:r w:rsidRPr="00033CF8">
        <w:rPr>
          <w:rFonts w:ascii="Times New Roman" w:eastAsiaTheme="minorEastAsia" w:hAnsi="Times New Roman"/>
        </w:rPr>
        <w:t xml:space="preserve">Entered into any agreement or arrangement with any other person that causes that person to refrain from submitting a response to this </w:t>
      </w:r>
      <w:r w:rsidR="00D724D4">
        <w:rPr>
          <w:rFonts w:ascii="Times New Roman" w:eastAsiaTheme="minorEastAsia" w:hAnsi="Times New Roman"/>
        </w:rPr>
        <w:t>RFQ</w:t>
      </w:r>
      <w:r w:rsidRPr="00033CF8">
        <w:rPr>
          <w:rFonts w:ascii="Times New Roman" w:eastAsiaTheme="minorEastAsia" w:hAnsi="Times New Roman"/>
        </w:rPr>
        <w:t xml:space="preserve"> or alter the content or amount of its response; </w:t>
      </w:r>
    </w:p>
    <w:p w14:paraId="37C15C49" w14:textId="48FF1A23" w:rsidR="00033CF8" w:rsidRPr="00033CF8" w:rsidRDefault="00033CF8" w:rsidP="00425BAD">
      <w:pPr>
        <w:numPr>
          <w:ilvl w:val="1"/>
          <w:numId w:val="11"/>
        </w:numPr>
        <w:tabs>
          <w:tab w:val="left" w:pos="1260"/>
        </w:tabs>
        <w:spacing w:before="240" w:after="120"/>
        <w:jc w:val="both"/>
        <w:rPr>
          <w:rFonts w:ascii="Times New Roman" w:eastAsiaTheme="minorEastAsia" w:hAnsi="Times New Roman"/>
        </w:rPr>
      </w:pPr>
      <w:r w:rsidRPr="00033CF8">
        <w:rPr>
          <w:rFonts w:ascii="Times New Roman" w:eastAsiaTheme="minorEastAsia" w:hAnsi="Times New Roman"/>
        </w:rPr>
        <w:t xml:space="preserve">Offered/paid/given/agreed to pay any sum of money or valuable consideration (directly or indirectly) to any person to do/cause to do the activities herein above in relation to a third party’s response to this </w:t>
      </w:r>
      <w:r w:rsidR="00D724D4">
        <w:rPr>
          <w:rFonts w:ascii="Times New Roman" w:eastAsiaTheme="minorEastAsia" w:hAnsi="Times New Roman"/>
        </w:rPr>
        <w:t>RFQ</w:t>
      </w:r>
      <w:r w:rsidRPr="00033CF8">
        <w:rPr>
          <w:rFonts w:ascii="Times New Roman" w:eastAsiaTheme="minorEastAsia" w:hAnsi="Times New Roman"/>
        </w:rPr>
        <w:t xml:space="preserve"> or proposed response; or;</w:t>
      </w:r>
    </w:p>
    <w:p w14:paraId="0FFE1D30" w14:textId="77777777" w:rsidR="00033CF8" w:rsidRPr="00033CF8" w:rsidRDefault="00033CF8" w:rsidP="00425BAD">
      <w:pPr>
        <w:numPr>
          <w:ilvl w:val="1"/>
          <w:numId w:val="11"/>
        </w:numPr>
        <w:tabs>
          <w:tab w:val="left" w:pos="1260"/>
        </w:tabs>
        <w:spacing w:before="240" w:after="120"/>
        <w:jc w:val="both"/>
        <w:rPr>
          <w:rFonts w:ascii="Times New Roman" w:eastAsiaTheme="minorEastAsia" w:hAnsi="Times New Roman"/>
        </w:rPr>
      </w:pPr>
      <w:r w:rsidRPr="00033CF8">
        <w:rPr>
          <w:rFonts w:ascii="Times New Roman" w:eastAsiaTheme="minorEastAsia" w:hAnsi="Times New Roman"/>
        </w:rPr>
        <w:t xml:space="preserve">Offered/ paid/ given/ agreed to pay any officer, employee, agent or other representative of MIC2 any gift or consideration of any kind as an inducement or bribe to influence its decision in this tendering process. </w:t>
      </w:r>
    </w:p>
    <w:p w14:paraId="22B2648D" w14:textId="77777777" w:rsidR="00033CF8" w:rsidRDefault="00033CF8" w:rsidP="00425BAD">
      <w:pPr>
        <w:numPr>
          <w:ilvl w:val="0"/>
          <w:numId w:val="11"/>
        </w:numPr>
        <w:tabs>
          <w:tab w:val="left" w:pos="1260"/>
        </w:tabs>
        <w:spacing w:before="240" w:after="120"/>
        <w:ind w:left="907"/>
        <w:jc w:val="both"/>
        <w:rPr>
          <w:rFonts w:ascii="Times New Roman" w:eastAsiaTheme="minorEastAsia" w:hAnsi="Times New Roman"/>
        </w:rPr>
      </w:pPr>
      <w:r w:rsidRPr="00033CF8">
        <w:rPr>
          <w:rFonts w:ascii="Times New Roman" w:eastAsiaTheme="minorEastAsia" w:hAnsi="Times New Roman"/>
        </w:rPr>
        <w:t xml:space="preserve"> </w:t>
      </w:r>
      <w:proofErr w:type="gramStart"/>
      <w:r w:rsidRPr="00033CF8">
        <w:rPr>
          <w:rFonts w:ascii="Times New Roman" w:eastAsiaTheme="minorEastAsia" w:hAnsi="Times New Roman"/>
        </w:rPr>
        <w:t xml:space="preserve">If </w:t>
      </w:r>
      <w:r w:rsidR="00C5444F">
        <w:rPr>
          <w:rFonts w:ascii="Times New Roman" w:eastAsiaTheme="minorEastAsia" w:hAnsi="Times New Roman"/>
        </w:rPr>
        <w:t>Bidder</w:t>
      </w:r>
      <w:r w:rsidRPr="00033CF8">
        <w:rPr>
          <w:rFonts w:ascii="Times New Roman" w:eastAsiaTheme="minorEastAsia" w:hAnsi="Times New Roman"/>
        </w:rPr>
        <w:t xml:space="preserve"> is found </w:t>
      </w:r>
      <w:r w:rsidR="00AB26DD" w:rsidRPr="00033CF8">
        <w:rPr>
          <w:rFonts w:ascii="Times New Roman" w:eastAsiaTheme="minorEastAsia" w:hAnsi="Times New Roman"/>
        </w:rPr>
        <w:t xml:space="preserve">(or is reasonably suspected) </w:t>
      </w:r>
      <w:r w:rsidRPr="00033CF8">
        <w:rPr>
          <w:rFonts w:ascii="Times New Roman" w:eastAsiaTheme="minorEastAsia" w:hAnsi="Times New Roman"/>
        </w:rPr>
        <w:t>to be in breach of</w:t>
      </w:r>
      <w:r w:rsidR="00315979">
        <w:rPr>
          <w:rFonts w:ascii="Times New Roman" w:eastAsiaTheme="minorEastAsia" w:hAnsi="Times New Roman"/>
        </w:rPr>
        <w:t xml:space="preserve"> any of</w:t>
      </w:r>
      <w:r w:rsidRPr="00033CF8">
        <w:rPr>
          <w:rFonts w:ascii="Times New Roman" w:eastAsiaTheme="minorEastAsia" w:hAnsi="Times New Roman"/>
        </w:rPr>
        <w:t xml:space="preserve"> the above general requirements, MIC2 may cease consideration of the </w:t>
      </w:r>
      <w:r w:rsidR="00C5444F">
        <w:rPr>
          <w:rFonts w:ascii="Times New Roman" w:eastAsiaTheme="minorEastAsia" w:hAnsi="Times New Roman"/>
        </w:rPr>
        <w:t>Bidder</w:t>
      </w:r>
      <w:r w:rsidRPr="00033CF8">
        <w:rPr>
          <w:rFonts w:ascii="Times New Roman" w:eastAsiaTheme="minorEastAsia" w:hAnsi="Times New Roman"/>
        </w:rPr>
        <w:t xml:space="preserve">’s Offer (in accordance with section 5.2.4 of this document), or if </w:t>
      </w:r>
      <w:r w:rsidR="00C5444F">
        <w:rPr>
          <w:rFonts w:ascii="Times New Roman" w:eastAsiaTheme="minorEastAsia" w:hAnsi="Times New Roman"/>
        </w:rPr>
        <w:t>bidder</w:t>
      </w:r>
      <w:r w:rsidRPr="00033CF8">
        <w:rPr>
          <w:rFonts w:ascii="Times New Roman" w:eastAsiaTheme="minorEastAsia" w:hAnsi="Times New Roman"/>
        </w:rPr>
        <w:t xml:space="preserve"> is already selected, an immediate termination to the Contract will be done</w:t>
      </w:r>
      <w:r w:rsidR="00AB26DD">
        <w:rPr>
          <w:rFonts w:ascii="Times New Roman" w:eastAsiaTheme="minorEastAsia" w:hAnsi="Times New Roman"/>
        </w:rPr>
        <w:t xml:space="preserve"> on the full responsibility of the </w:t>
      </w:r>
      <w:r w:rsidR="00C5444F">
        <w:rPr>
          <w:rFonts w:ascii="Times New Roman" w:eastAsiaTheme="minorEastAsia" w:hAnsi="Times New Roman"/>
        </w:rPr>
        <w:t>Bidder</w:t>
      </w:r>
      <w:r w:rsidRPr="00033CF8">
        <w:rPr>
          <w:rFonts w:ascii="Times New Roman" w:eastAsiaTheme="minorEastAsia" w:hAnsi="Times New Roman"/>
        </w:rPr>
        <w:t>, such termination being without prejudice to any other remedies which may be available to MIC2.</w:t>
      </w:r>
      <w:proofErr w:type="gramEnd"/>
      <w:r w:rsidRPr="00033CF8">
        <w:rPr>
          <w:rFonts w:ascii="Times New Roman" w:eastAsiaTheme="minorEastAsia" w:hAnsi="Times New Roman"/>
        </w:rPr>
        <w:t xml:space="preserve"> </w:t>
      </w:r>
    </w:p>
    <w:p w14:paraId="30C82BD9" w14:textId="77777777" w:rsidR="00D86BD8" w:rsidRDefault="00D86BD8" w:rsidP="00D86BD8">
      <w:pPr>
        <w:tabs>
          <w:tab w:val="left" w:pos="1260"/>
        </w:tabs>
        <w:spacing w:before="240" w:after="120"/>
        <w:jc w:val="both"/>
        <w:rPr>
          <w:rFonts w:ascii="Times New Roman" w:eastAsiaTheme="minorEastAsia" w:hAnsi="Times New Roman"/>
        </w:rPr>
      </w:pPr>
    </w:p>
    <w:p w14:paraId="0A46E745" w14:textId="77777777" w:rsidR="0084458B" w:rsidRDefault="0084458B" w:rsidP="00D86BD8">
      <w:pPr>
        <w:tabs>
          <w:tab w:val="left" w:pos="1260"/>
        </w:tabs>
        <w:spacing w:before="240" w:after="120"/>
        <w:jc w:val="both"/>
        <w:rPr>
          <w:rFonts w:ascii="Times New Roman" w:eastAsiaTheme="minorEastAsia" w:hAnsi="Times New Roman"/>
        </w:rPr>
      </w:pPr>
    </w:p>
    <w:p w14:paraId="5D2307D3" w14:textId="77777777" w:rsidR="0084458B" w:rsidRDefault="0084458B" w:rsidP="00D86BD8">
      <w:pPr>
        <w:tabs>
          <w:tab w:val="left" w:pos="1260"/>
        </w:tabs>
        <w:spacing w:before="240" w:after="120"/>
        <w:jc w:val="both"/>
        <w:rPr>
          <w:rFonts w:ascii="Times New Roman" w:eastAsiaTheme="minorEastAsia" w:hAnsi="Times New Roman"/>
        </w:rPr>
      </w:pPr>
    </w:p>
    <w:p w14:paraId="23F0079D" w14:textId="77777777" w:rsidR="00D86BD8" w:rsidRDefault="00D86BD8" w:rsidP="00D86BD8">
      <w:pPr>
        <w:tabs>
          <w:tab w:val="left" w:pos="1260"/>
        </w:tabs>
        <w:spacing w:before="240" w:after="120"/>
        <w:jc w:val="both"/>
        <w:rPr>
          <w:rFonts w:ascii="Times New Roman" w:eastAsiaTheme="minorEastAsia" w:hAnsi="Times New Roman"/>
        </w:rPr>
      </w:pPr>
    </w:p>
    <w:p w14:paraId="411F1E81" w14:textId="77777777" w:rsidR="00CD6A01" w:rsidRPr="00033CF8" w:rsidRDefault="00CD6A01" w:rsidP="00D86BD8">
      <w:pPr>
        <w:tabs>
          <w:tab w:val="left" w:pos="1260"/>
        </w:tabs>
        <w:spacing w:before="240" w:after="120"/>
        <w:jc w:val="both"/>
        <w:rPr>
          <w:rFonts w:ascii="Times New Roman" w:eastAsiaTheme="minorEastAsia" w:hAnsi="Times New Roman"/>
        </w:rPr>
      </w:pPr>
    </w:p>
    <w:p w14:paraId="4A60E355" w14:textId="77777777" w:rsidR="00033CF8" w:rsidRPr="00033CF8" w:rsidRDefault="00033CF8" w:rsidP="00425BAD">
      <w:pPr>
        <w:keepNext/>
        <w:numPr>
          <w:ilvl w:val="1"/>
          <w:numId w:val="8"/>
        </w:numPr>
        <w:spacing w:before="240" w:after="240" w:line="300" w:lineRule="auto"/>
        <w:outlineLvl w:val="1"/>
        <w:rPr>
          <w:rFonts w:asciiTheme="majorBidi" w:hAnsiTheme="majorBidi" w:cstheme="majorBidi"/>
          <w:b/>
          <w:bCs/>
          <w:sz w:val="32"/>
          <w:szCs w:val="32"/>
          <w:lang w:eastAsia="zh-CN"/>
        </w:rPr>
      </w:pPr>
      <w:bookmarkStart w:id="186" w:name="_Toc398283853"/>
      <w:bookmarkStart w:id="187" w:name="_Toc402437989"/>
      <w:bookmarkStart w:id="188" w:name="_Toc117596247"/>
      <w:r w:rsidRPr="00033CF8">
        <w:rPr>
          <w:rFonts w:asciiTheme="majorBidi" w:hAnsiTheme="majorBidi" w:cstheme="majorBidi"/>
          <w:b/>
          <w:bCs/>
          <w:sz w:val="32"/>
          <w:szCs w:val="32"/>
          <w:lang w:eastAsia="zh-CN"/>
        </w:rPr>
        <w:lastRenderedPageBreak/>
        <w:t>Exclusion from the Tender</w:t>
      </w:r>
      <w:bookmarkEnd w:id="186"/>
      <w:bookmarkEnd w:id="187"/>
      <w:bookmarkEnd w:id="188"/>
    </w:p>
    <w:p w14:paraId="01FE10CB" w14:textId="77777777" w:rsidR="00033CF8" w:rsidRPr="00033CF8" w:rsidRDefault="00033CF8" w:rsidP="00033CF8">
      <w:pPr>
        <w:spacing w:before="360" w:after="120"/>
        <w:ind w:left="360"/>
        <w:jc w:val="both"/>
        <w:rPr>
          <w:rFonts w:ascii="Times New Roman" w:eastAsiaTheme="minorHAnsi" w:hAnsi="Times New Roman"/>
        </w:rPr>
      </w:pPr>
      <w:r w:rsidRPr="00033CF8">
        <w:rPr>
          <w:rFonts w:ascii="Times New Roman" w:eastAsiaTheme="minorHAnsi" w:hAnsi="Times New Roman"/>
        </w:rPr>
        <w:t xml:space="preserve">MIC2 defines below a set of key rules for the exclusion of any </w:t>
      </w:r>
      <w:r w:rsidR="00C5444F">
        <w:rPr>
          <w:rFonts w:ascii="Times New Roman" w:eastAsiaTheme="minorHAnsi" w:hAnsi="Times New Roman"/>
        </w:rPr>
        <w:t>Bidder</w:t>
      </w:r>
      <w:r w:rsidRPr="00033CF8">
        <w:rPr>
          <w:rFonts w:ascii="Times New Roman" w:eastAsiaTheme="minorHAnsi" w:hAnsi="Times New Roman"/>
        </w:rPr>
        <w:t xml:space="preserve"> from the tender. These rules shall be not questionable at any point or for any case.</w:t>
      </w:r>
    </w:p>
    <w:p w14:paraId="0AD6F838" w14:textId="77777777" w:rsidR="00033CF8" w:rsidRPr="00033CF8" w:rsidRDefault="00033CF8" w:rsidP="00425BAD">
      <w:pPr>
        <w:numPr>
          <w:ilvl w:val="0"/>
          <w:numId w:val="12"/>
        </w:numPr>
        <w:tabs>
          <w:tab w:val="left" w:pos="1170"/>
          <w:tab w:val="left" w:pos="1350"/>
        </w:tabs>
        <w:spacing w:before="240" w:after="120"/>
        <w:ind w:left="900"/>
        <w:jc w:val="both"/>
        <w:rPr>
          <w:rFonts w:ascii="Times New Roman" w:eastAsiaTheme="minorEastAsia" w:hAnsi="Times New Roman"/>
        </w:rPr>
      </w:pPr>
      <w:r w:rsidRPr="00033CF8">
        <w:rPr>
          <w:rFonts w:ascii="Times New Roman" w:eastAsiaTheme="minorEastAsia" w:hAnsi="Times New Roman"/>
        </w:rPr>
        <w:t xml:space="preserve">MIC2 reserves the right to disqualify any </w:t>
      </w:r>
      <w:r w:rsidR="00C5444F">
        <w:rPr>
          <w:rFonts w:ascii="Times New Roman" w:eastAsiaTheme="minorEastAsia" w:hAnsi="Times New Roman"/>
        </w:rPr>
        <w:t>Bidder</w:t>
      </w:r>
      <w:r w:rsidRPr="00033CF8">
        <w:rPr>
          <w:rFonts w:ascii="Times New Roman" w:eastAsiaTheme="minorEastAsia" w:hAnsi="Times New Roman"/>
        </w:rPr>
        <w:t xml:space="preserve"> at any time during the selection process without justification</w:t>
      </w:r>
      <w:r w:rsidR="00315979">
        <w:rPr>
          <w:rFonts w:ascii="Times New Roman" w:eastAsiaTheme="minorEastAsia" w:hAnsi="Times New Roman"/>
        </w:rPr>
        <w:t xml:space="preserve">, without any liability on its part and without </w:t>
      </w:r>
      <w:proofErr w:type="gramStart"/>
      <w:r w:rsidR="00315979">
        <w:rPr>
          <w:rFonts w:ascii="Times New Roman" w:eastAsiaTheme="minorEastAsia" w:hAnsi="Times New Roman"/>
        </w:rPr>
        <w:t>being deemed</w:t>
      </w:r>
      <w:proofErr w:type="gramEnd"/>
      <w:r w:rsidR="00315979">
        <w:rPr>
          <w:rFonts w:ascii="Times New Roman" w:eastAsiaTheme="minorEastAsia" w:hAnsi="Times New Roman"/>
        </w:rPr>
        <w:t xml:space="preserve"> abusive in the performance of its rights</w:t>
      </w:r>
      <w:r w:rsidRPr="00033CF8">
        <w:rPr>
          <w:rFonts w:ascii="Times New Roman" w:eastAsiaTheme="minorEastAsia" w:hAnsi="Times New Roman"/>
        </w:rPr>
        <w:t xml:space="preserve">. </w:t>
      </w:r>
    </w:p>
    <w:p w14:paraId="73FD1FDC" w14:textId="77777777" w:rsidR="00033CF8" w:rsidRPr="00033CF8" w:rsidRDefault="00033CF8" w:rsidP="00425BAD">
      <w:pPr>
        <w:numPr>
          <w:ilvl w:val="0"/>
          <w:numId w:val="12"/>
        </w:numPr>
        <w:tabs>
          <w:tab w:val="left" w:pos="1170"/>
          <w:tab w:val="left" w:pos="1350"/>
        </w:tabs>
        <w:spacing w:before="240" w:after="120"/>
        <w:ind w:left="900"/>
        <w:jc w:val="both"/>
        <w:rPr>
          <w:rFonts w:ascii="Times New Roman" w:eastAsiaTheme="minorEastAsia" w:hAnsi="Times New Roman"/>
        </w:rPr>
      </w:pPr>
      <w:r w:rsidRPr="00033CF8">
        <w:rPr>
          <w:rFonts w:ascii="Times New Roman" w:eastAsiaTheme="minorEastAsia" w:hAnsi="Times New Roman"/>
        </w:rPr>
        <w:t xml:space="preserve">Failure to respond in the required manner or by the due date could lead to the </w:t>
      </w:r>
      <w:r w:rsidR="00C5444F">
        <w:rPr>
          <w:rFonts w:ascii="Times New Roman" w:eastAsiaTheme="minorEastAsia" w:hAnsi="Times New Roman"/>
        </w:rPr>
        <w:t>Bidder</w:t>
      </w:r>
      <w:r w:rsidRPr="00033CF8">
        <w:rPr>
          <w:rFonts w:ascii="Times New Roman" w:eastAsiaTheme="minorEastAsia" w:hAnsi="Times New Roman"/>
        </w:rPr>
        <w:t xml:space="preserve">’s Offer </w:t>
      </w:r>
      <w:proofErr w:type="gramStart"/>
      <w:r w:rsidRPr="00033CF8">
        <w:rPr>
          <w:rFonts w:ascii="Times New Roman" w:eastAsiaTheme="minorEastAsia" w:hAnsi="Times New Roman"/>
        </w:rPr>
        <w:t>being excluded</w:t>
      </w:r>
      <w:proofErr w:type="gramEnd"/>
      <w:r w:rsidRPr="00033CF8">
        <w:rPr>
          <w:rFonts w:ascii="Times New Roman" w:eastAsiaTheme="minorEastAsia" w:hAnsi="Times New Roman"/>
        </w:rPr>
        <w:t xml:space="preserve">. </w:t>
      </w:r>
    </w:p>
    <w:p w14:paraId="50BC2F80" w14:textId="2B216E03" w:rsidR="00033CF8" w:rsidRPr="00033CF8" w:rsidRDefault="00033CF8" w:rsidP="00425BAD">
      <w:pPr>
        <w:numPr>
          <w:ilvl w:val="0"/>
          <w:numId w:val="12"/>
        </w:numPr>
        <w:tabs>
          <w:tab w:val="left" w:pos="1170"/>
          <w:tab w:val="left" w:pos="1350"/>
        </w:tabs>
        <w:spacing w:before="240" w:after="120"/>
        <w:ind w:left="900"/>
        <w:jc w:val="both"/>
        <w:rPr>
          <w:rFonts w:ascii="Times New Roman" w:eastAsiaTheme="minorEastAsia" w:hAnsi="Times New Roman"/>
        </w:rPr>
      </w:pPr>
      <w:r w:rsidRPr="00033CF8">
        <w:rPr>
          <w:rFonts w:ascii="Times New Roman" w:eastAsiaTheme="minorEastAsia" w:hAnsi="Times New Roman"/>
        </w:rPr>
        <w:t xml:space="preserve">Immediate disqualification of the </w:t>
      </w:r>
      <w:r w:rsidR="00C5444F">
        <w:rPr>
          <w:rFonts w:ascii="Times New Roman" w:eastAsiaTheme="minorEastAsia" w:hAnsi="Times New Roman"/>
        </w:rPr>
        <w:t>Bidder</w:t>
      </w:r>
      <w:r w:rsidRPr="00033CF8">
        <w:rPr>
          <w:rFonts w:ascii="Times New Roman" w:eastAsiaTheme="minorEastAsia" w:hAnsi="Times New Roman"/>
        </w:rPr>
        <w:t xml:space="preserve"> in case any commercial offer, prices or additional discounts are provided by any means (email, envelope, etc…) after the submission of the </w:t>
      </w:r>
      <w:r w:rsidR="00D724D4">
        <w:rPr>
          <w:rFonts w:ascii="Times New Roman" w:eastAsiaTheme="minorEastAsia" w:hAnsi="Times New Roman"/>
        </w:rPr>
        <w:t>RFQ</w:t>
      </w:r>
      <w:r w:rsidRPr="00033CF8">
        <w:rPr>
          <w:rFonts w:ascii="Times New Roman" w:eastAsiaTheme="minorEastAsia" w:hAnsi="Times New Roman"/>
        </w:rPr>
        <w:t xml:space="preserve"> responses, unless officially requested by MIC2. </w:t>
      </w:r>
      <w:proofErr w:type="gramStart"/>
      <w:r w:rsidRPr="00033CF8">
        <w:rPr>
          <w:rFonts w:ascii="Times New Roman" w:eastAsiaTheme="minorEastAsia" w:hAnsi="Times New Roman"/>
        </w:rPr>
        <w:t>Therefore</w:t>
      </w:r>
      <w:proofErr w:type="gramEnd"/>
      <w:r w:rsidRPr="00033CF8">
        <w:rPr>
          <w:rFonts w:ascii="Times New Roman" w:eastAsiaTheme="minorEastAsia" w:hAnsi="Times New Roman"/>
        </w:rPr>
        <w:t xml:space="preserve"> it is the </w:t>
      </w:r>
      <w:r w:rsidR="00C5444F">
        <w:rPr>
          <w:rFonts w:ascii="Times New Roman" w:eastAsiaTheme="minorEastAsia" w:hAnsi="Times New Roman"/>
        </w:rPr>
        <w:t>Bidder</w:t>
      </w:r>
      <w:r w:rsidRPr="00033CF8">
        <w:rPr>
          <w:rFonts w:ascii="Times New Roman" w:eastAsiaTheme="minorEastAsia" w:hAnsi="Times New Roman"/>
        </w:rPr>
        <w:t xml:space="preserve"> duty to provide the best commercial offer along with any discount in their </w:t>
      </w:r>
      <w:r w:rsidR="00D724D4">
        <w:rPr>
          <w:rFonts w:ascii="Times New Roman" w:eastAsiaTheme="minorEastAsia" w:hAnsi="Times New Roman"/>
        </w:rPr>
        <w:t>RFQ</w:t>
      </w:r>
      <w:r w:rsidRPr="00033CF8">
        <w:rPr>
          <w:rFonts w:ascii="Times New Roman" w:eastAsiaTheme="minorEastAsia" w:hAnsi="Times New Roman"/>
        </w:rPr>
        <w:t xml:space="preserve"> commercial response. </w:t>
      </w:r>
    </w:p>
    <w:p w14:paraId="5E77247B" w14:textId="3C86324C" w:rsidR="00033CF8" w:rsidRPr="00033CF8" w:rsidRDefault="00033CF8" w:rsidP="00425BAD">
      <w:pPr>
        <w:numPr>
          <w:ilvl w:val="0"/>
          <w:numId w:val="12"/>
        </w:numPr>
        <w:tabs>
          <w:tab w:val="left" w:pos="1170"/>
          <w:tab w:val="left" w:pos="1350"/>
        </w:tabs>
        <w:spacing w:before="240" w:after="120"/>
        <w:ind w:left="900"/>
        <w:jc w:val="both"/>
        <w:rPr>
          <w:rFonts w:ascii="Times New Roman" w:eastAsiaTheme="minorEastAsia" w:hAnsi="Times New Roman"/>
        </w:rPr>
      </w:pPr>
      <w:r w:rsidRPr="00033CF8">
        <w:rPr>
          <w:rFonts w:ascii="Times New Roman" w:eastAsiaTheme="minorEastAsia" w:hAnsi="Times New Roman"/>
        </w:rPr>
        <w:t xml:space="preserve">Failure to comply with </w:t>
      </w:r>
      <w:r w:rsidR="00315979">
        <w:rPr>
          <w:rFonts w:ascii="Times New Roman" w:eastAsiaTheme="minorEastAsia" w:hAnsi="Times New Roman"/>
        </w:rPr>
        <w:t>the</w:t>
      </w:r>
      <w:r w:rsidR="00315979" w:rsidRPr="00033CF8">
        <w:rPr>
          <w:rFonts w:ascii="Times New Roman" w:eastAsiaTheme="minorEastAsia" w:hAnsi="Times New Roman"/>
        </w:rPr>
        <w:t xml:space="preserve"> </w:t>
      </w:r>
      <w:r w:rsidRPr="00033CF8">
        <w:rPr>
          <w:rFonts w:ascii="Times New Roman" w:eastAsiaTheme="minorEastAsia" w:hAnsi="Times New Roman"/>
        </w:rPr>
        <w:t xml:space="preserve">timelines specified in this tender process and in the </w:t>
      </w:r>
      <w:r w:rsidR="00D724D4">
        <w:rPr>
          <w:rFonts w:ascii="Times New Roman" w:eastAsiaTheme="minorEastAsia" w:hAnsi="Times New Roman"/>
        </w:rPr>
        <w:t>RFQ</w:t>
      </w:r>
      <w:r w:rsidRPr="00033CF8">
        <w:rPr>
          <w:rFonts w:ascii="Times New Roman" w:eastAsiaTheme="minorEastAsia" w:hAnsi="Times New Roman"/>
        </w:rPr>
        <w:t xml:space="preserve"> in general, will lead to exclusion of the </w:t>
      </w:r>
      <w:r w:rsidR="00C5444F">
        <w:rPr>
          <w:rFonts w:ascii="Times New Roman" w:eastAsiaTheme="minorEastAsia" w:hAnsi="Times New Roman"/>
        </w:rPr>
        <w:t>Bidder</w:t>
      </w:r>
      <w:r w:rsidRPr="00033CF8">
        <w:rPr>
          <w:rFonts w:ascii="Times New Roman" w:eastAsiaTheme="minorEastAsia" w:hAnsi="Times New Roman"/>
        </w:rPr>
        <w:t xml:space="preserve"> from the tender on the </w:t>
      </w:r>
      <w:r w:rsidR="00C5444F">
        <w:rPr>
          <w:rFonts w:ascii="Times New Roman" w:eastAsiaTheme="minorEastAsia" w:hAnsi="Times New Roman"/>
        </w:rPr>
        <w:t>Bidder</w:t>
      </w:r>
      <w:r w:rsidRPr="00033CF8">
        <w:rPr>
          <w:rFonts w:ascii="Times New Roman" w:eastAsiaTheme="minorEastAsia" w:hAnsi="Times New Roman"/>
        </w:rPr>
        <w:t xml:space="preserve">’s full responsibility. </w:t>
      </w:r>
    </w:p>
    <w:p w14:paraId="1BBF5A81" w14:textId="6F2AFC03" w:rsidR="00033CF8" w:rsidRPr="00033CF8" w:rsidRDefault="00033CF8" w:rsidP="00425BAD">
      <w:pPr>
        <w:numPr>
          <w:ilvl w:val="0"/>
          <w:numId w:val="12"/>
        </w:numPr>
        <w:tabs>
          <w:tab w:val="left" w:pos="1170"/>
          <w:tab w:val="left" w:pos="1350"/>
        </w:tabs>
        <w:spacing w:before="240" w:after="120"/>
        <w:ind w:left="900"/>
        <w:jc w:val="both"/>
        <w:rPr>
          <w:rFonts w:ascii="Times New Roman" w:eastAsiaTheme="minorEastAsia" w:hAnsi="Times New Roman"/>
        </w:rPr>
      </w:pPr>
      <w:r w:rsidRPr="00033CF8">
        <w:rPr>
          <w:rFonts w:ascii="Times New Roman" w:eastAsiaTheme="minorEastAsia" w:hAnsi="Times New Roman"/>
        </w:rPr>
        <w:t xml:space="preserve">Breach of confidentiality obligation </w:t>
      </w:r>
      <w:proofErr w:type="gramStart"/>
      <w:r w:rsidRPr="00033CF8">
        <w:rPr>
          <w:rFonts w:ascii="Times New Roman" w:eastAsiaTheme="minorEastAsia" w:hAnsi="Times New Roman"/>
        </w:rPr>
        <w:t>with regards to</w:t>
      </w:r>
      <w:proofErr w:type="gramEnd"/>
      <w:r w:rsidRPr="00033CF8">
        <w:rPr>
          <w:rFonts w:ascii="Times New Roman" w:eastAsiaTheme="minorEastAsia" w:hAnsi="Times New Roman"/>
        </w:rPr>
        <w:t xml:space="preserve"> this </w:t>
      </w:r>
      <w:r w:rsidR="00D724D4">
        <w:rPr>
          <w:rFonts w:ascii="Times New Roman" w:eastAsiaTheme="minorEastAsia" w:hAnsi="Times New Roman"/>
        </w:rPr>
        <w:t>RFQ</w:t>
      </w:r>
      <w:r w:rsidRPr="00033CF8">
        <w:rPr>
          <w:rFonts w:ascii="Times New Roman" w:eastAsiaTheme="minorEastAsia" w:hAnsi="Times New Roman"/>
        </w:rPr>
        <w:t xml:space="preserve"> and tender directly or indirectly will lead to immediate exclusion of the </w:t>
      </w:r>
      <w:r w:rsidR="00D724D4">
        <w:rPr>
          <w:rFonts w:ascii="Times New Roman" w:eastAsiaTheme="minorEastAsia" w:hAnsi="Times New Roman"/>
        </w:rPr>
        <w:t>RFQ</w:t>
      </w:r>
      <w:r w:rsidRPr="00033CF8">
        <w:rPr>
          <w:rFonts w:ascii="Times New Roman" w:eastAsiaTheme="minorEastAsia" w:hAnsi="Times New Roman"/>
        </w:rPr>
        <w:t xml:space="preserve">. </w:t>
      </w:r>
    </w:p>
    <w:p w14:paraId="16FFB5D9" w14:textId="77777777" w:rsidR="00033CF8" w:rsidRPr="00033CF8" w:rsidRDefault="00033CF8" w:rsidP="00425BAD">
      <w:pPr>
        <w:numPr>
          <w:ilvl w:val="0"/>
          <w:numId w:val="12"/>
        </w:numPr>
        <w:tabs>
          <w:tab w:val="left" w:pos="1170"/>
          <w:tab w:val="left" w:pos="1350"/>
        </w:tabs>
        <w:spacing w:before="240" w:after="120"/>
        <w:ind w:left="900"/>
        <w:jc w:val="both"/>
        <w:rPr>
          <w:rFonts w:ascii="Times New Roman" w:eastAsiaTheme="minorEastAsia" w:hAnsi="Times New Roman"/>
        </w:rPr>
      </w:pPr>
      <w:r w:rsidRPr="00033CF8">
        <w:rPr>
          <w:rFonts w:ascii="Times New Roman" w:eastAsiaTheme="minorEastAsia" w:hAnsi="Times New Roman"/>
        </w:rPr>
        <w:t xml:space="preserve">If a </w:t>
      </w:r>
      <w:r w:rsidR="00C5444F">
        <w:rPr>
          <w:rFonts w:ascii="Times New Roman" w:eastAsiaTheme="minorEastAsia" w:hAnsi="Times New Roman"/>
        </w:rPr>
        <w:t>Bidder</w:t>
      </w:r>
      <w:r w:rsidRPr="00033CF8">
        <w:rPr>
          <w:rFonts w:ascii="Times New Roman" w:eastAsiaTheme="minorEastAsia" w:hAnsi="Times New Roman"/>
        </w:rPr>
        <w:t xml:space="preserve"> is in breach of one or more of the tender process rules, terms and conditions, MIC2 may at its sole discretion exclude the </w:t>
      </w:r>
      <w:r w:rsidR="00C5444F">
        <w:rPr>
          <w:rFonts w:ascii="Times New Roman" w:eastAsiaTheme="minorEastAsia" w:hAnsi="Times New Roman"/>
        </w:rPr>
        <w:t>Bidder</w:t>
      </w:r>
      <w:r w:rsidRPr="00033CF8">
        <w:rPr>
          <w:rFonts w:ascii="Times New Roman" w:eastAsiaTheme="minorEastAsia" w:hAnsi="Times New Roman"/>
        </w:rPr>
        <w:t xml:space="preserve"> of the tender by giving the </w:t>
      </w:r>
      <w:r w:rsidR="00C5444F">
        <w:rPr>
          <w:rFonts w:ascii="Times New Roman" w:eastAsiaTheme="minorEastAsia" w:hAnsi="Times New Roman"/>
        </w:rPr>
        <w:t>Bidder</w:t>
      </w:r>
      <w:r w:rsidRPr="00033CF8">
        <w:rPr>
          <w:rFonts w:ascii="Times New Roman" w:eastAsiaTheme="minorEastAsia" w:hAnsi="Times New Roman"/>
        </w:rPr>
        <w:t xml:space="preserve"> a notice </w:t>
      </w:r>
      <w:proofErr w:type="gramStart"/>
      <w:r w:rsidRPr="00033CF8">
        <w:rPr>
          <w:rFonts w:ascii="Times New Roman" w:eastAsiaTheme="minorEastAsia" w:hAnsi="Times New Roman"/>
        </w:rPr>
        <w:t>with regards to</w:t>
      </w:r>
      <w:proofErr w:type="gramEnd"/>
      <w:r w:rsidRPr="00033CF8">
        <w:rPr>
          <w:rFonts w:ascii="Times New Roman" w:eastAsiaTheme="minorEastAsia" w:hAnsi="Times New Roman"/>
        </w:rPr>
        <w:t xml:space="preserve"> the </w:t>
      </w:r>
      <w:r w:rsidR="00C5444F">
        <w:rPr>
          <w:rFonts w:ascii="Times New Roman" w:eastAsiaTheme="minorEastAsia" w:hAnsi="Times New Roman"/>
        </w:rPr>
        <w:t>Bidder</w:t>
      </w:r>
      <w:r w:rsidRPr="00033CF8">
        <w:rPr>
          <w:rFonts w:ascii="Times New Roman" w:eastAsiaTheme="minorEastAsia" w:hAnsi="Times New Roman"/>
        </w:rPr>
        <w:t xml:space="preserve">’s exclusion. </w:t>
      </w:r>
    </w:p>
    <w:p w14:paraId="6AEFF509" w14:textId="77777777" w:rsidR="00033CF8" w:rsidRPr="00033CF8" w:rsidRDefault="00033CF8" w:rsidP="00425BAD">
      <w:pPr>
        <w:keepNext/>
        <w:numPr>
          <w:ilvl w:val="1"/>
          <w:numId w:val="8"/>
        </w:numPr>
        <w:spacing w:before="240" w:after="240" w:line="300" w:lineRule="auto"/>
        <w:outlineLvl w:val="1"/>
        <w:rPr>
          <w:rFonts w:asciiTheme="majorBidi" w:hAnsiTheme="majorBidi" w:cstheme="majorBidi"/>
          <w:b/>
          <w:bCs/>
          <w:sz w:val="32"/>
          <w:szCs w:val="32"/>
          <w:lang w:eastAsia="zh-CN"/>
        </w:rPr>
      </w:pPr>
      <w:bookmarkStart w:id="189" w:name="_Toc402437990"/>
      <w:bookmarkStart w:id="190" w:name="_Toc117596248"/>
      <w:r w:rsidRPr="00033CF8">
        <w:rPr>
          <w:rFonts w:asciiTheme="majorBidi" w:hAnsiTheme="majorBidi" w:cstheme="majorBidi"/>
          <w:b/>
          <w:bCs/>
          <w:sz w:val="32"/>
          <w:szCs w:val="32"/>
          <w:lang w:eastAsia="zh-CN"/>
        </w:rPr>
        <w:t>Cancellation of the Tender</w:t>
      </w:r>
      <w:bookmarkEnd w:id="189"/>
      <w:bookmarkEnd w:id="190"/>
    </w:p>
    <w:p w14:paraId="129844BF" w14:textId="77777777" w:rsidR="00033CF8" w:rsidRPr="00033CF8" w:rsidRDefault="00033CF8" w:rsidP="00315979">
      <w:pPr>
        <w:jc w:val="both"/>
        <w:rPr>
          <w:rFonts w:ascii="Times New Roman" w:eastAsiaTheme="minorEastAsia" w:hAnsi="Times New Roman"/>
        </w:rPr>
      </w:pPr>
      <w:r w:rsidRPr="00033CF8">
        <w:rPr>
          <w:rFonts w:ascii="Times New Roman" w:eastAsiaTheme="minorEastAsia" w:hAnsi="Times New Roman"/>
        </w:rPr>
        <w:t xml:space="preserve">MIC2 is entitled to cancel </w:t>
      </w:r>
      <w:r w:rsidR="00315979" w:rsidRPr="00033CF8">
        <w:rPr>
          <w:rFonts w:ascii="Times New Roman" w:eastAsiaTheme="minorEastAsia" w:hAnsi="Times New Roman"/>
        </w:rPr>
        <w:t>th</w:t>
      </w:r>
      <w:r w:rsidR="00315979">
        <w:rPr>
          <w:rFonts w:ascii="Times New Roman" w:eastAsiaTheme="minorEastAsia" w:hAnsi="Times New Roman"/>
        </w:rPr>
        <w:t>e</w:t>
      </w:r>
      <w:r w:rsidR="00315979" w:rsidRPr="00033CF8">
        <w:rPr>
          <w:rFonts w:ascii="Times New Roman" w:eastAsiaTheme="minorEastAsia" w:hAnsi="Times New Roman"/>
        </w:rPr>
        <w:t xml:space="preserve"> </w:t>
      </w:r>
      <w:r w:rsidRPr="00033CF8">
        <w:rPr>
          <w:rFonts w:ascii="Times New Roman" w:eastAsiaTheme="minorEastAsia" w:hAnsi="Times New Roman"/>
        </w:rPr>
        <w:t xml:space="preserve">tender with immediate effect without any indemnity or justification due to the </w:t>
      </w:r>
      <w:r w:rsidR="00C5444F">
        <w:rPr>
          <w:rFonts w:ascii="Times New Roman" w:eastAsiaTheme="minorEastAsia" w:hAnsi="Times New Roman"/>
        </w:rPr>
        <w:t>Bidder</w:t>
      </w:r>
      <w:r w:rsidR="00C132C2">
        <w:rPr>
          <w:rFonts w:ascii="Times New Roman" w:eastAsiaTheme="minorEastAsia" w:hAnsi="Times New Roman"/>
        </w:rPr>
        <w:t>(s)</w:t>
      </w:r>
      <w:r w:rsidRPr="00033CF8">
        <w:rPr>
          <w:rFonts w:ascii="Times New Roman" w:eastAsiaTheme="minorEastAsia" w:hAnsi="Times New Roman"/>
        </w:rPr>
        <w:t xml:space="preserve"> </w:t>
      </w:r>
      <w:proofErr w:type="gramStart"/>
      <w:r w:rsidRPr="00033CF8">
        <w:rPr>
          <w:rFonts w:ascii="Times New Roman" w:eastAsiaTheme="minorEastAsia" w:hAnsi="Times New Roman"/>
        </w:rPr>
        <w:t>as a result</w:t>
      </w:r>
      <w:proofErr w:type="gramEnd"/>
      <w:r w:rsidRPr="00033CF8">
        <w:rPr>
          <w:rFonts w:ascii="Times New Roman" w:eastAsiaTheme="minorEastAsia" w:hAnsi="Times New Roman"/>
        </w:rPr>
        <w:t xml:space="preserve"> of this cancellation. The </w:t>
      </w:r>
      <w:r w:rsidR="00C5444F">
        <w:rPr>
          <w:rFonts w:ascii="Times New Roman" w:eastAsiaTheme="minorEastAsia" w:hAnsi="Times New Roman"/>
        </w:rPr>
        <w:t>Bidder</w:t>
      </w:r>
      <w:r w:rsidR="00C132C2">
        <w:rPr>
          <w:rFonts w:ascii="Times New Roman" w:eastAsiaTheme="minorEastAsia" w:hAnsi="Times New Roman"/>
        </w:rPr>
        <w:t>(s)</w:t>
      </w:r>
      <w:r w:rsidRPr="00033CF8">
        <w:rPr>
          <w:rFonts w:ascii="Times New Roman" w:eastAsiaTheme="minorEastAsia" w:hAnsi="Times New Roman"/>
        </w:rPr>
        <w:t xml:space="preserve"> is then solely responsible for all expenses incurred for the purpose of this tender.</w:t>
      </w:r>
    </w:p>
    <w:p w14:paraId="76920B35" w14:textId="77777777" w:rsidR="00033CF8" w:rsidRPr="00033CF8" w:rsidRDefault="00033CF8" w:rsidP="00033CF8">
      <w:pPr>
        <w:jc w:val="both"/>
        <w:rPr>
          <w:rFonts w:ascii="Times New Roman" w:eastAsiaTheme="minorEastAsia" w:hAnsi="Times New Roman"/>
        </w:rPr>
      </w:pPr>
    </w:p>
    <w:p w14:paraId="5BC4D674" w14:textId="77777777" w:rsidR="00033CF8" w:rsidRPr="00033CF8" w:rsidRDefault="00033CF8" w:rsidP="00425BAD">
      <w:pPr>
        <w:keepNext/>
        <w:numPr>
          <w:ilvl w:val="1"/>
          <w:numId w:val="8"/>
        </w:numPr>
        <w:spacing w:before="240" w:after="240" w:line="300" w:lineRule="auto"/>
        <w:outlineLvl w:val="1"/>
        <w:rPr>
          <w:rFonts w:asciiTheme="majorBidi" w:hAnsiTheme="majorBidi" w:cstheme="majorBidi"/>
          <w:b/>
          <w:bCs/>
          <w:sz w:val="32"/>
          <w:szCs w:val="32"/>
          <w:lang w:eastAsia="zh-CN"/>
        </w:rPr>
      </w:pPr>
      <w:bookmarkStart w:id="191" w:name="_Toc398283855"/>
      <w:bookmarkStart w:id="192" w:name="_Toc402437991"/>
      <w:bookmarkStart w:id="193" w:name="_Toc117596249"/>
      <w:r w:rsidRPr="00033CF8">
        <w:rPr>
          <w:rFonts w:asciiTheme="majorBidi" w:hAnsiTheme="majorBidi" w:cstheme="majorBidi"/>
          <w:b/>
          <w:bCs/>
          <w:sz w:val="32"/>
          <w:szCs w:val="32"/>
          <w:lang w:eastAsia="zh-CN"/>
        </w:rPr>
        <w:t>Amendments and Interpretation</w:t>
      </w:r>
      <w:bookmarkEnd w:id="191"/>
      <w:bookmarkEnd w:id="192"/>
      <w:bookmarkEnd w:id="193"/>
    </w:p>
    <w:p w14:paraId="2964170E" w14:textId="5F12ED3C" w:rsidR="00033CF8" w:rsidRPr="00033CF8" w:rsidRDefault="00033CF8" w:rsidP="00033CF8">
      <w:pPr>
        <w:spacing w:before="360" w:after="120"/>
        <w:ind w:left="360"/>
        <w:jc w:val="both"/>
        <w:rPr>
          <w:rFonts w:ascii="Times New Roman" w:eastAsiaTheme="minorHAnsi" w:hAnsi="Times New Roman"/>
        </w:rPr>
      </w:pPr>
      <w:r w:rsidRPr="00033CF8">
        <w:rPr>
          <w:rFonts w:ascii="Times New Roman" w:eastAsiaTheme="minorHAnsi" w:hAnsi="Times New Roman"/>
        </w:rPr>
        <w:t xml:space="preserve">MIC2 can at any stage modify or add any terms to this </w:t>
      </w:r>
      <w:r w:rsidR="00D724D4">
        <w:rPr>
          <w:rFonts w:ascii="Times New Roman" w:eastAsiaTheme="minorHAnsi" w:hAnsi="Times New Roman"/>
        </w:rPr>
        <w:t>RFQ</w:t>
      </w:r>
      <w:r w:rsidRPr="00033CF8">
        <w:rPr>
          <w:rFonts w:ascii="Times New Roman" w:eastAsiaTheme="minorHAnsi" w:hAnsi="Times New Roman"/>
        </w:rPr>
        <w:t xml:space="preserve"> in the form of written addendum issued to all recipients.</w:t>
      </w:r>
    </w:p>
    <w:p w14:paraId="7FD531AC" w14:textId="77777777" w:rsidR="00033CF8" w:rsidRPr="00033CF8" w:rsidRDefault="00033CF8" w:rsidP="00425BAD">
      <w:pPr>
        <w:numPr>
          <w:ilvl w:val="0"/>
          <w:numId w:val="13"/>
        </w:numPr>
        <w:tabs>
          <w:tab w:val="left" w:pos="1260"/>
        </w:tabs>
        <w:ind w:left="900"/>
        <w:jc w:val="both"/>
        <w:rPr>
          <w:rFonts w:ascii="Times New Roman" w:eastAsiaTheme="minorEastAsia" w:hAnsi="Times New Roman"/>
        </w:rPr>
      </w:pPr>
      <w:r w:rsidRPr="00033CF8">
        <w:rPr>
          <w:rFonts w:ascii="Times New Roman" w:eastAsiaTheme="minorEastAsia" w:hAnsi="Times New Roman"/>
        </w:rPr>
        <w:t xml:space="preserve">MIC2 reserves the right at its sole discretion, and as </w:t>
      </w:r>
      <w:r w:rsidR="00AB26DD">
        <w:rPr>
          <w:rFonts w:ascii="Times New Roman" w:eastAsiaTheme="minorEastAsia" w:hAnsi="Times New Roman"/>
        </w:rPr>
        <w:t xml:space="preserve">it </w:t>
      </w:r>
      <w:r w:rsidR="00AB26DD" w:rsidRPr="00033CF8">
        <w:rPr>
          <w:rFonts w:ascii="Times New Roman" w:eastAsiaTheme="minorEastAsia" w:hAnsi="Times New Roman"/>
        </w:rPr>
        <w:t>deem</w:t>
      </w:r>
      <w:r w:rsidR="00AB26DD">
        <w:rPr>
          <w:rFonts w:ascii="Times New Roman" w:eastAsiaTheme="minorEastAsia" w:hAnsi="Times New Roman"/>
        </w:rPr>
        <w:t>s</w:t>
      </w:r>
      <w:r w:rsidR="00AB26DD" w:rsidRPr="00033CF8">
        <w:rPr>
          <w:rFonts w:ascii="Times New Roman" w:eastAsiaTheme="minorEastAsia" w:hAnsi="Times New Roman"/>
        </w:rPr>
        <w:t xml:space="preserve"> </w:t>
      </w:r>
      <w:r w:rsidRPr="00033CF8">
        <w:rPr>
          <w:rFonts w:ascii="Times New Roman" w:eastAsiaTheme="minorEastAsia" w:hAnsi="Times New Roman"/>
        </w:rPr>
        <w:t xml:space="preserve">appropriate, to modify at any time, any of the terms and conditions set herein without justification, including but not limited to the following: </w:t>
      </w:r>
    </w:p>
    <w:p w14:paraId="30DF9F87" w14:textId="74240829" w:rsidR="00033CF8" w:rsidRPr="00033CF8" w:rsidRDefault="00033CF8" w:rsidP="00425BAD">
      <w:pPr>
        <w:numPr>
          <w:ilvl w:val="0"/>
          <w:numId w:val="14"/>
        </w:numPr>
        <w:tabs>
          <w:tab w:val="left" w:pos="1440"/>
        </w:tabs>
        <w:spacing w:before="120" w:after="240" w:line="276" w:lineRule="auto"/>
        <w:ind w:left="1714"/>
        <w:jc w:val="both"/>
        <w:rPr>
          <w:rFonts w:ascii="Times New Roman" w:hAnsi="Times New Roman"/>
        </w:rPr>
      </w:pPr>
      <w:r w:rsidRPr="00033CF8">
        <w:rPr>
          <w:rFonts w:ascii="Times New Roman" w:hAnsi="Times New Roman"/>
        </w:rPr>
        <w:lastRenderedPageBreak/>
        <w:t xml:space="preserve">To take any action, including the delivery of supplemental information in respect to this </w:t>
      </w:r>
      <w:r w:rsidR="00D724D4">
        <w:rPr>
          <w:rFonts w:ascii="Times New Roman" w:hAnsi="Times New Roman"/>
        </w:rPr>
        <w:t>RFQ</w:t>
      </w:r>
      <w:r w:rsidRPr="00033CF8">
        <w:rPr>
          <w:rFonts w:ascii="Times New Roman" w:hAnsi="Times New Roman"/>
        </w:rPr>
        <w:t xml:space="preserve">, in order to meet the objectives of the project. </w:t>
      </w:r>
    </w:p>
    <w:p w14:paraId="0DF7C441" w14:textId="77777777" w:rsidR="00033CF8" w:rsidRPr="00033CF8" w:rsidRDefault="00033CF8" w:rsidP="00425BAD">
      <w:pPr>
        <w:numPr>
          <w:ilvl w:val="0"/>
          <w:numId w:val="14"/>
        </w:numPr>
        <w:tabs>
          <w:tab w:val="left" w:pos="1440"/>
        </w:tabs>
        <w:spacing w:before="240" w:after="120" w:line="276" w:lineRule="auto"/>
        <w:ind w:left="1714"/>
        <w:jc w:val="both"/>
        <w:rPr>
          <w:rFonts w:ascii="Times New Roman" w:hAnsi="Times New Roman"/>
        </w:rPr>
      </w:pPr>
      <w:r w:rsidRPr="00033CF8">
        <w:rPr>
          <w:rFonts w:ascii="Times New Roman" w:hAnsi="Times New Roman"/>
        </w:rPr>
        <w:t>To suspend the tender process at any time and for any reason without any justification or compensation whatsoever.</w:t>
      </w:r>
    </w:p>
    <w:p w14:paraId="7530ACA7" w14:textId="77777777" w:rsidR="00033CF8" w:rsidRPr="00033CF8" w:rsidRDefault="00033CF8" w:rsidP="00425BAD">
      <w:pPr>
        <w:numPr>
          <w:ilvl w:val="0"/>
          <w:numId w:val="14"/>
        </w:numPr>
        <w:tabs>
          <w:tab w:val="left" w:pos="1440"/>
        </w:tabs>
        <w:spacing w:before="120" w:after="120" w:line="276" w:lineRule="auto"/>
        <w:ind w:left="1714"/>
        <w:contextualSpacing/>
        <w:jc w:val="both"/>
        <w:rPr>
          <w:rFonts w:ascii="Times New Roman" w:hAnsi="Times New Roman"/>
        </w:rPr>
      </w:pPr>
      <w:r w:rsidRPr="00033CF8">
        <w:rPr>
          <w:rFonts w:ascii="Times New Roman" w:hAnsi="Times New Roman"/>
        </w:rPr>
        <w:t xml:space="preserve">To extend the deadlines at MIC2’s sole discretion, however, this clause </w:t>
      </w:r>
      <w:proofErr w:type="gramStart"/>
      <w:r w:rsidRPr="00033CF8">
        <w:rPr>
          <w:rFonts w:ascii="Times New Roman" w:hAnsi="Times New Roman"/>
        </w:rPr>
        <w:t>shall not be construed</w:t>
      </w:r>
      <w:proofErr w:type="gramEnd"/>
      <w:r w:rsidRPr="00033CF8">
        <w:rPr>
          <w:rFonts w:ascii="Times New Roman" w:hAnsi="Times New Roman"/>
        </w:rPr>
        <w:t xml:space="preserve"> in any way as providing the </w:t>
      </w:r>
      <w:r w:rsidR="00C5444F">
        <w:rPr>
          <w:rFonts w:ascii="Times New Roman" w:hAnsi="Times New Roman"/>
        </w:rPr>
        <w:t>Bidder</w:t>
      </w:r>
      <w:r w:rsidRPr="00033CF8">
        <w:rPr>
          <w:rFonts w:ascii="Times New Roman" w:hAnsi="Times New Roman"/>
        </w:rPr>
        <w:t xml:space="preserve">s the right to request the extension of any of the deadlines stated herein for whatsoever reason. </w:t>
      </w:r>
    </w:p>
    <w:p w14:paraId="675C87F7" w14:textId="09AFB587" w:rsidR="00033CF8" w:rsidRPr="00033CF8" w:rsidRDefault="00033CF8" w:rsidP="00425BAD">
      <w:pPr>
        <w:numPr>
          <w:ilvl w:val="0"/>
          <w:numId w:val="13"/>
        </w:numPr>
        <w:tabs>
          <w:tab w:val="left" w:pos="1260"/>
        </w:tabs>
        <w:spacing w:before="120" w:after="120"/>
        <w:ind w:left="907"/>
        <w:jc w:val="both"/>
        <w:rPr>
          <w:rFonts w:ascii="Times New Roman" w:eastAsiaTheme="minorEastAsia" w:hAnsi="Times New Roman"/>
        </w:rPr>
      </w:pPr>
      <w:r w:rsidRPr="00033CF8">
        <w:rPr>
          <w:rFonts w:ascii="Times New Roman" w:eastAsiaTheme="minorEastAsia" w:hAnsi="Times New Roman"/>
        </w:rPr>
        <w:t xml:space="preserve">MIC2 shall give written notice of any addendum issued to all recipients of this </w:t>
      </w:r>
      <w:r w:rsidR="00D724D4">
        <w:rPr>
          <w:rFonts w:ascii="Times New Roman" w:eastAsiaTheme="minorEastAsia" w:hAnsi="Times New Roman"/>
        </w:rPr>
        <w:t>RFQ</w:t>
      </w:r>
      <w:r w:rsidRPr="00033CF8">
        <w:rPr>
          <w:rFonts w:ascii="Times New Roman" w:eastAsiaTheme="minorEastAsia" w:hAnsi="Times New Roman"/>
        </w:rPr>
        <w:t xml:space="preserve">. However, MIC2 shall not be responsible for any </w:t>
      </w:r>
      <w:r w:rsidR="00C5444F">
        <w:rPr>
          <w:rFonts w:ascii="Times New Roman" w:eastAsiaTheme="minorEastAsia" w:hAnsi="Times New Roman"/>
        </w:rPr>
        <w:t>Bidder</w:t>
      </w:r>
      <w:r w:rsidRPr="00033CF8">
        <w:rPr>
          <w:rFonts w:ascii="Times New Roman" w:eastAsiaTheme="minorEastAsia" w:hAnsi="Times New Roman"/>
        </w:rPr>
        <w:t xml:space="preserve">’s failure to receive any addendum. It is the </w:t>
      </w:r>
      <w:r w:rsidR="00C5444F">
        <w:rPr>
          <w:rFonts w:ascii="Times New Roman" w:eastAsiaTheme="minorEastAsia" w:hAnsi="Times New Roman"/>
        </w:rPr>
        <w:t>Bidder</w:t>
      </w:r>
      <w:r w:rsidRPr="00033CF8">
        <w:rPr>
          <w:rFonts w:ascii="Times New Roman" w:eastAsiaTheme="minorEastAsia" w:hAnsi="Times New Roman"/>
        </w:rPr>
        <w:t xml:space="preserve">’s sole responsibility to ascertain prior to submittal, that any addendum issued to this </w:t>
      </w:r>
      <w:r w:rsidR="00D724D4">
        <w:rPr>
          <w:rFonts w:ascii="Times New Roman" w:eastAsiaTheme="minorEastAsia" w:hAnsi="Times New Roman"/>
        </w:rPr>
        <w:t>RFQ</w:t>
      </w:r>
      <w:r w:rsidRPr="00033CF8">
        <w:rPr>
          <w:rFonts w:ascii="Times New Roman" w:eastAsiaTheme="minorEastAsia" w:hAnsi="Times New Roman"/>
        </w:rPr>
        <w:t xml:space="preserve"> </w:t>
      </w:r>
      <w:proofErr w:type="gramStart"/>
      <w:r w:rsidRPr="00033CF8">
        <w:rPr>
          <w:rFonts w:ascii="Times New Roman" w:eastAsiaTheme="minorEastAsia" w:hAnsi="Times New Roman"/>
        </w:rPr>
        <w:t>has been received</w:t>
      </w:r>
      <w:proofErr w:type="gramEnd"/>
      <w:r w:rsidRPr="00033CF8">
        <w:rPr>
          <w:rFonts w:ascii="Times New Roman" w:eastAsiaTheme="minorEastAsia" w:hAnsi="Times New Roman"/>
        </w:rPr>
        <w:t xml:space="preserve">. </w:t>
      </w:r>
    </w:p>
    <w:p w14:paraId="63D8EDF6" w14:textId="36A582A3" w:rsidR="00033CF8" w:rsidRPr="00033CF8" w:rsidRDefault="00033CF8" w:rsidP="00425BAD">
      <w:pPr>
        <w:numPr>
          <w:ilvl w:val="0"/>
          <w:numId w:val="13"/>
        </w:numPr>
        <w:tabs>
          <w:tab w:val="left" w:pos="1260"/>
        </w:tabs>
        <w:ind w:left="900"/>
        <w:jc w:val="both"/>
        <w:rPr>
          <w:rFonts w:ascii="Times New Roman" w:eastAsiaTheme="minorEastAsia" w:hAnsi="Times New Roman"/>
        </w:rPr>
      </w:pPr>
      <w:r w:rsidRPr="00033CF8">
        <w:rPr>
          <w:rFonts w:ascii="Times New Roman" w:eastAsiaTheme="minorEastAsia" w:hAnsi="Times New Roman"/>
        </w:rPr>
        <w:t xml:space="preserve">No verbal changes or interpretations of the provisions contained in this </w:t>
      </w:r>
      <w:r w:rsidR="00D724D4">
        <w:rPr>
          <w:rFonts w:ascii="Times New Roman" w:eastAsiaTheme="minorEastAsia" w:hAnsi="Times New Roman"/>
        </w:rPr>
        <w:t>RFQ</w:t>
      </w:r>
      <w:r w:rsidRPr="00033CF8">
        <w:rPr>
          <w:rFonts w:ascii="Times New Roman" w:eastAsiaTheme="minorEastAsia" w:hAnsi="Times New Roman"/>
        </w:rPr>
        <w:t xml:space="preserve"> will be valid or binding on MIC2. Written addendum </w:t>
      </w:r>
      <w:proofErr w:type="gramStart"/>
      <w:r w:rsidRPr="00033CF8">
        <w:rPr>
          <w:rFonts w:ascii="Times New Roman" w:eastAsiaTheme="minorEastAsia" w:hAnsi="Times New Roman"/>
        </w:rPr>
        <w:t>will be issued</w:t>
      </w:r>
      <w:proofErr w:type="gramEnd"/>
      <w:r w:rsidRPr="00033CF8">
        <w:rPr>
          <w:rFonts w:ascii="Times New Roman" w:eastAsiaTheme="minorEastAsia" w:hAnsi="Times New Roman"/>
        </w:rPr>
        <w:t xml:space="preserve">, by MIC2, when changes, clarifications, or amendments to the </w:t>
      </w:r>
      <w:r w:rsidR="00D724D4">
        <w:rPr>
          <w:rFonts w:ascii="Times New Roman" w:eastAsiaTheme="minorEastAsia" w:hAnsi="Times New Roman"/>
        </w:rPr>
        <w:t>RFQ</w:t>
      </w:r>
      <w:r w:rsidRPr="00033CF8">
        <w:rPr>
          <w:rFonts w:ascii="Times New Roman" w:eastAsiaTheme="minorEastAsia" w:hAnsi="Times New Roman"/>
        </w:rPr>
        <w:t xml:space="preserve"> are deemed necessary. </w:t>
      </w:r>
    </w:p>
    <w:p w14:paraId="142DF167" w14:textId="77777777" w:rsidR="00033CF8" w:rsidRPr="00033CF8" w:rsidRDefault="00033CF8" w:rsidP="00425BAD">
      <w:pPr>
        <w:keepNext/>
        <w:numPr>
          <w:ilvl w:val="1"/>
          <w:numId w:val="8"/>
        </w:numPr>
        <w:spacing w:before="240" w:after="240" w:line="300" w:lineRule="auto"/>
        <w:outlineLvl w:val="1"/>
        <w:rPr>
          <w:rFonts w:asciiTheme="majorBidi" w:hAnsiTheme="majorBidi" w:cstheme="majorBidi"/>
          <w:b/>
          <w:bCs/>
          <w:sz w:val="32"/>
          <w:szCs w:val="32"/>
          <w:lang w:eastAsia="zh-CN"/>
        </w:rPr>
      </w:pPr>
      <w:bookmarkStart w:id="194" w:name="_Toc402437992"/>
      <w:bookmarkStart w:id="195" w:name="_Toc117596250"/>
      <w:bookmarkStart w:id="196" w:name="_Toc398283856"/>
      <w:r w:rsidRPr="00033CF8">
        <w:rPr>
          <w:rFonts w:asciiTheme="majorBidi" w:hAnsiTheme="majorBidi" w:cstheme="majorBidi"/>
          <w:b/>
          <w:bCs/>
          <w:sz w:val="32"/>
          <w:szCs w:val="32"/>
          <w:lang w:eastAsia="zh-CN"/>
        </w:rPr>
        <w:t>Post-Selection Phase Conditions</w:t>
      </w:r>
      <w:bookmarkEnd w:id="194"/>
      <w:bookmarkEnd w:id="195"/>
    </w:p>
    <w:bookmarkEnd w:id="196"/>
    <w:p w14:paraId="4192B9A2" w14:textId="77777777" w:rsidR="00033CF8" w:rsidRPr="00033CF8" w:rsidRDefault="00033CF8" w:rsidP="00033CF8">
      <w:pPr>
        <w:spacing w:before="360" w:after="120"/>
        <w:jc w:val="both"/>
        <w:rPr>
          <w:rFonts w:ascii="Times New Roman" w:eastAsiaTheme="minorHAnsi" w:hAnsi="Times New Roman"/>
        </w:rPr>
      </w:pPr>
      <w:r w:rsidRPr="00033CF8">
        <w:rPr>
          <w:rFonts w:ascii="Times New Roman" w:eastAsiaTheme="minorHAnsi" w:hAnsi="Times New Roman"/>
        </w:rPr>
        <w:t xml:space="preserve">MIC2 defines below a set of post-phase selection conditions that the </w:t>
      </w:r>
      <w:r w:rsidR="00C5444F">
        <w:rPr>
          <w:rFonts w:ascii="Times New Roman" w:eastAsiaTheme="minorHAnsi" w:hAnsi="Times New Roman"/>
        </w:rPr>
        <w:t>Bidder</w:t>
      </w:r>
      <w:r w:rsidRPr="00033CF8">
        <w:rPr>
          <w:rFonts w:ascii="Times New Roman" w:eastAsiaTheme="minorHAnsi" w:hAnsi="Times New Roman"/>
        </w:rPr>
        <w:t>(s) needs to be aware of for the proper understanding of its responsibilities:</w:t>
      </w:r>
    </w:p>
    <w:p w14:paraId="34E8650D" w14:textId="06918088" w:rsidR="00033CF8" w:rsidRPr="00033CF8" w:rsidRDefault="00033CF8" w:rsidP="00425BAD">
      <w:pPr>
        <w:numPr>
          <w:ilvl w:val="0"/>
          <w:numId w:val="15"/>
        </w:numPr>
        <w:tabs>
          <w:tab w:val="left" w:pos="900"/>
          <w:tab w:val="left" w:pos="1260"/>
        </w:tabs>
        <w:spacing w:before="120" w:after="120"/>
        <w:ind w:left="907"/>
        <w:jc w:val="both"/>
        <w:rPr>
          <w:rFonts w:ascii="Times New Roman" w:eastAsiaTheme="minorEastAsia" w:hAnsi="Times New Roman"/>
        </w:rPr>
      </w:pPr>
      <w:r w:rsidRPr="00033CF8">
        <w:rPr>
          <w:rFonts w:ascii="Times New Roman" w:eastAsiaTheme="minorEastAsia" w:hAnsi="Times New Roman"/>
        </w:rPr>
        <w:t xml:space="preserve">This </w:t>
      </w:r>
      <w:r w:rsidR="00D724D4">
        <w:rPr>
          <w:rFonts w:ascii="Times New Roman" w:eastAsiaTheme="minorEastAsia" w:hAnsi="Times New Roman"/>
        </w:rPr>
        <w:t>RFQ</w:t>
      </w:r>
      <w:r w:rsidRPr="00033CF8">
        <w:rPr>
          <w:rFonts w:ascii="Times New Roman" w:eastAsiaTheme="minorEastAsia" w:hAnsi="Times New Roman"/>
        </w:rPr>
        <w:t xml:space="preserve"> is not an offer to enter into an agreement with any party, but rather a request to receive offers from </w:t>
      </w:r>
      <w:r w:rsidR="00C5444F">
        <w:rPr>
          <w:rFonts w:ascii="Times New Roman" w:eastAsiaTheme="minorEastAsia" w:hAnsi="Times New Roman"/>
        </w:rPr>
        <w:t>bidder</w:t>
      </w:r>
      <w:r w:rsidRPr="00033CF8">
        <w:rPr>
          <w:rFonts w:ascii="Times New Roman" w:eastAsiaTheme="minorEastAsia" w:hAnsi="Times New Roman"/>
        </w:rPr>
        <w:t xml:space="preserve">s interested in providing the services outlined in the attached Appendix (1) hereinafter. Such offers </w:t>
      </w:r>
      <w:proofErr w:type="gramStart"/>
      <w:r w:rsidRPr="00033CF8">
        <w:rPr>
          <w:rFonts w:ascii="Times New Roman" w:eastAsiaTheme="minorEastAsia" w:hAnsi="Times New Roman"/>
        </w:rPr>
        <w:t>shall be considered and treated by MIC2 as offers with commitment to enter into an agreement if approved by MIC2 and as per the terms and conditions defined by MIC2</w:t>
      </w:r>
      <w:proofErr w:type="gramEnd"/>
      <w:r w:rsidRPr="00033CF8">
        <w:rPr>
          <w:rFonts w:ascii="Times New Roman" w:eastAsiaTheme="minorEastAsia" w:hAnsi="Times New Roman"/>
        </w:rPr>
        <w:t xml:space="preserve">. MIC2 may reject all offers, in </w:t>
      </w:r>
      <w:proofErr w:type="gramStart"/>
      <w:r w:rsidRPr="00033CF8">
        <w:rPr>
          <w:rFonts w:ascii="Times New Roman" w:eastAsiaTheme="minorEastAsia" w:hAnsi="Times New Roman"/>
        </w:rPr>
        <w:t>whole</w:t>
      </w:r>
      <w:proofErr w:type="gramEnd"/>
      <w:r w:rsidRPr="00033CF8">
        <w:rPr>
          <w:rFonts w:ascii="Times New Roman" w:eastAsiaTheme="minorEastAsia" w:hAnsi="Times New Roman"/>
        </w:rPr>
        <w:t xml:space="preserve"> or in part, and/or enter into negotiations with any party to provide such services.</w:t>
      </w:r>
    </w:p>
    <w:p w14:paraId="52797E76" w14:textId="77777777" w:rsidR="00033CF8" w:rsidRPr="00033CF8" w:rsidRDefault="00033CF8" w:rsidP="00425BAD">
      <w:pPr>
        <w:numPr>
          <w:ilvl w:val="0"/>
          <w:numId w:val="15"/>
        </w:numPr>
        <w:tabs>
          <w:tab w:val="left" w:pos="900"/>
          <w:tab w:val="left" w:pos="1260"/>
        </w:tabs>
        <w:spacing w:before="120" w:after="120"/>
        <w:ind w:left="907"/>
        <w:jc w:val="both"/>
        <w:rPr>
          <w:rFonts w:ascii="Times New Roman" w:eastAsiaTheme="minorEastAsia" w:hAnsi="Times New Roman"/>
        </w:rPr>
      </w:pPr>
      <w:r w:rsidRPr="00033CF8">
        <w:rPr>
          <w:rFonts w:ascii="Times New Roman" w:eastAsiaTheme="minorEastAsia" w:hAnsi="Times New Roman"/>
        </w:rPr>
        <w:t xml:space="preserve"> The Offer submitted by the selected </w:t>
      </w:r>
      <w:r w:rsidR="00C5444F">
        <w:rPr>
          <w:rFonts w:ascii="Times New Roman" w:eastAsiaTheme="minorEastAsia" w:hAnsi="Times New Roman"/>
        </w:rPr>
        <w:t>bidder</w:t>
      </w:r>
      <w:r w:rsidRPr="00033CF8">
        <w:rPr>
          <w:rFonts w:ascii="Times New Roman" w:eastAsiaTheme="minorEastAsia" w:hAnsi="Times New Roman"/>
        </w:rPr>
        <w:t xml:space="preserve"> is for the selected </w:t>
      </w:r>
      <w:r w:rsidR="00C5444F">
        <w:rPr>
          <w:rFonts w:ascii="Times New Roman" w:eastAsiaTheme="minorEastAsia" w:hAnsi="Times New Roman"/>
        </w:rPr>
        <w:t>bidder</w:t>
      </w:r>
      <w:r w:rsidRPr="00033CF8">
        <w:rPr>
          <w:rFonts w:ascii="Times New Roman" w:eastAsiaTheme="minorEastAsia" w:hAnsi="Times New Roman"/>
        </w:rPr>
        <w:t xml:space="preserve"> an offer with commitment. Thus, the </w:t>
      </w:r>
      <w:r w:rsidR="00C5444F">
        <w:rPr>
          <w:rFonts w:ascii="Times New Roman" w:eastAsiaTheme="minorEastAsia" w:hAnsi="Times New Roman"/>
        </w:rPr>
        <w:t>bidder</w:t>
      </w:r>
      <w:r w:rsidRPr="00033CF8">
        <w:rPr>
          <w:rFonts w:ascii="Times New Roman" w:eastAsiaTheme="minorEastAsia" w:hAnsi="Times New Roman"/>
        </w:rPr>
        <w:t xml:space="preserve">’s offer shall remain open for a minimum period of 4 months from the Final Selection Date and should not be withdrawn if the 4 months period expires during negotiations between Selected </w:t>
      </w:r>
      <w:r w:rsidR="00C5444F">
        <w:rPr>
          <w:rFonts w:ascii="Times New Roman" w:eastAsiaTheme="minorEastAsia" w:hAnsi="Times New Roman"/>
        </w:rPr>
        <w:t>Bidder</w:t>
      </w:r>
      <w:r w:rsidRPr="00033CF8">
        <w:rPr>
          <w:rFonts w:ascii="Times New Roman" w:eastAsiaTheme="minorEastAsia" w:hAnsi="Times New Roman"/>
        </w:rPr>
        <w:t xml:space="preserve"> and MIC2 (if any) or between MIC2 and the Republic of Lebanon.</w:t>
      </w:r>
    </w:p>
    <w:p w14:paraId="19F54D6F" w14:textId="77777777" w:rsidR="00033CF8" w:rsidRPr="00033CF8" w:rsidRDefault="00033CF8" w:rsidP="00425BAD">
      <w:pPr>
        <w:numPr>
          <w:ilvl w:val="0"/>
          <w:numId w:val="15"/>
        </w:numPr>
        <w:tabs>
          <w:tab w:val="left" w:pos="900"/>
          <w:tab w:val="left" w:pos="1260"/>
        </w:tabs>
        <w:spacing w:before="120" w:after="120"/>
        <w:ind w:left="907"/>
        <w:jc w:val="both"/>
        <w:rPr>
          <w:rFonts w:ascii="Times New Roman" w:eastAsiaTheme="minorEastAsia" w:hAnsi="Times New Roman"/>
        </w:rPr>
      </w:pPr>
      <w:r w:rsidRPr="00033CF8">
        <w:rPr>
          <w:rFonts w:ascii="Times New Roman" w:eastAsiaTheme="minorEastAsia" w:hAnsi="Times New Roman"/>
        </w:rPr>
        <w:t xml:space="preserve">Whereas the selected </w:t>
      </w:r>
      <w:r w:rsidR="00C5444F">
        <w:rPr>
          <w:rFonts w:ascii="Times New Roman" w:eastAsiaTheme="minorEastAsia" w:hAnsi="Times New Roman"/>
        </w:rPr>
        <w:t>bidder</w:t>
      </w:r>
      <w:r w:rsidRPr="00033CF8">
        <w:rPr>
          <w:rFonts w:ascii="Times New Roman" w:eastAsiaTheme="minorEastAsia" w:hAnsi="Times New Roman"/>
        </w:rPr>
        <w:t xml:space="preserve"> acknowledges </w:t>
      </w:r>
      <w:proofErr w:type="gramStart"/>
      <w:r w:rsidRPr="00033CF8">
        <w:rPr>
          <w:rFonts w:ascii="Times New Roman" w:eastAsiaTheme="minorEastAsia" w:hAnsi="Times New Roman"/>
        </w:rPr>
        <w:t>having been notified</w:t>
      </w:r>
      <w:proofErr w:type="gramEnd"/>
      <w:r w:rsidRPr="00033CF8">
        <w:rPr>
          <w:rFonts w:ascii="Times New Roman" w:eastAsiaTheme="minorEastAsia" w:hAnsi="Times New Roman"/>
        </w:rPr>
        <w:t xml:space="preserve"> about the technical requirements (Appendix 1), </w:t>
      </w:r>
      <w:r w:rsidR="00C5444F">
        <w:rPr>
          <w:rFonts w:ascii="Times New Roman" w:eastAsiaTheme="minorEastAsia" w:hAnsi="Times New Roman"/>
        </w:rPr>
        <w:t>bidder</w:t>
      </w:r>
      <w:r w:rsidRPr="00033CF8">
        <w:rPr>
          <w:rFonts w:ascii="Times New Roman" w:eastAsiaTheme="minorEastAsia" w:hAnsi="Times New Roman"/>
        </w:rPr>
        <w:t xml:space="preserve"> shall be fully and solely responsible to integrate the new systems into the operational network in a way that ensures no intact on the stability and continuity of the network.</w:t>
      </w:r>
    </w:p>
    <w:p w14:paraId="72A8699F" w14:textId="77777777" w:rsidR="00033CF8" w:rsidRPr="00033CF8" w:rsidRDefault="00033CF8" w:rsidP="00425BAD">
      <w:pPr>
        <w:numPr>
          <w:ilvl w:val="0"/>
          <w:numId w:val="15"/>
        </w:numPr>
        <w:tabs>
          <w:tab w:val="left" w:pos="900"/>
          <w:tab w:val="left" w:pos="1260"/>
        </w:tabs>
        <w:spacing w:before="120" w:after="120"/>
        <w:ind w:left="907"/>
        <w:jc w:val="both"/>
        <w:rPr>
          <w:rFonts w:ascii="Times New Roman" w:eastAsiaTheme="minorEastAsia" w:hAnsi="Times New Roman"/>
        </w:rPr>
      </w:pPr>
      <w:r w:rsidRPr="00033CF8">
        <w:rPr>
          <w:rFonts w:ascii="Times New Roman" w:eastAsiaTheme="minorEastAsia" w:hAnsi="Times New Roman"/>
        </w:rPr>
        <w:t xml:space="preserve"> The </w:t>
      </w:r>
      <w:r w:rsidR="00C5444F">
        <w:rPr>
          <w:rFonts w:ascii="Times New Roman" w:eastAsiaTheme="minorEastAsia" w:hAnsi="Times New Roman"/>
        </w:rPr>
        <w:t>bidder</w:t>
      </w:r>
      <w:r w:rsidRPr="00033CF8">
        <w:rPr>
          <w:rFonts w:ascii="Times New Roman" w:eastAsiaTheme="minorEastAsia" w:hAnsi="Times New Roman"/>
        </w:rPr>
        <w:t xml:space="preserve">(s) undertakes to use all needed endeavors, experience and resources for the deployment, execution, and field support of this project. This </w:t>
      </w:r>
      <w:proofErr w:type="gramStart"/>
      <w:r w:rsidRPr="00033CF8">
        <w:rPr>
          <w:rFonts w:ascii="Times New Roman" w:eastAsiaTheme="minorEastAsia" w:hAnsi="Times New Roman"/>
        </w:rPr>
        <w:t>must be reflected</w:t>
      </w:r>
      <w:proofErr w:type="gramEnd"/>
      <w:r w:rsidRPr="00033CF8">
        <w:rPr>
          <w:rFonts w:ascii="Times New Roman" w:eastAsiaTheme="minorEastAsia" w:hAnsi="Times New Roman"/>
        </w:rPr>
        <w:t xml:space="preserve"> on the qualifications and skills of its team and the activities, processes, reporting, management, performance, etc… of the project. </w:t>
      </w:r>
    </w:p>
    <w:p w14:paraId="41E8F1D9" w14:textId="77777777" w:rsidR="00EE2533" w:rsidRPr="00ED63C4" w:rsidRDefault="00EE2533" w:rsidP="00033CF8">
      <w:pPr>
        <w:pStyle w:val="Heading1"/>
        <w:keepNext w:val="0"/>
        <w:numPr>
          <w:ilvl w:val="0"/>
          <w:numId w:val="0"/>
        </w:numPr>
        <w:spacing w:before="0" w:line="276" w:lineRule="auto"/>
        <w:contextualSpacing/>
        <w:jc w:val="both"/>
        <w:rPr>
          <w:rFonts w:ascii="Times New Roman" w:hAnsi="Times New Roman"/>
          <w:sz w:val="24"/>
          <w:szCs w:val="24"/>
        </w:rPr>
      </w:pPr>
    </w:p>
    <w:sectPr w:rsidR="00EE2533" w:rsidRPr="00ED63C4" w:rsidSect="0012594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90D27" w14:textId="77777777" w:rsidR="008E1458" w:rsidRDefault="008E1458" w:rsidP="00451540">
      <w:r>
        <w:separator/>
      </w:r>
    </w:p>
  </w:endnote>
  <w:endnote w:type="continuationSeparator" w:id="0">
    <w:p w14:paraId="63BB99F6" w14:textId="77777777" w:rsidR="008E1458" w:rsidRDefault="008E1458" w:rsidP="00451540">
      <w:r>
        <w:continuationSeparator/>
      </w:r>
    </w:p>
  </w:endnote>
  <w:endnote w:type="continuationNotice" w:id="1">
    <w:p w14:paraId="55BEBA32" w14:textId="77777777" w:rsidR="008E1458" w:rsidRDefault="008E14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David">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C93E4" w14:textId="321D20DC" w:rsidR="004A4E5C" w:rsidRDefault="00EA29C8" w:rsidP="00451540">
    <w:pPr>
      <w:pStyle w:val="Footer"/>
      <w:pBdr>
        <w:top w:val="single" w:sz="4" w:space="1" w:color="auto"/>
      </w:pBdr>
      <w:tabs>
        <w:tab w:val="right" w:pos="9630"/>
      </w:tabs>
      <w:jc w:val="center"/>
      <w:rPr>
        <w:sz w:val="18"/>
        <w:szCs w:val="18"/>
      </w:rPr>
    </w:pPr>
    <w:r>
      <w:rPr>
        <w:sz w:val="18"/>
        <w:szCs w:val="18"/>
      </w:rPr>
      <w:t>MIC</w:t>
    </w:r>
    <w:r w:rsidR="004A4E5C">
      <w:rPr>
        <w:sz w:val="18"/>
        <w:szCs w:val="18"/>
      </w:rPr>
      <w:t>2 Proprietary and Confidential</w:t>
    </w:r>
  </w:p>
  <w:p w14:paraId="27E24D53" w14:textId="618C9D5A" w:rsidR="004A4E5C" w:rsidRDefault="004A4E5C" w:rsidP="00451540">
    <w:pPr>
      <w:jc w:val="cente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FF3F10">
      <w:rPr>
        <w:rStyle w:val="PageNumber"/>
        <w:noProof/>
        <w:sz w:val="18"/>
        <w:szCs w:val="18"/>
      </w:rPr>
      <w:t>1</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FF3F10">
      <w:rPr>
        <w:rStyle w:val="PageNumber"/>
        <w:noProof/>
        <w:sz w:val="18"/>
        <w:szCs w:val="18"/>
      </w:rPr>
      <w:t>9</w:t>
    </w:r>
    <w:r>
      <w:rPr>
        <w:rStyle w:val="PageNumber"/>
        <w:sz w:val="18"/>
        <w:szCs w:val="18"/>
      </w:rPr>
      <w:fldChar w:fldCharType="end"/>
    </w:r>
  </w:p>
  <w:p w14:paraId="2FBD252C" w14:textId="77777777" w:rsidR="004A4E5C" w:rsidRDefault="004A4E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D3754" w14:textId="77777777" w:rsidR="008E1458" w:rsidRDefault="008E1458" w:rsidP="00451540">
      <w:r>
        <w:separator/>
      </w:r>
    </w:p>
  </w:footnote>
  <w:footnote w:type="continuationSeparator" w:id="0">
    <w:p w14:paraId="6B4F1FD4" w14:textId="77777777" w:rsidR="008E1458" w:rsidRDefault="008E1458" w:rsidP="00451540">
      <w:r>
        <w:continuationSeparator/>
      </w:r>
    </w:p>
  </w:footnote>
  <w:footnote w:type="continuationNotice" w:id="1">
    <w:p w14:paraId="6968973B" w14:textId="77777777" w:rsidR="008E1458" w:rsidRDefault="008E14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EF98E" w14:textId="0F2CB546" w:rsidR="004A4E5C" w:rsidRPr="00451540" w:rsidRDefault="00DD3691" w:rsidP="00AB5FD4">
    <w:pPr>
      <w:pStyle w:val="Header"/>
      <w:pBdr>
        <w:bottom w:val="single" w:sz="4" w:space="1" w:color="auto"/>
      </w:pBdr>
      <w:jc w:val="center"/>
      <w:rPr>
        <w:rFonts w:ascii="Times New Roman" w:hAnsi="Times New Roman"/>
        <w:b/>
        <w:sz w:val="24"/>
      </w:rPr>
    </w:pPr>
    <w:r>
      <w:rPr>
        <w:rFonts w:ascii="Times New Roman" w:hAnsi="Times New Roman"/>
        <w:b/>
        <w:sz w:val="24"/>
      </w:rPr>
      <w:t>Printers</w:t>
    </w:r>
    <w:r w:rsidR="00FF3F10">
      <w:rPr>
        <w:rFonts w:ascii="Times New Roman" w:hAnsi="Times New Roman"/>
        <w:b/>
        <w:sz w:val="24"/>
      </w:rPr>
      <w:t xml:space="preserve"> and Scanners</w:t>
    </w:r>
    <w:r>
      <w:rPr>
        <w:rFonts w:ascii="Times New Roman" w:hAnsi="Times New Roman"/>
        <w:b/>
        <w:sz w:val="24"/>
      </w:rPr>
      <w:t xml:space="preserve"> RFQ</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F0BA9"/>
    <w:multiLevelType w:val="hybridMultilevel"/>
    <w:tmpl w:val="1E1A16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3956DA"/>
    <w:multiLevelType w:val="hybridMultilevel"/>
    <w:tmpl w:val="C9880D26"/>
    <w:lvl w:ilvl="0" w:tplc="C278F52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86483"/>
    <w:multiLevelType w:val="hybridMultilevel"/>
    <w:tmpl w:val="909A001E"/>
    <w:lvl w:ilvl="0" w:tplc="F8240776">
      <w:start w:val="1"/>
      <w:numFmt w:val="decimal"/>
      <w:lvlText w:val="5.1.%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7197C"/>
    <w:multiLevelType w:val="hybridMultilevel"/>
    <w:tmpl w:val="6C2C4A84"/>
    <w:lvl w:ilvl="0" w:tplc="4FB2DA40">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C7A72"/>
    <w:multiLevelType w:val="hybridMultilevel"/>
    <w:tmpl w:val="B20CE9D8"/>
    <w:lvl w:ilvl="0" w:tplc="525E5E44">
      <w:start w:val="1"/>
      <w:numFmt w:val="decimal"/>
      <w:pStyle w:val="Title"/>
      <w:lvlText w:val="3.1.1.1%1"/>
      <w:lvlJc w:val="left"/>
      <w:pPr>
        <w:ind w:left="72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5" w15:restartNumberingAfterBreak="0">
    <w:nsid w:val="2E1B7F6E"/>
    <w:multiLevelType w:val="hybridMultilevel"/>
    <w:tmpl w:val="2A5E9C6E"/>
    <w:lvl w:ilvl="0" w:tplc="6B78502C">
      <w:start w:val="1"/>
      <w:numFmt w:val="upp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03A5031"/>
    <w:multiLevelType w:val="hybridMultilevel"/>
    <w:tmpl w:val="DC88F660"/>
    <w:lvl w:ilvl="0" w:tplc="4FB2DA40">
      <w:start w:val="1"/>
      <w:numFmt w:val="bullet"/>
      <w:suff w:val="space"/>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48F1C22"/>
    <w:multiLevelType w:val="multilevel"/>
    <w:tmpl w:val="B3623D98"/>
    <w:lvl w:ilvl="0">
      <w:start w:val="1"/>
      <w:numFmt w:val="decimal"/>
      <w:pStyle w:val="SVLNumber"/>
      <w:suff w:val="space"/>
      <w:lvlText w:val="%1.0."/>
      <w:lvlJc w:val="left"/>
      <w:pPr>
        <w:ind w:left="180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VLNumber2"/>
      <w:suff w:val="space"/>
      <w:lvlText w:val="%1.%2."/>
      <w:lvlJc w:val="left"/>
      <w:pPr>
        <w:ind w:left="1440" w:firstLine="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VLNumber3"/>
      <w:suff w:val="space"/>
      <w:lvlText w:val="%1.%2.%3."/>
      <w:lvlJc w:val="left"/>
      <w:pPr>
        <w:ind w:left="3600"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8EB546A"/>
    <w:multiLevelType w:val="multilevel"/>
    <w:tmpl w:val="1F0A2B58"/>
    <w:styleLink w:val="Style1"/>
    <w:lvl w:ilvl="0">
      <w:start w:val="1"/>
      <w:numFmt w:val="none"/>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ACA1F05"/>
    <w:multiLevelType w:val="hybridMultilevel"/>
    <w:tmpl w:val="D538628C"/>
    <w:lvl w:ilvl="0" w:tplc="6CFA1618">
      <w:start w:val="1"/>
      <w:numFmt w:val="decimal"/>
      <w:lvlText w:val="5.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11F5C"/>
    <w:multiLevelType w:val="multilevel"/>
    <w:tmpl w:val="B1B29A5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6CB2D89"/>
    <w:multiLevelType w:val="hybridMultilevel"/>
    <w:tmpl w:val="69985AC2"/>
    <w:lvl w:ilvl="0" w:tplc="59903D06">
      <w:start w:val="1"/>
      <w:numFmt w:val="decimal"/>
      <w:lvlText w:val="5.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6E4684"/>
    <w:multiLevelType w:val="singleLevel"/>
    <w:tmpl w:val="B47A3F24"/>
    <w:lvl w:ilvl="0">
      <w:start w:val="1"/>
      <w:numFmt w:val="lowerLetter"/>
      <w:pStyle w:val="ABCList"/>
      <w:lvlText w:val="%1)"/>
      <w:lvlJc w:val="left"/>
      <w:pPr>
        <w:tabs>
          <w:tab w:val="num" w:pos="360"/>
        </w:tabs>
        <w:ind w:left="360" w:hanging="360"/>
      </w:pPr>
    </w:lvl>
  </w:abstractNum>
  <w:abstractNum w:abstractNumId="13" w15:restartNumberingAfterBreak="0">
    <w:nsid w:val="55B41909"/>
    <w:multiLevelType w:val="hybridMultilevel"/>
    <w:tmpl w:val="66681360"/>
    <w:lvl w:ilvl="0" w:tplc="FFFFFFFF">
      <w:start w:val="1"/>
      <w:numFmt w:val="lowerLetter"/>
      <w:pStyle w:val="ListContinue2"/>
      <w:lvlText w:val="%1)"/>
      <w:lvlJc w:val="left"/>
      <w:pPr>
        <w:tabs>
          <w:tab w:val="num" w:pos="1528"/>
        </w:tabs>
        <w:ind w:left="1525"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55C22E88"/>
    <w:multiLevelType w:val="hybridMultilevel"/>
    <w:tmpl w:val="B55E8F7C"/>
    <w:lvl w:ilvl="0" w:tplc="4FB2DA40">
      <w:start w:val="1"/>
      <w:numFmt w:val="bullet"/>
      <w:suff w:val="space"/>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CB4379"/>
    <w:multiLevelType w:val="multilevel"/>
    <w:tmpl w:val="9D7E7E58"/>
    <w:lvl w:ilvl="0">
      <w:start w:val="1"/>
      <w:numFmt w:val="upperLetter"/>
      <w:pStyle w:val="Recitals"/>
      <w:lvlText w:val="(%1)"/>
      <w:lvlJc w:val="left"/>
      <w:pPr>
        <w:tabs>
          <w:tab w:val="num" w:pos="680"/>
        </w:tabs>
        <w:ind w:left="680" w:hanging="680"/>
      </w:pPr>
      <w:rPr>
        <w:rFonts w:hint="default"/>
        <w:b/>
        <w:bCs/>
      </w:rPr>
    </w:lvl>
    <w:lvl w:ilvl="1">
      <w:start w:val="1"/>
      <w:numFmt w:val="lowerRoman"/>
      <w:lvlText w:val="(%2)"/>
      <w:lvlJc w:val="left"/>
      <w:pPr>
        <w:ind w:left="1800" w:hanging="720"/>
      </w:pPr>
      <w:rPr>
        <w:rFonts w:eastAsia="MS Mincho" w:hint="default"/>
      </w:rPr>
    </w:lvl>
    <w:lvl w:ilvl="2">
      <w:start w:val="1"/>
      <w:numFmt w:val="lowerRoman"/>
      <w:lvlText w:val="%3."/>
      <w:lvlJc w:val="right"/>
      <w:pPr>
        <w:tabs>
          <w:tab w:val="num" w:pos="2160"/>
        </w:tabs>
        <w:ind w:left="2160" w:hanging="180"/>
      </w:pPr>
    </w:lvl>
    <w:lvl w:ilvl="3">
      <w:start w:val="1"/>
      <w:numFmt w:val="decimal"/>
      <w:lvlText w:val="%4."/>
      <w:lvlJc w:val="left"/>
      <w:pPr>
        <w:ind w:left="2880" w:hanging="360"/>
      </w:pPr>
      <w:rPr>
        <w:rFonts w:hint="default"/>
        <w:b/>
        <w:bCs/>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61704D72"/>
    <w:multiLevelType w:val="hybridMultilevel"/>
    <w:tmpl w:val="468E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034F25"/>
    <w:multiLevelType w:val="multilevel"/>
    <w:tmpl w:val="B0C2AEC6"/>
    <w:lvl w:ilvl="0">
      <w:start w:val="1"/>
      <w:numFmt w:val="decimal"/>
      <w:lvlText w:val="%1."/>
      <w:lvlJc w:val="left"/>
      <w:pPr>
        <w:ind w:left="360" w:hanging="360"/>
      </w:pPr>
      <w:rPr>
        <w:rFonts w:hint="default"/>
        <w:b/>
      </w:rPr>
    </w:lvl>
    <w:lvl w:ilvl="1">
      <w:start w:val="1"/>
      <w:numFmt w:val="decimal"/>
      <w:isLgl/>
      <w:lvlText w:val="%1.%2."/>
      <w:lvlJc w:val="left"/>
      <w:pPr>
        <w:ind w:left="0" w:firstLine="0"/>
      </w:pPr>
      <w:rPr>
        <w:rFonts w:hint="default"/>
      </w:rPr>
    </w:lvl>
    <w:lvl w:ilvl="2">
      <w:start w:val="1"/>
      <w:numFmt w:val="decimal"/>
      <w:isLgl/>
      <w:lvlText w:val="%1.%2.%3."/>
      <w:lvlJc w:val="left"/>
      <w:pPr>
        <w:ind w:left="-1890" w:hanging="720"/>
      </w:pPr>
      <w:rPr>
        <w:rFonts w:hint="default"/>
        <w:b/>
        <w:bCs w:val="0"/>
        <w:sz w:val="24"/>
        <w:szCs w:val="24"/>
      </w:rPr>
    </w:lvl>
    <w:lvl w:ilvl="3">
      <w:start w:val="1"/>
      <w:numFmt w:val="decimal"/>
      <w:isLgl/>
      <w:lvlText w:val="%1.%2.%3.%4."/>
      <w:lvlJc w:val="left"/>
      <w:pPr>
        <w:ind w:left="72" w:firstLine="288"/>
      </w:pPr>
      <w:rPr>
        <w:rFonts w:hint="default"/>
        <w:b/>
        <w:bCs/>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170" w:hanging="1440"/>
      </w:pPr>
      <w:rPr>
        <w:rFonts w:hint="default"/>
      </w:rPr>
    </w:lvl>
    <w:lvl w:ilvl="7">
      <w:start w:val="1"/>
      <w:numFmt w:val="decimal"/>
      <w:isLgl/>
      <w:lvlText w:val="%1.%2.%3.%4.%5.%6.%7.%8."/>
      <w:lvlJc w:val="left"/>
      <w:pPr>
        <w:ind w:left="-1170" w:hanging="1440"/>
      </w:pPr>
      <w:rPr>
        <w:rFonts w:hint="default"/>
      </w:rPr>
    </w:lvl>
    <w:lvl w:ilvl="8">
      <w:start w:val="1"/>
      <w:numFmt w:val="decimal"/>
      <w:isLgl/>
      <w:lvlText w:val="%1.%2.%3.%4.%5.%6.%7.%8.%9."/>
      <w:lvlJc w:val="left"/>
      <w:pPr>
        <w:ind w:left="-810" w:hanging="1800"/>
      </w:pPr>
      <w:rPr>
        <w:rFonts w:hint="default"/>
      </w:rPr>
    </w:lvl>
  </w:abstractNum>
  <w:abstractNum w:abstractNumId="18" w15:restartNumberingAfterBreak="0">
    <w:nsid w:val="6B1D1232"/>
    <w:multiLevelType w:val="multilevel"/>
    <w:tmpl w:val="FEC6AAE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7"/>
      <w:lvlJc w:val="left"/>
      <w:pPr>
        <w:tabs>
          <w:tab w:val="num" w:pos="677"/>
        </w:tabs>
        <w:ind w:left="677" w:hanging="677"/>
      </w:pPr>
      <w:rPr>
        <w:rFonts w:ascii="Verdana" w:hAnsi="Verdana" w:hint="default"/>
        <w:b/>
        <w:i w:val="0"/>
        <w:sz w:val="20"/>
        <w:szCs w:val="20"/>
      </w:rPr>
    </w:lvl>
    <w:lvl w:ilvl="2">
      <w:start w:val="1"/>
      <w:numFmt w:val="decimal"/>
      <w:pStyle w:val="Level3"/>
      <w:lvlText w:val="%1.%2.%3"/>
      <w:lvlJc w:val="left"/>
      <w:pPr>
        <w:tabs>
          <w:tab w:val="num" w:pos="1401"/>
        </w:tabs>
        <w:ind w:left="1401" w:hanging="681"/>
      </w:pPr>
      <w:rPr>
        <w:rFonts w:hint="default"/>
        <w:b/>
        <w:i w:val="0"/>
        <w:sz w:val="20"/>
        <w:szCs w:val="20"/>
      </w:rPr>
    </w:lvl>
    <w:lvl w:ilvl="3">
      <w:start w:val="1"/>
      <w:numFmt w:val="lowerRoman"/>
      <w:pStyle w:val="Level4"/>
      <w:lvlText w:val="(%4)"/>
      <w:lvlJc w:val="left"/>
      <w:pPr>
        <w:tabs>
          <w:tab w:val="num" w:pos="2041"/>
        </w:tabs>
        <w:ind w:left="2041" w:hanging="680"/>
      </w:pPr>
      <w:rPr>
        <w:rFonts w:hint="default"/>
        <w:b/>
        <w:bCs/>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3"/>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4"/>
      <w:lvlText w:val=""/>
      <w:lvlJc w:val="left"/>
      <w:pPr>
        <w:tabs>
          <w:tab w:val="num" w:pos="3288"/>
        </w:tabs>
        <w:ind w:left="3288" w:hanging="680"/>
      </w:pPr>
      <w:rPr>
        <w:rFonts w:hint="default"/>
      </w:rPr>
    </w:lvl>
    <w:lvl w:ilvl="8">
      <w:start w:val="1"/>
      <w:numFmt w:val="none"/>
      <w:pStyle w:val="Level5"/>
      <w:lvlText w:val=""/>
      <w:lvlJc w:val="left"/>
      <w:pPr>
        <w:tabs>
          <w:tab w:val="num" w:pos="3288"/>
        </w:tabs>
        <w:ind w:left="3288" w:hanging="680"/>
      </w:pPr>
      <w:rPr>
        <w:rFonts w:hint="default"/>
      </w:rPr>
    </w:lvl>
  </w:abstractNum>
  <w:abstractNum w:abstractNumId="19" w15:restartNumberingAfterBreak="0">
    <w:nsid w:val="771377D0"/>
    <w:multiLevelType w:val="hybridMultilevel"/>
    <w:tmpl w:val="48DCA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75A1383"/>
    <w:multiLevelType w:val="hybridMultilevel"/>
    <w:tmpl w:val="FCDE5BB2"/>
    <w:lvl w:ilvl="0" w:tplc="FE324FDC">
      <w:start w:val="1"/>
      <w:numFmt w:val="decimal"/>
      <w:pStyle w:val="Heading10"/>
      <w:lvlText w:val="3.3.2.%1."/>
      <w:lvlJc w:val="left"/>
      <w:pPr>
        <w:ind w:left="1080" w:hanging="720"/>
      </w:pPr>
      <w:rPr>
        <w:rFonts w:ascii="Times New Roman" w:eastAsiaTheme="minorEastAsia"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0E6206"/>
    <w:multiLevelType w:val="hybridMultilevel"/>
    <w:tmpl w:val="2AD0D93A"/>
    <w:lvl w:ilvl="0" w:tplc="BB2E4986">
      <w:start w:val="1"/>
      <w:numFmt w:val="decimal"/>
      <w:lvlText w:val="5.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697EA9"/>
    <w:multiLevelType w:val="hybridMultilevel"/>
    <w:tmpl w:val="FDE6F8F2"/>
    <w:lvl w:ilvl="0" w:tplc="15C8F87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13"/>
  </w:num>
  <w:num w:numId="3">
    <w:abstractNumId w:val="7"/>
  </w:num>
  <w:num w:numId="4">
    <w:abstractNumId w:val="19"/>
  </w:num>
  <w:num w:numId="5">
    <w:abstractNumId w:val="17"/>
  </w:num>
  <w:num w:numId="6">
    <w:abstractNumId w:val="22"/>
  </w:num>
  <w:num w:numId="7">
    <w:abstractNumId w:val="8"/>
  </w:num>
  <w:num w:numId="8">
    <w:abstractNumId w:val="10"/>
  </w:num>
  <w:num w:numId="9">
    <w:abstractNumId w:val="20"/>
  </w:num>
  <w:num w:numId="10">
    <w:abstractNumId w:val="3"/>
  </w:num>
  <w:num w:numId="11">
    <w:abstractNumId w:val="2"/>
  </w:num>
  <w:num w:numId="12">
    <w:abstractNumId w:val="21"/>
  </w:num>
  <w:num w:numId="13">
    <w:abstractNumId w:val="9"/>
  </w:num>
  <w:num w:numId="14">
    <w:abstractNumId w:val="5"/>
  </w:num>
  <w:num w:numId="15">
    <w:abstractNumId w:val="11"/>
  </w:num>
  <w:num w:numId="16">
    <w:abstractNumId w:val="1"/>
  </w:num>
  <w:num w:numId="17">
    <w:abstractNumId w:val="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5"/>
  </w:num>
  <w:num w:numId="21">
    <w:abstractNumId w:val="0"/>
  </w:num>
  <w:num w:numId="22">
    <w:abstractNumId w:val="16"/>
  </w:num>
  <w:num w:numId="23">
    <w:abstractNumId w:val="14"/>
  </w:num>
  <w:num w:numId="2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44"/>
    <w:rsid w:val="00002F23"/>
    <w:rsid w:val="000052AA"/>
    <w:rsid w:val="00005400"/>
    <w:rsid w:val="00005BCB"/>
    <w:rsid w:val="00006D43"/>
    <w:rsid w:val="00020FB2"/>
    <w:rsid w:val="00025E3F"/>
    <w:rsid w:val="000335FD"/>
    <w:rsid w:val="00033CF8"/>
    <w:rsid w:val="00034256"/>
    <w:rsid w:val="00036505"/>
    <w:rsid w:val="0004222E"/>
    <w:rsid w:val="00043115"/>
    <w:rsid w:val="00046BC9"/>
    <w:rsid w:val="00046E99"/>
    <w:rsid w:val="00050AA9"/>
    <w:rsid w:val="00053813"/>
    <w:rsid w:val="000571D1"/>
    <w:rsid w:val="000606FA"/>
    <w:rsid w:val="00063C0F"/>
    <w:rsid w:val="00071EE4"/>
    <w:rsid w:val="000724C2"/>
    <w:rsid w:val="000740B2"/>
    <w:rsid w:val="00074788"/>
    <w:rsid w:val="000774A9"/>
    <w:rsid w:val="000804D2"/>
    <w:rsid w:val="00083D1C"/>
    <w:rsid w:val="0008510A"/>
    <w:rsid w:val="00086486"/>
    <w:rsid w:val="00090A6F"/>
    <w:rsid w:val="00091BD1"/>
    <w:rsid w:val="0009299F"/>
    <w:rsid w:val="00095A63"/>
    <w:rsid w:val="00095E08"/>
    <w:rsid w:val="000979A1"/>
    <w:rsid w:val="000A1981"/>
    <w:rsid w:val="000A22F0"/>
    <w:rsid w:val="000A4A76"/>
    <w:rsid w:val="000A79EE"/>
    <w:rsid w:val="000C0DC3"/>
    <w:rsid w:val="000C2EE3"/>
    <w:rsid w:val="000C6475"/>
    <w:rsid w:val="000C7B65"/>
    <w:rsid w:val="000D0634"/>
    <w:rsid w:val="000D081A"/>
    <w:rsid w:val="000D6165"/>
    <w:rsid w:val="000D6573"/>
    <w:rsid w:val="000D7538"/>
    <w:rsid w:val="000D7DF2"/>
    <w:rsid w:val="000E1C54"/>
    <w:rsid w:val="000E28A1"/>
    <w:rsid w:val="000E2FDA"/>
    <w:rsid w:val="000E5B67"/>
    <w:rsid w:val="000F0654"/>
    <w:rsid w:val="000F1F75"/>
    <w:rsid w:val="000F5CF1"/>
    <w:rsid w:val="000F65D2"/>
    <w:rsid w:val="000F7146"/>
    <w:rsid w:val="001026A4"/>
    <w:rsid w:val="00110ED5"/>
    <w:rsid w:val="00116144"/>
    <w:rsid w:val="0012150A"/>
    <w:rsid w:val="00121CA3"/>
    <w:rsid w:val="00122885"/>
    <w:rsid w:val="00123D51"/>
    <w:rsid w:val="00125947"/>
    <w:rsid w:val="00125E6F"/>
    <w:rsid w:val="00126DA9"/>
    <w:rsid w:val="00133BDE"/>
    <w:rsid w:val="00134D18"/>
    <w:rsid w:val="00136247"/>
    <w:rsid w:val="0014120F"/>
    <w:rsid w:val="00141616"/>
    <w:rsid w:val="001442C3"/>
    <w:rsid w:val="00145AA4"/>
    <w:rsid w:val="0014789F"/>
    <w:rsid w:val="00153530"/>
    <w:rsid w:val="0015540A"/>
    <w:rsid w:val="001563B4"/>
    <w:rsid w:val="001575CE"/>
    <w:rsid w:val="00162C6E"/>
    <w:rsid w:val="00162CDC"/>
    <w:rsid w:val="001638FE"/>
    <w:rsid w:val="00164414"/>
    <w:rsid w:val="001656BD"/>
    <w:rsid w:val="00165B85"/>
    <w:rsid w:val="0017038D"/>
    <w:rsid w:val="00172F61"/>
    <w:rsid w:val="00173C10"/>
    <w:rsid w:val="00181810"/>
    <w:rsid w:val="00184DD0"/>
    <w:rsid w:val="0018708F"/>
    <w:rsid w:val="0019065E"/>
    <w:rsid w:val="001919B9"/>
    <w:rsid w:val="00194558"/>
    <w:rsid w:val="00196EE4"/>
    <w:rsid w:val="001A04B5"/>
    <w:rsid w:val="001A1013"/>
    <w:rsid w:val="001A6F5C"/>
    <w:rsid w:val="001A7042"/>
    <w:rsid w:val="001B220C"/>
    <w:rsid w:val="001B2BEC"/>
    <w:rsid w:val="001B2E89"/>
    <w:rsid w:val="001B42C0"/>
    <w:rsid w:val="001B4CF8"/>
    <w:rsid w:val="001B6337"/>
    <w:rsid w:val="001B6A01"/>
    <w:rsid w:val="001C53E2"/>
    <w:rsid w:val="001C6FD1"/>
    <w:rsid w:val="001D0790"/>
    <w:rsid w:val="001D0DCA"/>
    <w:rsid w:val="001D5D20"/>
    <w:rsid w:val="001E310F"/>
    <w:rsid w:val="001E68F8"/>
    <w:rsid w:val="001F02B9"/>
    <w:rsid w:val="001F6C3D"/>
    <w:rsid w:val="0020068F"/>
    <w:rsid w:val="00200E7B"/>
    <w:rsid w:val="00201635"/>
    <w:rsid w:val="00201654"/>
    <w:rsid w:val="00201941"/>
    <w:rsid w:val="00201B0B"/>
    <w:rsid w:val="00202514"/>
    <w:rsid w:val="00203D66"/>
    <w:rsid w:val="00204F3D"/>
    <w:rsid w:val="0021165C"/>
    <w:rsid w:val="00217A37"/>
    <w:rsid w:val="00220835"/>
    <w:rsid w:val="00220A44"/>
    <w:rsid w:val="00224475"/>
    <w:rsid w:val="00230C27"/>
    <w:rsid w:val="0023303E"/>
    <w:rsid w:val="00234067"/>
    <w:rsid w:val="00234F26"/>
    <w:rsid w:val="0023728C"/>
    <w:rsid w:val="002376E2"/>
    <w:rsid w:val="00237B87"/>
    <w:rsid w:val="00240289"/>
    <w:rsid w:val="00240677"/>
    <w:rsid w:val="00244678"/>
    <w:rsid w:val="0024684E"/>
    <w:rsid w:val="00247268"/>
    <w:rsid w:val="0025056B"/>
    <w:rsid w:val="002514E5"/>
    <w:rsid w:val="0025358C"/>
    <w:rsid w:val="00261807"/>
    <w:rsid w:val="002618C5"/>
    <w:rsid w:val="002627F8"/>
    <w:rsid w:val="00263BAC"/>
    <w:rsid w:val="002719BA"/>
    <w:rsid w:val="00271ED2"/>
    <w:rsid w:val="0027312F"/>
    <w:rsid w:val="002816FD"/>
    <w:rsid w:val="00281970"/>
    <w:rsid w:val="00283739"/>
    <w:rsid w:val="002837B3"/>
    <w:rsid w:val="00283CC8"/>
    <w:rsid w:val="00285635"/>
    <w:rsid w:val="00287ED2"/>
    <w:rsid w:val="00291B6C"/>
    <w:rsid w:val="002A18BB"/>
    <w:rsid w:val="002A354B"/>
    <w:rsid w:val="002A4BC9"/>
    <w:rsid w:val="002A71DE"/>
    <w:rsid w:val="002B115D"/>
    <w:rsid w:val="002B37F9"/>
    <w:rsid w:val="002C1DD9"/>
    <w:rsid w:val="002C7863"/>
    <w:rsid w:val="002C7E40"/>
    <w:rsid w:val="002D0468"/>
    <w:rsid w:val="002D1AD9"/>
    <w:rsid w:val="002D2B2B"/>
    <w:rsid w:val="002D3FB3"/>
    <w:rsid w:val="002D5427"/>
    <w:rsid w:val="002E032A"/>
    <w:rsid w:val="002E1BF1"/>
    <w:rsid w:val="002E24DF"/>
    <w:rsid w:val="002E4513"/>
    <w:rsid w:val="002E5CEA"/>
    <w:rsid w:val="002E6F8C"/>
    <w:rsid w:val="002F24C5"/>
    <w:rsid w:val="002F2930"/>
    <w:rsid w:val="002F2C9B"/>
    <w:rsid w:val="002F3A62"/>
    <w:rsid w:val="002F5198"/>
    <w:rsid w:val="00303669"/>
    <w:rsid w:val="0030431C"/>
    <w:rsid w:val="00307937"/>
    <w:rsid w:val="003117F0"/>
    <w:rsid w:val="00315979"/>
    <w:rsid w:val="00315985"/>
    <w:rsid w:val="0031759E"/>
    <w:rsid w:val="003206B3"/>
    <w:rsid w:val="00323499"/>
    <w:rsid w:val="0032463F"/>
    <w:rsid w:val="003268FA"/>
    <w:rsid w:val="00333A35"/>
    <w:rsid w:val="0033442F"/>
    <w:rsid w:val="00340AE6"/>
    <w:rsid w:val="00342249"/>
    <w:rsid w:val="00342D1E"/>
    <w:rsid w:val="00346344"/>
    <w:rsid w:val="00346A2B"/>
    <w:rsid w:val="00353E47"/>
    <w:rsid w:val="00355747"/>
    <w:rsid w:val="00357C69"/>
    <w:rsid w:val="0036007F"/>
    <w:rsid w:val="00360CA4"/>
    <w:rsid w:val="00362572"/>
    <w:rsid w:val="00364AB7"/>
    <w:rsid w:val="003700BD"/>
    <w:rsid w:val="003702A4"/>
    <w:rsid w:val="003703C2"/>
    <w:rsid w:val="00374FC2"/>
    <w:rsid w:val="00376E09"/>
    <w:rsid w:val="00385690"/>
    <w:rsid w:val="003870DA"/>
    <w:rsid w:val="003875DB"/>
    <w:rsid w:val="00387DFE"/>
    <w:rsid w:val="00390FB4"/>
    <w:rsid w:val="00391BEF"/>
    <w:rsid w:val="00393A80"/>
    <w:rsid w:val="00397042"/>
    <w:rsid w:val="003A3F04"/>
    <w:rsid w:val="003A739E"/>
    <w:rsid w:val="003B27B6"/>
    <w:rsid w:val="003B68E2"/>
    <w:rsid w:val="003C0A98"/>
    <w:rsid w:val="003C0E32"/>
    <w:rsid w:val="003C30F3"/>
    <w:rsid w:val="003C3E6D"/>
    <w:rsid w:val="003D4BDE"/>
    <w:rsid w:val="003D5A99"/>
    <w:rsid w:val="003D6D8A"/>
    <w:rsid w:val="003E0C02"/>
    <w:rsid w:val="003E3C33"/>
    <w:rsid w:val="003E4571"/>
    <w:rsid w:val="003F1D8C"/>
    <w:rsid w:val="003F4235"/>
    <w:rsid w:val="0040326D"/>
    <w:rsid w:val="004043CA"/>
    <w:rsid w:val="004051D2"/>
    <w:rsid w:val="004139F5"/>
    <w:rsid w:val="00422324"/>
    <w:rsid w:val="00425BAD"/>
    <w:rsid w:val="0042645F"/>
    <w:rsid w:val="00430C71"/>
    <w:rsid w:val="00430F9C"/>
    <w:rsid w:val="0043113F"/>
    <w:rsid w:val="00433101"/>
    <w:rsid w:val="00436477"/>
    <w:rsid w:val="00437D45"/>
    <w:rsid w:val="0044070B"/>
    <w:rsid w:val="004449BB"/>
    <w:rsid w:val="0044545E"/>
    <w:rsid w:val="0044562D"/>
    <w:rsid w:val="00451540"/>
    <w:rsid w:val="00451DC4"/>
    <w:rsid w:val="004649D0"/>
    <w:rsid w:val="004659BA"/>
    <w:rsid w:val="0047486F"/>
    <w:rsid w:val="00476621"/>
    <w:rsid w:val="0048003E"/>
    <w:rsid w:val="00483840"/>
    <w:rsid w:val="0048572F"/>
    <w:rsid w:val="00490452"/>
    <w:rsid w:val="00496BF1"/>
    <w:rsid w:val="004A4B07"/>
    <w:rsid w:val="004A4E5C"/>
    <w:rsid w:val="004A54DE"/>
    <w:rsid w:val="004C00E5"/>
    <w:rsid w:val="004C3E8F"/>
    <w:rsid w:val="004C518A"/>
    <w:rsid w:val="004D1DCF"/>
    <w:rsid w:val="004D3384"/>
    <w:rsid w:val="004D55E6"/>
    <w:rsid w:val="004D5C26"/>
    <w:rsid w:val="004D6549"/>
    <w:rsid w:val="004E149E"/>
    <w:rsid w:val="004E3716"/>
    <w:rsid w:val="004E595F"/>
    <w:rsid w:val="004E5F20"/>
    <w:rsid w:val="004E65CC"/>
    <w:rsid w:val="004F04BD"/>
    <w:rsid w:val="004F364E"/>
    <w:rsid w:val="004F39E7"/>
    <w:rsid w:val="004F561F"/>
    <w:rsid w:val="004F6773"/>
    <w:rsid w:val="004F796F"/>
    <w:rsid w:val="00501D6E"/>
    <w:rsid w:val="00502CE8"/>
    <w:rsid w:val="00506252"/>
    <w:rsid w:val="00507155"/>
    <w:rsid w:val="005124CD"/>
    <w:rsid w:val="0051494C"/>
    <w:rsid w:val="00515E9D"/>
    <w:rsid w:val="00522F56"/>
    <w:rsid w:val="005235B5"/>
    <w:rsid w:val="00524CC1"/>
    <w:rsid w:val="00524E1D"/>
    <w:rsid w:val="00525C31"/>
    <w:rsid w:val="00526CB5"/>
    <w:rsid w:val="005411E9"/>
    <w:rsid w:val="00544F68"/>
    <w:rsid w:val="00551339"/>
    <w:rsid w:val="00551B39"/>
    <w:rsid w:val="00553090"/>
    <w:rsid w:val="00556A44"/>
    <w:rsid w:val="00563CE3"/>
    <w:rsid w:val="005670EF"/>
    <w:rsid w:val="0057222A"/>
    <w:rsid w:val="00572830"/>
    <w:rsid w:val="00572D42"/>
    <w:rsid w:val="00573925"/>
    <w:rsid w:val="00581230"/>
    <w:rsid w:val="00581FD6"/>
    <w:rsid w:val="00582E30"/>
    <w:rsid w:val="00584D10"/>
    <w:rsid w:val="00587DC5"/>
    <w:rsid w:val="00591AB7"/>
    <w:rsid w:val="00591D72"/>
    <w:rsid w:val="00593D5F"/>
    <w:rsid w:val="005A1495"/>
    <w:rsid w:val="005A1C33"/>
    <w:rsid w:val="005A63D2"/>
    <w:rsid w:val="005B479A"/>
    <w:rsid w:val="005B5FC2"/>
    <w:rsid w:val="005B66AE"/>
    <w:rsid w:val="005B6B3F"/>
    <w:rsid w:val="005C14DC"/>
    <w:rsid w:val="005C18EC"/>
    <w:rsid w:val="005C2FC8"/>
    <w:rsid w:val="005C3CFA"/>
    <w:rsid w:val="005C5114"/>
    <w:rsid w:val="005C77C5"/>
    <w:rsid w:val="005D1B52"/>
    <w:rsid w:val="005D1EEF"/>
    <w:rsid w:val="005D4705"/>
    <w:rsid w:val="005D6584"/>
    <w:rsid w:val="005D7A05"/>
    <w:rsid w:val="005D7BE9"/>
    <w:rsid w:val="005E29C1"/>
    <w:rsid w:val="005E430F"/>
    <w:rsid w:val="005E4853"/>
    <w:rsid w:val="005E6DB2"/>
    <w:rsid w:val="005F35B1"/>
    <w:rsid w:val="005F4A10"/>
    <w:rsid w:val="005F6C9D"/>
    <w:rsid w:val="00600DC3"/>
    <w:rsid w:val="00601166"/>
    <w:rsid w:val="00603C4F"/>
    <w:rsid w:val="00605151"/>
    <w:rsid w:val="0060601B"/>
    <w:rsid w:val="006165C8"/>
    <w:rsid w:val="00616A4B"/>
    <w:rsid w:val="00620773"/>
    <w:rsid w:val="006260C7"/>
    <w:rsid w:val="00627D16"/>
    <w:rsid w:val="00632DD8"/>
    <w:rsid w:val="006349F8"/>
    <w:rsid w:val="00635199"/>
    <w:rsid w:val="00635456"/>
    <w:rsid w:val="006378FF"/>
    <w:rsid w:val="00641D89"/>
    <w:rsid w:val="0064330C"/>
    <w:rsid w:val="00647629"/>
    <w:rsid w:val="0064790A"/>
    <w:rsid w:val="006520A6"/>
    <w:rsid w:val="00652619"/>
    <w:rsid w:val="00654534"/>
    <w:rsid w:val="0065587F"/>
    <w:rsid w:val="006559A6"/>
    <w:rsid w:val="006574B4"/>
    <w:rsid w:val="00660B52"/>
    <w:rsid w:val="00672A66"/>
    <w:rsid w:val="00673EE6"/>
    <w:rsid w:val="00674CE5"/>
    <w:rsid w:val="0067709B"/>
    <w:rsid w:val="0068210A"/>
    <w:rsid w:val="0068625E"/>
    <w:rsid w:val="0068690A"/>
    <w:rsid w:val="0068695B"/>
    <w:rsid w:val="00687014"/>
    <w:rsid w:val="0069149D"/>
    <w:rsid w:val="00692337"/>
    <w:rsid w:val="00693E2B"/>
    <w:rsid w:val="00694115"/>
    <w:rsid w:val="006953EF"/>
    <w:rsid w:val="006A066C"/>
    <w:rsid w:val="006A0CAE"/>
    <w:rsid w:val="006A74B2"/>
    <w:rsid w:val="006A74F6"/>
    <w:rsid w:val="006A796A"/>
    <w:rsid w:val="006A7E59"/>
    <w:rsid w:val="006C04B8"/>
    <w:rsid w:val="006C3B38"/>
    <w:rsid w:val="006D0FFC"/>
    <w:rsid w:val="006D238A"/>
    <w:rsid w:val="006D276C"/>
    <w:rsid w:val="006D3816"/>
    <w:rsid w:val="006D40F6"/>
    <w:rsid w:val="006D5F0F"/>
    <w:rsid w:val="006E0295"/>
    <w:rsid w:val="006E0FEE"/>
    <w:rsid w:val="006E23F2"/>
    <w:rsid w:val="006E2569"/>
    <w:rsid w:val="006E563C"/>
    <w:rsid w:val="006E79B3"/>
    <w:rsid w:val="006F0559"/>
    <w:rsid w:val="006F2652"/>
    <w:rsid w:val="006F3A4F"/>
    <w:rsid w:val="006F6F9C"/>
    <w:rsid w:val="006F731E"/>
    <w:rsid w:val="00700458"/>
    <w:rsid w:val="007005DB"/>
    <w:rsid w:val="00703AFC"/>
    <w:rsid w:val="007047A0"/>
    <w:rsid w:val="00704FFF"/>
    <w:rsid w:val="007118D1"/>
    <w:rsid w:val="00713D60"/>
    <w:rsid w:val="00715D1D"/>
    <w:rsid w:val="00717065"/>
    <w:rsid w:val="007176E4"/>
    <w:rsid w:val="00724F33"/>
    <w:rsid w:val="00731998"/>
    <w:rsid w:val="00736ACC"/>
    <w:rsid w:val="007408FB"/>
    <w:rsid w:val="0074409C"/>
    <w:rsid w:val="007446C2"/>
    <w:rsid w:val="00744EC6"/>
    <w:rsid w:val="00745E76"/>
    <w:rsid w:val="00747C30"/>
    <w:rsid w:val="007509F3"/>
    <w:rsid w:val="00755ACD"/>
    <w:rsid w:val="0075600C"/>
    <w:rsid w:val="00757880"/>
    <w:rsid w:val="007611E9"/>
    <w:rsid w:val="007631F6"/>
    <w:rsid w:val="0077010C"/>
    <w:rsid w:val="00773A54"/>
    <w:rsid w:val="007777F4"/>
    <w:rsid w:val="007800A8"/>
    <w:rsid w:val="00780946"/>
    <w:rsid w:val="0078300C"/>
    <w:rsid w:val="0078408F"/>
    <w:rsid w:val="007842FB"/>
    <w:rsid w:val="00784F72"/>
    <w:rsid w:val="00785424"/>
    <w:rsid w:val="00787E3E"/>
    <w:rsid w:val="00787FD7"/>
    <w:rsid w:val="007912AC"/>
    <w:rsid w:val="007923A2"/>
    <w:rsid w:val="0079282E"/>
    <w:rsid w:val="00794E2D"/>
    <w:rsid w:val="007A244B"/>
    <w:rsid w:val="007A3F50"/>
    <w:rsid w:val="007A7AF4"/>
    <w:rsid w:val="007B38A0"/>
    <w:rsid w:val="007B7F42"/>
    <w:rsid w:val="007C2A16"/>
    <w:rsid w:val="007C4E25"/>
    <w:rsid w:val="007C7844"/>
    <w:rsid w:val="007D07F1"/>
    <w:rsid w:val="007D291A"/>
    <w:rsid w:val="007D2BE4"/>
    <w:rsid w:val="007D6A09"/>
    <w:rsid w:val="007E1A5E"/>
    <w:rsid w:val="007E1DF6"/>
    <w:rsid w:val="007E376A"/>
    <w:rsid w:val="007F1842"/>
    <w:rsid w:val="007F435C"/>
    <w:rsid w:val="007F768C"/>
    <w:rsid w:val="00800A8F"/>
    <w:rsid w:val="00802411"/>
    <w:rsid w:val="0080393D"/>
    <w:rsid w:val="00804AFF"/>
    <w:rsid w:val="00810002"/>
    <w:rsid w:val="00811094"/>
    <w:rsid w:val="00812E96"/>
    <w:rsid w:val="00812F76"/>
    <w:rsid w:val="00817802"/>
    <w:rsid w:val="0082389D"/>
    <w:rsid w:val="008274A4"/>
    <w:rsid w:val="00832179"/>
    <w:rsid w:val="00832411"/>
    <w:rsid w:val="00833226"/>
    <w:rsid w:val="008335D3"/>
    <w:rsid w:val="00835776"/>
    <w:rsid w:val="00840E0F"/>
    <w:rsid w:val="00841DA6"/>
    <w:rsid w:val="00843CB6"/>
    <w:rsid w:val="0084458B"/>
    <w:rsid w:val="0084757E"/>
    <w:rsid w:val="0085069A"/>
    <w:rsid w:val="008578C0"/>
    <w:rsid w:val="00862B2A"/>
    <w:rsid w:val="0086638D"/>
    <w:rsid w:val="00871819"/>
    <w:rsid w:val="008759DF"/>
    <w:rsid w:val="0087639E"/>
    <w:rsid w:val="00880A92"/>
    <w:rsid w:val="00896E00"/>
    <w:rsid w:val="008A1F39"/>
    <w:rsid w:val="008A308B"/>
    <w:rsid w:val="008A35B9"/>
    <w:rsid w:val="008A554D"/>
    <w:rsid w:val="008B105C"/>
    <w:rsid w:val="008B6D55"/>
    <w:rsid w:val="008C2609"/>
    <w:rsid w:val="008C2ADF"/>
    <w:rsid w:val="008C6954"/>
    <w:rsid w:val="008D1796"/>
    <w:rsid w:val="008D29FF"/>
    <w:rsid w:val="008D4BF7"/>
    <w:rsid w:val="008E1458"/>
    <w:rsid w:val="008E32A1"/>
    <w:rsid w:val="008E4895"/>
    <w:rsid w:val="008E4D20"/>
    <w:rsid w:val="008F013E"/>
    <w:rsid w:val="008F01E7"/>
    <w:rsid w:val="00900670"/>
    <w:rsid w:val="009114ED"/>
    <w:rsid w:val="00916704"/>
    <w:rsid w:val="009307D6"/>
    <w:rsid w:val="00941A2A"/>
    <w:rsid w:val="00942729"/>
    <w:rsid w:val="009446BE"/>
    <w:rsid w:val="009473CC"/>
    <w:rsid w:val="00947FB7"/>
    <w:rsid w:val="00952383"/>
    <w:rsid w:val="00957A96"/>
    <w:rsid w:val="00957FC4"/>
    <w:rsid w:val="00960499"/>
    <w:rsid w:val="00971A6F"/>
    <w:rsid w:val="00971D09"/>
    <w:rsid w:val="00971F9B"/>
    <w:rsid w:val="00973156"/>
    <w:rsid w:val="0097475A"/>
    <w:rsid w:val="00982CF7"/>
    <w:rsid w:val="009836BB"/>
    <w:rsid w:val="0098431C"/>
    <w:rsid w:val="00984AA2"/>
    <w:rsid w:val="00987BDE"/>
    <w:rsid w:val="00991533"/>
    <w:rsid w:val="00995156"/>
    <w:rsid w:val="009965B3"/>
    <w:rsid w:val="009A5A5E"/>
    <w:rsid w:val="009A7CBB"/>
    <w:rsid w:val="009B3B17"/>
    <w:rsid w:val="009B511F"/>
    <w:rsid w:val="009C28EE"/>
    <w:rsid w:val="009D2D8F"/>
    <w:rsid w:val="009E284F"/>
    <w:rsid w:val="009E2DFD"/>
    <w:rsid w:val="009E540C"/>
    <w:rsid w:val="009E5C11"/>
    <w:rsid w:val="009E6797"/>
    <w:rsid w:val="009F2809"/>
    <w:rsid w:val="009F28BA"/>
    <w:rsid w:val="009F3A16"/>
    <w:rsid w:val="009F3C67"/>
    <w:rsid w:val="009F6F63"/>
    <w:rsid w:val="00A00D30"/>
    <w:rsid w:val="00A01338"/>
    <w:rsid w:val="00A10446"/>
    <w:rsid w:val="00A11834"/>
    <w:rsid w:val="00A13859"/>
    <w:rsid w:val="00A20072"/>
    <w:rsid w:val="00A21AB4"/>
    <w:rsid w:val="00A220BD"/>
    <w:rsid w:val="00A243A4"/>
    <w:rsid w:val="00A27EF4"/>
    <w:rsid w:val="00A27FC7"/>
    <w:rsid w:val="00A32B3C"/>
    <w:rsid w:val="00A3581A"/>
    <w:rsid w:val="00A41E0C"/>
    <w:rsid w:val="00A44B9F"/>
    <w:rsid w:val="00A44D73"/>
    <w:rsid w:val="00A46175"/>
    <w:rsid w:val="00A469A8"/>
    <w:rsid w:val="00A50B50"/>
    <w:rsid w:val="00A53105"/>
    <w:rsid w:val="00A57A0C"/>
    <w:rsid w:val="00A60B8E"/>
    <w:rsid w:val="00A60C4B"/>
    <w:rsid w:val="00A615AA"/>
    <w:rsid w:val="00A61B40"/>
    <w:rsid w:val="00A64D9E"/>
    <w:rsid w:val="00A70982"/>
    <w:rsid w:val="00A709EE"/>
    <w:rsid w:val="00A835B2"/>
    <w:rsid w:val="00A90128"/>
    <w:rsid w:val="00A904A3"/>
    <w:rsid w:val="00A90990"/>
    <w:rsid w:val="00A94BA6"/>
    <w:rsid w:val="00AA1D80"/>
    <w:rsid w:val="00AA31E7"/>
    <w:rsid w:val="00AA759D"/>
    <w:rsid w:val="00AB0FF0"/>
    <w:rsid w:val="00AB1694"/>
    <w:rsid w:val="00AB26DD"/>
    <w:rsid w:val="00AB4337"/>
    <w:rsid w:val="00AB5FD4"/>
    <w:rsid w:val="00AB6DD0"/>
    <w:rsid w:val="00AC270B"/>
    <w:rsid w:val="00AC27B6"/>
    <w:rsid w:val="00AD34AF"/>
    <w:rsid w:val="00AE1158"/>
    <w:rsid w:val="00AE4113"/>
    <w:rsid w:val="00AE5F88"/>
    <w:rsid w:val="00AF3334"/>
    <w:rsid w:val="00AF3525"/>
    <w:rsid w:val="00AF36E8"/>
    <w:rsid w:val="00B01A25"/>
    <w:rsid w:val="00B02316"/>
    <w:rsid w:val="00B035C1"/>
    <w:rsid w:val="00B0580B"/>
    <w:rsid w:val="00B0633E"/>
    <w:rsid w:val="00B21E81"/>
    <w:rsid w:val="00B2336F"/>
    <w:rsid w:val="00B24C13"/>
    <w:rsid w:val="00B27D7F"/>
    <w:rsid w:val="00B30942"/>
    <w:rsid w:val="00B34165"/>
    <w:rsid w:val="00B36B0B"/>
    <w:rsid w:val="00B36C39"/>
    <w:rsid w:val="00B3797C"/>
    <w:rsid w:val="00B40499"/>
    <w:rsid w:val="00B41B1F"/>
    <w:rsid w:val="00B42F87"/>
    <w:rsid w:val="00B433CB"/>
    <w:rsid w:val="00B442C8"/>
    <w:rsid w:val="00B500CC"/>
    <w:rsid w:val="00B51081"/>
    <w:rsid w:val="00B51CFD"/>
    <w:rsid w:val="00B562D1"/>
    <w:rsid w:val="00B579CC"/>
    <w:rsid w:val="00B60609"/>
    <w:rsid w:val="00B63560"/>
    <w:rsid w:val="00B64714"/>
    <w:rsid w:val="00B71A58"/>
    <w:rsid w:val="00B728B6"/>
    <w:rsid w:val="00B73AC5"/>
    <w:rsid w:val="00B74AC2"/>
    <w:rsid w:val="00B7728C"/>
    <w:rsid w:val="00B854D7"/>
    <w:rsid w:val="00B86554"/>
    <w:rsid w:val="00B87E78"/>
    <w:rsid w:val="00B92144"/>
    <w:rsid w:val="00B93C96"/>
    <w:rsid w:val="00B93DB0"/>
    <w:rsid w:val="00B95A8C"/>
    <w:rsid w:val="00B97340"/>
    <w:rsid w:val="00B978DF"/>
    <w:rsid w:val="00B97A64"/>
    <w:rsid w:val="00BA0E5D"/>
    <w:rsid w:val="00BA23FC"/>
    <w:rsid w:val="00BA4056"/>
    <w:rsid w:val="00BB0FD6"/>
    <w:rsid w:val="00BB3175"/>
    <w:rsid w:val="00BB7950"/>
    <w:rsid w:val="00BB7E88"/>
    <w:rsid w:val="00BC2788"/>
    <w:rsid w:val="00BC4A04"/>
    <w:rsid w:val="00BD5518"/>
    <w:rsid w:val="00BD6E6C"/>
    <w:rsid w:val="00BE0326"/>
    <w:rsid w:val="00BE1504"/>
    <w:rsid w:val="00BE290D"/>
    <w:rsid w:val="00BE7B0C"/>
    <w:rsid w:val="00BE7F18"/>
    <w:rsid w:val="00BF42EC"/>
    <w:rsid w:val="00BF6661"/>
    <w:rsid w:val="00BF6D59"/>
    <w:rsid w:val="00C02074"/>
    <w:rsid w:val="00C05452"/>
    <w:rsid w:val="00C076D8"/>
    <w:rsid w:val="00C132C2"/>
    <w:rsid w:val="00C16A84"/>
    <w:rsid w:val="00C20CC3"/>
    <w:rsid w:val="00C24332"/>
    <w:rsid w:val="00C246DF"/>
    <w:rsid w:val="00C24B36"/>
    <w:rsid w:val="00C25CE2"/>
    <w:rsid w:val="00C2609E"/>
    <w:rsid w:val="00C274AA"/>
    <w:rsid w:val="00C32EE2"/>
    <w:rsid w:val="00C33EA3"/>
    <w:rsid w:val="00C40398"/>
    <w:rsid w:val="00C40416"/>
    <w:rsid w:val="00C40DF6"/>
    <w:rsid w:val="00C4136B"/>
    <w:rsid w:val="00C424A0"/>
    <w:rsid w:val="00C4510A"/>
    <w:rsid w:val="00C460EE"/>
    <w:rsid w:val="00C47027"/>
    <w:rsid w:val="00C5085A"/>
    <w:rsid w:val="00C51018"/>
    <w:rsid w:val="00C53913"/>
    <w:rsid w:val="00C5444F"/>
    <w:rsid w:val="00C54D49"/>
    <w:rsid w:val="00C56791"/>
    <w:rsid w:val="00C602D7"/>
    <w:rsid w:val="00C6229A"/>
    <w:rsid w:val="00C67300"/>
    <w:rsid w:val="00C70B6F"/>
    <w:rsid w:val="00C72A05"/>
    <w:rsid w:val="00C73F27"/>
    <w:rsid w:val="00C77813"/>
    <w:rsid w:val="00C84AC9"/>
    <w:rsid w:val="00C905BD"/>
    <w:rsid w:val="00C9281E"/>
    <w:rsid w:val="00CA08FC"/>
    <w:rsid w:val="00CA1839"/>
    <w:rsid w:val="00CA3A8C"/>
    <w:rsid w:val="00CA6AEF"/>
    <w:rsid w:val="00CA74E7"/>
    <w:rsid w:val="00CA7C9A"/>
    <w:rsid w:val="00CA7FDD"/>
    <w:rsid w:val="00CB024E"/>
    <w:rsid w:val="00CB0CE6"/>
    <w:rsid w:val="00CB1AC4"/>
    <w:rsid w:val="00CB1D32"/>
    <w:rsid w:val="00CB692B"/>
    <w:rsid w:val="00CC212E"/>
    <w:rsid w:val="00CC3340"/>
    <w:rsid w:val="00CC73E1"/>
    <w:rsid w:val="00CC77D8"/>
    <w:rsid w:val="00CD0227"/>
    <w:rsid w:val="00CD17C3"/>
    <w:rsid w:val="00CD649E"/>
    <w:rsid w:val="00CD6A01"/>
    <w:rsid w:val="00CD75C2"/>
    <w:rsid w:val="00CE2253"/>
    <w:rsid w:val="00CE3593"/>
    <w:rsid w:val="00CE3843"/>
    <w:rsid w:val="00CE4256"/>
    <w:rsid w:val="00CE4714"/>
    <w:rsid w:val="00CE4B1F"/>
    <w:rsid w:val="00CE74D7"/>
    <w:rsid w:val="00CF34BC"/>
    <w:rsid w:val="00CF582A"/>
    <w:rsid w:val="00D01D53"/>
    <w:rsid w:val="00D037C8"/>
    <w:rsid w:val="00D058AD"/>
    <w:rsid w:val="00D152CC"/>
    <w:rsid w:val="00D20415"/>
    <w:rsid w:val="00D20DF2"/>
    <w:rsid w:val="00D2125E"/>
    <w:rsid w:val="00D265F7"/>
    <w:rsid w:val="00D27B9C"/>
    <w:rsid w:val="00D30DCA"/>
    <w:rsid w:val="00D322BE"/>
    <w:rsid w:val="00D36A26"/>
    <w:rsid w:val="00D3760A"/>
    <w:rsid w:val="00D42509"/>
    <w:rsid w:val="00D4272B"/>
    <w:rsid w:val="00D43B9D"/>
    <w:rsid w:val="00D44FDB"/>
    <w:rsid w:val="00D4689B"/>
    <w:rsid w:val="00D47C25"/>
    <w:rsid w:val="00D50D38"/>
    <w:rsid w:val="00D534F8"/>
    <w:rsid w:val="00D578AE"/>
    <w:rsid w:val="00D60A6B"/>
    <w:rsid w:val="00D61F56"/>
    <w:rsid w:val="00D623F9"/>
    <w:rsid w:val="00D62703"/>
    <w:rsid w:val="00D6479B"/>
    <w:rsid w:val="00D67A78"/>
    <w:rsid w:val="00D67FC3"/>
    <w:rsid w:val="00D724D4"/>
    <w:rsid w:val="00D75D92"/>
    <w:rsid w:val="00D76353"/>
    <w:rsid w:val="00D769A7"/>
    <w:rsid w:val="00D77394"/>
    <w:rsid w:val="00D77C5C"/>
    <w:rsid w:val="00D85B0D"/>
    <w:rsid w:val="00D86BD8"/>
    <w:rsid w:val="00D86C49"/>
    <w:rsid w:val="00D92F1E"/>
    <w:rsid w:val="00D936E1"/>
    <w:rsid w:val="00D94760"/>
    <w:rsid w:val="00D958C8"/>
    <w:rsid w:val="00D97338"/>
    <w:rsid w:val="00D977DB"/>
    <w:rsid w:val="00D97952"/>
    <w:rsid w:val="00D97F3A"/>
    <w:rsid w:val="00DA0966"/>
    <w:rsid w:val="00DA0EB9"/>
    <w:rsid w:val="00DA18D5"/>
    <w:rsid w:val="00DA3A52"/>
    <w:rsid w:val="00DA5523"/>
    <w:rsid w:val="00DA7323"/>
    <w:rsid w:val="00DA7E54"/>
    <w:rsid w:val="00DB0394"/>
    <w:rsid w:val="00DB2BC7"/>
    <w:rsid w:val="00DB42F7"/>
    <w:rsid w:val="00DC1ECD"/>
    <w:rsid w:val="00DC2C08"/>
    <w:rsid w:val="00DD1121"/>
    <w:rsid w:val="00DD24FD"/>
    <w:rsid w:val="00DD3691"/>
    <w:rsid w:val="00DD3CE2"/>
    <w:rsid w:val="00DD43F2"/>
    <w:rsid w:val="00DE0CB6"/>
    <w:rsid w:val="00DE4770"/>
    <w:rsid w:val="00DF0D7A"/>
    <w:rsid w:val="00DF62B7"/>
    <w:rsid w:val="00E10029"/>
    <w:rsid w:val="00E14448"/>
    <w:rsid w:val="00E15A82"/>
    <w:rsid w:val="00E16D71"/>
    <w:rsid w:val="00E17721"/>
    <w:rsid w:val="00E21107"/>
    <w:rsid w:val="00E220F8"/>
    <w:rsid w:val="00E24226"/>
    <w:rsid w:val="00E25E32"/>
    <w:rsid w:val="00E27DC3"/>
    <w:rsid w:val="00E33D0B"/>
    <w:rsid w:val="00E33E34"/>
    <w:rsid w:val="00E348ED"/>
    <w:rsid w:val="00E37083"/>
    <w:rsid w:val="00E42275"/>
    <w:rsid w:val="00E42D64"/>
    <w:rsid w:val="00E43B9E"/>
    <w:rsid w:val="00E43CA0"/>
    <w:rsid w:val="00E44E81"/>
    <w:rsid w:val="00E4661D"/>
    <w:rsid w:val="00E50FD9"/>
    <w:rsid w:val="00E511F3"/>
    <w:rsid w:val="00E52E7F"/>
    <w:rsid w:val="00E5532B"/>
    <w:rsid w:val="00E57B05"/>
    <w:rsid w:val="00E65AA3"/>
    <w:rsid w:val="00E65F86"/>
    <w:rsid w:val="00E7614E"/>
    <w:rsid w:val="00E80AA9"/>
    <w:rsid w:val="00E81BA9"/>
    <w:rsid w:val="00E829FD"/>
    <w:rsid w:val="00E83ABB"/>
    <w:rsid w:val="00E83F6A"/>
    <w:rsid w:val="00E84C59"/>
    <w:rsid w:val="00E87C59"/>
    <w:rsid w:val="00E9154D"/>
    <w:rsid w:val="00E945A0"/>
    <w:rsid w:val="00E95788"/>
    <w:rsid w:val="00E9673D"/>
    <w:rsid w:val="00E96E0E"/>
    <w:rsid w:val="00E9747D"/>
    <w:rsid w:val="00E974CB"/>
    <w:rsid w:val="00EA02F3"/>
    <w:rsid w:val="00EA0C14"/>
    <w:rsid w:val="00EA29C8"/>
    <w:rsid w:val="00EA31BE"/>
    <w:rsid w:val="00EA3F14"/>
    <w:rsid w:val="00EA70E5"/>
    <w:rsid w:val="00EB3F2F"/>
    <w:rsid w:val="00EB5E75"/>
    <w:rsid w:val="00EC155B"/>
    <w:rsid w:val="00EC1819"/>
    <w:rsid w:val="00EC223A"/>
    <w:rsid w:val="00EC26A9"/>
    <w:rsid w:val="00EC47F0"/>
    <w:rsid w:val="00ED1323"/>
    <w:rsid w:val="00EE2533"/>
    <w:rsid w:val="00EE5BDC"/>
    <w:rsid w:val="00EF27F1"/>
    <w:rsid w:val="00EF45D7"/>
    <w:rsid w:val="00EF48E0"/>
    <w:rsid w:val="00F02178"/>
    <w:rsid w:val="00F1083B"/>
    <w:rsid w:val="00F21157"/>
    <w:rsid w:val="00F2127B"/>
    <w:rsid w:val="00F23590"/>
    <w:rsid w:val="00F27F72"/>
    <w:rsid w:val="00F30B14"/>
    <w:rsid w:val="00F31C34"/>
    <w:rsid w:val="00F334A8"/>
    <w:rsid w:val="00F33E4B"/>
    <w:rsid w:val="00F347FC"/>
    <w:rsid w:val="00F428E9"/>
    <w:rsid w:val="00F4693E"/>
    <w:rsid w:val="00F520EE"/>
    <w:rsid w:val="00F5729E"/>
    <w:rsid w:val="00F57A0D"/>
    <w:rsid w:val="00F61401"/>
    <w:rsid w:val="00F62876"/>
    <w:rsid w:val="00F629D3"/>
    <w:rsid w:val="00F649CA"/>
    <w:rsid w:val="00F669FD"/>
    <w:rsid w:val="00F671CB"/>
    <w:rsid w:val="00F71C92"/>
    <w:rsid w:val="00F74B9B"/>
    <w:rsid w:val="00F83DC9"/>
    <w:rsid w:val="00F86026"/>
    <w:rsid w:val="00F90496"/>
    <w:rsid w:val="00F930DF"/>
    <w:rsid w:val="00F93166"/>
    <w:rsid w:val="00F94B31"/>
    <w:rsid w:val="00F957E1"/>
    <w:rsid w:val="00FA06D2"/>
    <w:rsid w:val="00FB3E70"/>
    <w:rsid w:val="00FB6287"/>
    <w:rsid w:val="00FB7AD8"/>
    <w:rsid w:val="00FC10A3"/>
    <w:rsid w:val="00FC418C"/>
    <w:rsid w:val="00FC4E88"/>
    <w:rsid w:val="00FD3F7C"/>
    <w:rsid w:val="00FD52BC"/>
    <w:rsid w:val="00FD74F0"/>
    <w:rsid w:val="00FE1A5B"/>
    <w:rsid w:val="00FE2D24"/>
    <w:rsid w:val="00FE5884"/>
    <w:rsid w:val="00FF1685"/>
    <w:rsid w:val="00FF3F10"/>
    <w:rsid w:val="00FF669A"/>
    <w:rsid w:val="00FF6D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07D5D35"/>
  <w15:docId w15:val="{062E715F-EA3A-494D-9381-D22ADAA6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F72"/>
    <w:rPr>
      <w:rFonts w:ascii="Arial" w:eastAsia="Times New Roman" w:hAnsi="Arial"/>
      <w:sz w:val="24"/>
      <w:szCs w:val="24"/>
    </w:rPr>
  </w:style>
  <w:style w:type="paragraph" w:styleId="Heading1">
    <w:name w:val="heading 1"/>
    <w:aliases w:val="h1,Head 1 (Chapter heading),1,app heading 1,l1,H1,Heading 2-SOW,R1,H11,Level 1 Topic Heading,E1,Chapter,Lev 1,hd1,AST Section heading,Heading One,Heading A"/>
    <w:basedOn w:val="Normal"/>
    <w:next w:val="Normal"/>
    <w:link w:val="Heading1Char"/>
    <w:uiPriority w:val="9"/>
    <w:qFormat/>
    <w:rsid w:val="00451540"/>
    <w:pPr>
      <w:keepNext/>
      <w:numPr>
        <w:numId w:val="8"/>
      </w:numPr>
      <w:spacing w:before="240" w:after="240" w:line="300" w:lineRule="auto"/>
      <w:outlineLvl w:val="0"/>
    </w:pPr>
    <w:rPr>
      <w:b/>
      <w:bCs/>
      <w:i/>
      <w:iCs/>
      <w:kern w:val="28"/>
      <w:sz w:val="36"/>
      <w:szCs w:val="36"/>
    </w:rPr>
  </w:style>
  <w:style w:type="paragraph" w:styleId="Heading2">
    <w:name w:val="heading 2"/>
    <w:aliases w:val="h2,l2,list 2,list 2,heading 2TOC,Head 2,List level 2,2,Header 2,PA Major Section,Major Section,orderpara1,H2,Head2A,R2,heading 2,H21,Level 2 Topic Heading,Heading 2 + Numbering,H22,H211,H23,H212,H221,H2111,H24,H213,H222,H2112,H231,H2121,H2211"/>
    <w:basedOn w:val="Normal"/>
    <w:next w:val="Normal"/>
    <w:link w:val="Heading2Char"/>
    <w:uiPriority w:val="9"/>
    <w:qFormat/>
    <w:rsid w:val="00451540"/>
    <w:pPr>
      <w:keepNext/>
      <w:numPr>
        <w:ilvl w:val="1"/>
        <w:numId w:val="8"/>
      </w:numPr>
      <w:spacing w:before="240" w:after="240" w:line="300" w:lineRule="auto"/>
      <w:outlineLvl w:val="1"/>
    </w:pPr>
    <w:rPr>
      <w:rFonts w:ascii="Arial Bold" w:hAnsi="Arial Bold"/>
      <w:b/>
      <w:bCs/>
      <w:i/>
      <w:iCs/>
      <w:sz w:val="30"/>
      <w:szCs w:val="30"/>
    </w:rPr>
  </w:style>
  <w:style w:type="paragraph" w:styleId="Heading3">
    <w:name w:val="heading 3"/>
    <w:aliases w:val="3,orderpara2,h3,H3,Level 3 Topic Heading,Lev 3,head3,AST Heading 1.1.1,Heading Three,Heading 3 Char1,Heading 3 Char Char,H31 Char,h31 Char,h32 Char,Para3 Char,(Alt+3) Char,(Alt+3)1 Char,(Alt+3)2 Char,(Alt+3)3 Char,(Alt+3)4 Char,(Alt+3)5 Char"/>
    <w:basedOn w:val="Normal"/>
    <w:next w:val="Normal"/>
    <w:link w:val="Heading3Char"/>
    <w:qFormat/>
    <w:rsid w:val="00451540"/>
    <w:pPr>
      <w:keepNext/>
      <w:numPr>
        <w:ilvl w:val="2"/>
        <w:numId w:val="8"/>
      </w:numPr>
      <w:spacing w:before="240" w:after="240" w:line="300" w:lineRule="auto"/>
      <w:jc w:val="both"/>
      <w:outlineLvl w:val="2"/>
    </w:pPr>
    <w:rPr>
      <w:b/>
      <w:bCs/>
      <w:i/>
      <w:iCs/>
      <w:sz w:val="28"/>
      <w:szCs w:val="28"/>
    </w:rPr>
  </w:style>
  <w:style w:type="paragraph" w:styleId="Heading4">
    <w:name w:val="heading 4"/>
    <w:aliases w:val="h4"/>
    <w:basedOn w:val="Normal"/>
    <w:next w:val="Normal"/>
    <w:link w:val="Heading4Char"/>
    <w:qFormat/>
    <w:rsid w:val="00451540"/>
    <w:pPr>
      <w:keepNext/>
      <w:numPr>
        <w:ilvl w:val="3"/>
        <w:numId w:val="8"/>
      </w:numPr>
      <w:spacing w:before="240" w:after="240" w:line="300" w:lineRule="auto"/>
      <w:jc w:val="both"/>
      <w:outlineLvl w:val="3"/>
    </w:pPr>
    <w:rPr>
      <w:b/>
      <w:bCs/>
      <w:i/>
      <w:iCs/>
      <w:sz w:val="26"/>
      <w:szCs w:val="26"/>
    </w:rPr>
  </w:style>
  <w:style w:type="paragraph" w:styleId="Heading5">
    <w:name w:val="heading 5"/>
    <w:aliases w:val="Lev 5,Heading 5 Char1 Char,Heading 5 Char Char Char,Para5 Char Char Char,h5 Char Char Char,h51 Char Char Char,h52 Char Char Char,L5 Char Char Char,H5 Char Char Char,Level 3 - i Char Char Char,Document Title 2 Char Char Char,Para5 Char,h5,L5"/>
    <w:basedOn w:val="Normal"/>
    <w:next w:val="Normal"/>
    <w:link w:val="Heading5Char"/>
    <w:unhideWhenUsed/>
    <w:qFormat/>
    <w:rsid w:val="00D97952"/>
    <w:pPr>
      <w:keepNext/>
      <w:keepLines/>
      <w:numPr>
        <w:ilvl w:val="4"/>
        <w:numId w:val="8"/>
      </w:numPr>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Lev 6"/>
    <w:basedOn w:val="Normal"/>
    <w:next w:val="Normal"/>
    <w:link w:val="Heading6Char"/>
    <w:uiPriority w:val="9"/>
    <w:unhideWhenUsed/>
    <w:qFormat/>
    <w:rsid w:val="00D97952"/>
    <w:pPr>
      <w:keepNext/>
      <w:keepLines/>
      <w:numPr>
        <w:ilvl w:val="5"/>
        <w:numId w:val="8"/>
      </w:numPr>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Lev 7"/>
    <w:basedOn w:val="Normal"/>
    <w:next w:val="Normal"/>
    <w:link w:val="Heading7Char"/>
    <w:uiPriority w:val="9"/>
    <w:unhideWhenUsed/>
    <w:qFormat/>
    <w:rsid w:val="00D97952"/>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aliases w:val="Annex,Appendix,Lev 8"/>
    <w:basedOn w:val="Normal"/>
    <w:next w:val="Normal"/>
    <w:link w:val="Heading8Char"/>
    <w:uiPriority w:val="9"/>
    <w:unhideWhenUsed/>
    <w:qFormat/>
    <w:rsid w:val="00D97952"/>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Annex1, Appen 1,Appen 1,Lev 9,Body text indent bulleted 2"/>
    <w:basedOn w:val="Normal"/>
    <w:next w:val="Normal"/>
    <w:link w:val="Heading9Char"/>
    <w:uiPriority w:val="9"/>
    <w:unhideWhenUsed/>
    <w:qFormat/>
    <w:rsid w:val="00D97952"/>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 1 (Chapter heading) Char,1 Char,app heading 1 Char,l1 Char,H1 Char,Heading 2-SOW Char,R1 Char,H11 Char,Level 1 Topic Heading Char,E1 Char,Chapter Char,Lev 1 Char,hd1 Char,AST Section heading Char,Heading One Char"/>
    <w:link w:val="Heading1"/>
    <w:uiPriority w:val="9"/>
    <w:rsid w:val="00451540"/>
    <w:rPr>
      <w:rFonts w:ascii="Arial" w:eastAsia="Times New Roman" w:hAnsi="Arial"/>
      <w:b/>
      <w:bCs/>
      <w:i/>
      <w:iCs/>
      <w:kern w:val="28"/>
      <w:sz w:val="36"/>
      <w:szCs w:val="36"/>
    </w:rPr>
  </w:style>
  <w:style w:type="character" w:customStyle="1" w:styleId="Heading2Char">
    <w:name w:val="Heading 2 Char"/>
    <w:aliases w:val="h2 Char,l2 Char,list 2 Char,list 2 Char,heading 2TOC Char,Head 2 Char,List level 2 Char,2 Char,Header 2 Char,PA Major Section Char,Major Section Char,orderpara1 Char,H2 Char,Head2A Char,R2 Char,heading 2 Char,H21 Char,H22 Char,H211 Char"/>
    <w:link w:val="Heading2"/>
    <w:uiPriority w:val="9"/>
    <w:rsid w:val="00451540"/>
    <w:rPr>
      <w:rFonts w:ascii="Arial Bold" w:eastAsia="Times New Roman" w:hAnsi="Arial Bold"/>
      <w:b/>
      <w:bCs/>
      <w:i/>
      <w:iCs/>
      <w:sz w:val="30"/>
      <w:szCs w:val="30"/>
    </w:rPr>
  </w:style>
  <w:style w:type="character" w:customStyle="1" w:styleId="Heading3Char">
    <w:name w:val="Heading 3 Char"/>
    <w:aliases w:val="3 Char,orderpara2 Char,h3 Char,H3 Char,Level 3 Topic Heading Char,Lev 3 Char,head3 Char,AST Heading 1.1.1 Char,Heading Three Char,Heading 3 Char1 Char,Heading 3 Char Char Char,H31 Char Char,h31 Char Char,h32 Char Char,Para3 Char Char"/>
    <w:link w:val="Heading3"/>
    <w:rsid w:val="00451540"/>
    <w:rPr>
      <w:rFonts w:ascii="Arial" w:eastAsia="Times New Roman" w:hAnsi="Arial"/>
      <w:b/>
      <w:bCs/>
      <w:i/>
      <w:iCs/>
      <w:sz w:val="28"/>
      <w:szCs w:val="28"/>
    </w:rPr>
  </w:style>
  <w:style w:type="character" w:customStyle="1" w:styleId="Heading4Char">
    <w:name w:val="Heading 4 Char"/>
    <w:aliases w:val="h4 Char"/>
    <w:link w:val="Heading4"/>
    <w:rsid w:val="00451540"/>
    <w:rPr>
      <w:rFonts w:ascii="Arial" w:eastAsia="Times New Roman" w:hAnsi="Arial"/>
      <w:b/>
      <w:bCs/>
      <w:i/>
      <w:iCs/>
      <w:sz w:val="26"/>
      <w:szCs w:val="26"/>
    </w:rPr>
  </w:style>
  <w:style w:type="paragraph" w:styleId="TOC1">
    <w:name w:val="toc 1"/>
    <w:basedOn w:val="Normal"/>
    <w:next w:val="Normal"/>
    <w:autoRedefine/>
    <w:uiPriority w:val="39"/>
    <w:rsid w:val="00451540"/>
    <w:pPr>
      <w:spacing w:before="120" w:after="120"/>
    </w:pPr>
    <w:rPr>
      <w:rFonts w:ascii="Times New Roman" w:hAnsi="Times New Roman"/>
      <w:b/>
      <w:bCs/>
      <w:caps/>
      <w:sz w:val="20"/>
    </w:rPr>
  </w:style>
  <w:style w:type="paragraph" w:styleId="Header">
    <w:name w:val="header"/>
    <w:aliases w:val="header odd,Header2,header odd1,header odd2,header odd3,header odd4,header odd5,header odd6,header1,header2,header3,header odd11,header odd21,header odd7,header4,header odd8,header odd9,header5,header odd12,header11,header21,header odd22,header31"/>
    <w:basedOn w:val="Normal"/>
    <w:link w:val="HeaderChar"/>
    <w:uiPriority w:val="99"/>
    <w:rsid w:val="00451540"/>
    <w:pPr>
      <w:tabs>
        <w:tab w:val="center" w:pos="4153"/>
        <w:tab w:val="right" w:pos="8306"/>
      </w:tabs>
      <w:jc w:val="both"/>
    </w:pPr>
    <w:rPr>
      <w:sz w:val="28"/>
      <w:szCs w:val="28"/>
    </w:rPr>
  </w:style>
  <w:style w:type="character" w:customStyle="1" w:styleId="HeaderChar">
    <w:name w:val="Header Char"/>
    <w:aliases w:val="header odd Char,Header2 Char,header odd1 Char,header odd2 Char,header odd3 Char,header odd4 Char,header odd5 Char,header odd6 Char,header1 Char,header2 Char,header3 Char,header odd11 Char,header odd21 Char,header odd7 Char,header4 Char"/>
    <w:link w:val="Header"/>
    <w:uiPriority w:val="99"/>
    <w:rsid w:val="00451540"/>
    <w:rPr>
      <w:rFonts w:ascii="Arial" w:eastAsia="Times New Roman" w:hAnsi="Arial" w:cs="Times New Roman"/>
      <w:sz w:val="28"/>
      <w:szCs w:val="28"/>
    </w:rPr>
  </w:style>
  <w:style w:type="paragraph" w:customStyle="1" w:styleId="xl27">
    <w:name w:val="xl27"/>
    <w:basedOn w:val="Normal"/>
    <w:rsid w:val="00451540"/>
    <w:pPr>
      <w:spacing w:before="100" w:beforeAutospacing="1" w:after="100" w:afterAutospacing="1"/>
    </w:pPr>
    <w:rPr>
      <w:rFonts w:ascii="Times New Roman" w:hAnsi="Times New Roman"/>
    </w:rPr>
  </w:style>
  <w:style w:type="paragraph" w:customStyle="1" w:styleId="TITEL">
    <w:name w:val="TITEL"/>
    <w:basedOn w:val="Normal"/>
    <w:next w:val="Header"/>
    <w:rsid w:val="00451540"/>
    <w:pPr>
      <w:keepNext/>
      <w:tabs>
        <w:tab w:val="left" w:pos="1247"/>
        <w:tab w:val="left" w:pos="2552"/>
        <w:tab w:val="left" w:pos="3856"/>
        <w:tab w:val="left" w:pos="5216"/>
        <w:tab w:val="left" w:pos="6464"/>
        <w:tab w:val="left" w:pos="7768"/>
        <w:tab w:val="left" w:pos="9072"/>
        <w:tab w:val="left" w:pos="10206"/>
      </w:tabs>
      <w:spacing w:before="160" w:after="160"/>
      <w:jc w:val="center"/>
    </w:pPr>
    <w:rPr>
      <w:b/>
      <w:bCs/>
      <w:caps/>
      <w:sz w:val="36"/>
      <w:szCs w:val="36"/>
      <w:lang w:val="en-GB"/>
    </w:rPr>
  </w:style>
  <w:style w:type="paragraph" w:customStyle="1" w:styleId="CompanyName">
    <w:name w:val="Company Name"/>
    <w:basedOn w:val="BodyText"/>
    <w:rsid w:val="00451540"/>
    <w:pPr>
      <w:widowControl w:val="0"/>
      <w:tabs>
        <w:tab w:val="left" w:pos="810"/>
        <w:tab w:val="left" w:pos="1170"/>
        <w:tab w:val="left" w:pos="1260"/>
        <w:tab w:val="left" w:pos="1440"/>
        <w:tab w:val="left" w:pos="1980"/>
        <w:tab w:val="left" w:pos="5040"/>
        <w:tab w:val="left" w:pos="5220"/>
        <w:tab w:val="left" w:pos="5850"/>
        <w:tab w:val="left" w:pos="6120"/>
        <w:tab w:val="left" w:pos="6300"/>
        <w:tab w:val="left" w:pos="6660"/>
        <w:tab w:val="left" w:pos="6840"/>
      </w:tabs>
      <w:spacing w:before="120" w:after="80"/>
      <w:ind w:right="144"/>
      <w:jc w:val="both"/>
    </w:pPr>
    <w:rPr>
      <w:rFonts w:ascii="Book Antiqua" w:hAnsi="Book Antiqua"/>
      <w:b/>
      <w:sz w:val="28"/>
      <w:szCs w:val="20"/>
    </w:rPr>
  </w:style>
  <w:style w:type="paragraph" w:styleId="BodyText">
    <w:name w:val="Body Text"/>
    <w:basedOn w:val="Normal"/>
    <w:link w:val="BodyTextChar"/>
    <w:uiPriority w:val="99"/>
    <w:semiHidden/>
    <w:unhideWhenUsed/>
    <w:rsid w:val="00451540"/>
    <w:pPr>
      <w:spacing w:after="120"/>
    </w:pPr>
  </w:style>
  <w:style w:type="character" w:customStyle="1" w:styleId="BodyTextChar">
    <w:name w:val="Body Text Char"/>
    <w:link w:val="BodyText"/>
    <w:uiPriority w:val="99"/>
    <w:semiHidden/>
    <w:rsid w:val="00451540"/>
    <w:rPr>
      <w:rFonts w:ascii="Arial" w:eastAsia="Times New Roman" w:hAnsi="Arial" w:cs="Times New Roman"/>
      <w:sz w:val="24"/>
      <w:szCs w:val="24"/>
    </w:rPr>
  </w:style>
  <w:style w:type="paragraph" w:customStyle="1" w:styleId="ReturnAddress">
    <w:name w:val="Return Address"/>
    <w:basedOn w:val="Normal"/>
    <w:rsid w:val="00451540"/>
    <w:pPr>
      <w:keepLines/>
      <w:widowControl w:val="0"/>
      <w:tabs>
        <w:tab w:val="left" w:pos="810"/>
        <w:tab w:val="left" w:pos="1170"/>
        <w:tab w:val="left" w:pos="1260"/>
        <w:tab w:val="left" w:pos="1440"/>
        <w:tab w:val="left" w:pos="1980"/>
        <w:tab w:val="left" w:pos="5040"/>
        <w:tab w:val="left" w:pos="5220"/>
        <w:tab w:val="left" w:pos="5850"/>
        <w:tab w:val="left" w:pos="6120"/>
        <w:tab w:val="left" w:pos="6300"/>
        <w:tab w:val="left" w:pos="6660"/>
        <w:tab w:val="left" w:pos="6840"/>
      </w:tabs>
      <w:ind w:right="4320"/>
      <w:jc w:val="both"/>
    </w:pPr>
    <w:rPr>
      <w:rFonts w:ascii="Book Antiqua" w:hAnsi="Book Antiqua"/>
      <w:sz w:val="22"/>
      <w:szCs w:val="20"/>
    </w:rPr>
  </w:style>
  <w:style w:type="paragraph" w:styleId="Footer">
    <w:name w:val="footer"/>
    <w:basedOn w:val="Normal"/>
    <w:link w:val="FooterChar"/>
    <w:unhideWhenUsed/>
    <w:rsid w:val="00451540"/>
    <w:pPr>
      <w:tabs>
        <w:tab w:val="center" w:pos="4680"/>
        <w:tab w:val="right" w:pos="9360"/>
      </w:tabs>
    </w:pPr>
  </w:style>
  <w:style w:type="character" w:customStyle="1" w:styleId="FooterChar">
    <w:name w:val="Footer Char"/>
    <w:link w:val="Footer"/>
    <w:uiPriority w:val="99"/>
    <w:semiHidden/>
    <w:rsid w:val="0045154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51540"/>
    <w:rPr>
      <w:rFonts w:ascii="Tahoma" w:hAnsi="Tahoma" w:cs="Tahoma"/>
      <w:sz w:val="16"/>
      <w:szCs w:val="16"/>
    </w:rPr>
  </w:style>
  <w:style w:type="character" w:customStyle="1" w:styleId="BalloonTextChar">
    <w:name w:val="Balloon Text Char"/>
    <w:link w:val="BalloonText"/>
    <w:uiPriority w:val="99"/>
    <w:semiHidden/>
    <w:rsid w:val="00451540"/>
    <w:rPr>
      <w:rFonts w:ascii="Tahoma" w:eastAsia="Times New Roman" w:hAnsi="Tahoma" w:cs="Tahoma"/>
      <w:sz w:val="16"/>
      <w:szCs w:val="16"/>
    </w:rPr>
  </w:style>
  <w:style w:type="character" w:styleId="PageNumber">
    <w:name w:val="page number"/>
    <w:basedOn w:val="DefaultParagraphFont"/>
    <w:rsid w:val="00451540"/>
  </w:style>
  <w:style w:type="paragraph" w:styleId="ListParagraph">
    <w:name w:val="List Paragraph"/>
    <w:basedOn w:val="Normal"/>
    <w:link w:val="ListParagraphChar"/>
    <w:uiPriority w:val="34"/>
    <w:qFormat/>
    <w:rsid w:val="00451540"/>
    <w:pPr>
      <w:ind w:left="720"/>
      <w:contextualSpacing/>
    </w:pPr>
  </w:style>
  <w:style w:type="table" w:styleId="TableGrid">
    <w:name w:val="Table Grid"/>
    <w:basedOn w:val="TableNormal"/>
    <w:rsid w:val="004515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51540"/>
    <w:rPr>
      <w:color w:val="0000FF"/>
      <w:u w:val="single"/>
    </w:rPr>
  </w:style>
  <w:style w:type="paragraph" w:styleId="TOCHeading">
    <w:name w:val="TOC Heading"/>
    <w:basedOn w:val="Heading1"/>
    <w:next w:val="Normal"/>
    <w:uiPriority w:val="39"/>
    <w:unhideWhenUsed/>
    <w:qFormat/>
    <w:rsid w:val="004F04BD"/>
    <w:pPr>
      <w:keepLines/>
      <w:numPr>
        <w:numId w:val="0"/>
      </w:numPr>
      <w:spacing w:before="480" w:after="0" w:line="276" w:lineRule="auto"/>
      <w:outlineLvl w:val="9"/>
    </w:pPr>
    <w:rPr>
      <w:rFonts w:ascii="Cambria" w:hAnsi="Cambria"/>
      <w:i w:val="0"/>
      <w:iCs w:val="0"/>
      <w:color w:val="365F91"/>
      <w:kern w:val="0"/>
      <w:sz w:val="28"/>
      <w:szCs w:val="28"/>
    </w:rPr>
  </w:style>
  <w:style w:type="paragraph" w:styleId="TOC2">
    <w:name w:val="toc 2"/>
    <w:basedOn w:val="Normal"/>
    <w:next w:val="Normal"/>
    <w:autoRedefine/>
    <w:uiPriority w:val="39"/>
    <w:unhideWhenUsed/>
    <w:rsid w:val="004F04BD"/>
    <w:pPr>
      <w:spacing w:after="100"/>
      <w:ind w:left="240"/>
    </w:pPr>
  </w:style>
  <w:style w:type="paragraph" w:styleId="TOC3">
    <w:name w:val="toc 3"/>
    <w:basedOn w:val="Normal"/>
    <w:next w:val="Normal"/>
    <w:autoRedefine/>
    <w:uiPriority w:val="39"/>
    <w:unhideWhenUsed/>
    <w:rsid w:val="007D291A"/>
    <w:pPr>
      <w:ind w:left="480"/>
    </w:pPr>
  </w:style>
  <w:style w:type="paragraph" w:styleId="ListContinue2">
    <w:name w:val="List Continue 2"/>
    <w:basedOn w:val="Normal"/>
    <w:rsid w:val="005D7A05"/>
    <w:pPr>
      <w:widowControl w:val="0"/>
      <w:numPr>
        <w:numId w:val="2"/>
      </w:numPr>
      <w:tabs>
        <w:tab w:val="clear" w:pos="1528"/>
      </w:tabs>
      <w:spacing w:after="120"/>
      <w:ind w:left="720" w:firstLine="0"/>
    </w:pPr>
    <w:rPr>
      <w:rFonts w:ascii="Times New Roman" w:hAnsi="Times New Roman"/>
      <w:snapToGrid w:val="0"/>
    </w:rPr>
  </w:style>
  <w:style w:type="paragraph" w:customStyle="1" w:styleId="ABCList">
    <w:name w:val="ABC List"/>
    <w:basedOn w:val="Normal"/>
    <w:rsid w:val="005D7A05"/>
    <w:pPr>
      <w:numPr>
        <w:numId w:val="1"/>
      </w:numPr>
      <w:tabs>
        <w:tab w:val="clear" w:pos="360"/>
        <w:tab w:val="num" w:pos="1528"/>
      </w:tabs>
      <w:spacing w:before="120"/>
      <w:ind w:left="1525" w:hanging="357"/>
      <w:jc w:val="both"/>
    </w:pPr>
    <w:rPr>
      <w:rFonts w:ascii="Times New Roman" w:hAnsi="Times New Roman"/>
      <w:lang w:val="en-GB"/>
    </w:rPr>
  </w:style>
  <w:style w:type="paragraph" w:styleId="PlainText">
    <w:name w:val="Plain Text"/>
    <w:basedOn w:val="Normal"/>
    <w:link w:val="PlainTextChar"/>
    <w:uiPriority w:val="99"/>
    <w:unhideWhenUsed/>
    <w:rsid w:val="002A71DE"/>
    <w:rPr>
      <w:rFonts w:ascii="Consolas" w:eastAsia="Calibri" w:hAnsi="Consolas"/>
      <w:sz w:val="21"/>
      <w:szCs w:val="21"/>
    </w:rPr>
  </w:style>
  <w:style w:type="character" w:customStyle="1" w:styleId="PlainTextChar">
    <w:name w:val="Plain Text Char"/>
    <w:link w:val="PlainText"/>
    <w:uiPriority w:val="99"/>
    <w:rsid w:val="002A71DE"/>
    <w:rPr>
      <w:rFonts w:ascii="Consolas" w:eastAsia="Calibri" w:hAnsi="Consolas" w:cs="Times New Roman"/>
      <w:sz w:val="21"/>
      <w:szCs w:val="21"/>
    </w:rPr>
  </w:style>
  <w:style w:type="paragraph" w:customStyle="1" w:styleId="SVLNumber">
    <w:name w:val="SV.L Number"/>
    <w:basedOn w:val="Normal"/>
    <w:qFormat/>
    <w:rsid w:val="00C32EE2"/>
    <w:pPr>
      <w:numPr>
        <w:numId w:val="3"/>
      </w:numPr>
      <w:suppressAutoHyphens/>
      <w:spacing w:before="120" w:after="200" w:line="276" w:lineRule="auto"/>
    </w:pPr>
    <w:rPr>
      <w:rFonts w:ascii="Trebuchet MS" w:eastAsiaTheme="minorHAnsi" w:hAnsi="Trebuchet MS" w:cstheme="minorBidi"/>
      <w:sz w:val="20"/>
      <w:szCs w:val="22"/>
    </w:rPr>
  </w:style>
  <w:style w:type="paragraph" w:customStyle="1" w:styleId="SVLNumber2">
    <w:name w:val="SV.L Number 2"/>
    <w:basedOn w:val="Normal"/>
    <w:rsid w:val="00C32EE2"/>
    <w:pPr>
      <w:numPr>
        <w:ilvl w:val="1"/>
        <w:numId w:val="3"/>
      </w:numPr>
      <w:suppressAutoHyphens/>
      <w:spacing w:before="120" w:after="200" w:line="276" w:lineRule="auto"/>
    </w:pPr>
    <w:rPr>
      <w:rFonts w:ascii="Trebuchet MS" w:eastAsiaTheme="minorHAnsi" w:hAnsi="Trebuchet MS" w:cstheme="minorBidi"/>
      <w:sz w:val="20"/>
      <w:szCs w:val="22"/>
    </w:rPr>
  </w:style>
  <w:style w:type="paragraph" w:customStyle="1" w:styleId="SVLNumber3">
    <w:name w:val="SV.L Number 3"/>
    <w:basedOn w:val="SVLNumber2"/>
    <w:rsid w:val="00C32EE2"/>
    <w:pPr>
      <w:numPr>
        <w:ilvl w:val="2"/>
      </w:numPr>
    </w:pPr>
  </w:style>
  <w:style w:type="character" w:customStyle="1" w:styleId="ListParagraphChar">
    <w:name w:val="List Paragraph Char"/>
    <w:basedOn w:val="DefaultParagraphFont"/>
    <w:link w:val="ListParagraph"/>
    <w:uiPriority w:val="34"/>
    <w:rsid w:val="00C32EE2"/>
    <w:rPr>
      <w:rFonts w:ascii="Arial" w:eastAsia="Times New Roman" w:hAnsi="Arial"/>
      <w:sz w:val="24"/>
      <w:szCs w:val="24"/>
    </w:rPr>
  </w:style>
  <w:style w:type="paragraph" w:styleId="NoSpacing">
    <w:name w:val="No Spacing"/>
    <w:link w:val="NoSpacingChar"/>
    <w:uiPriority w:val="1"/>
    <w:qFormat/>
    <w:rsid w:val="00C32EE2"/>
    <w:rPr>
      <w:rFonts w:asciiTheme="minorHAnsi" w:eastAsiaTheme="minorEastAsia" w:hAnsiTheme="minorHAnsi" w:cstheme="minorBidi"/>
      <w:sz w:val="22"/>
      <w:szCs w:val="22"/>
    </w:rPr>
  </w:style>
  <w:style w:type="paragraph" w:styleId="BodyText2">
    <w:name w:val="Body Text 2"/>
    <w:basedOn w:val="Normal"/>
    <w:link w:val="BodyText2Char"/>
    <w:uiPriority w:val="99"/>
    <w:unhideWhenUsed/>
    <w:rsid w:val="00E511F3"/>
    <w:pPr>
      <w:spacing w:after="120" w:line="480" w:lineRule="auto"/>
    </w:pPr>
  </w:style>
  <w:style w:type="character" w:customStyle="1" w:styleId="BodyText2Char">
    <w:name w:val="Body Text 2 Char"/>
    <w:basedOn w:val="DefaultParagraphFont"/>
    <w:link w:val="BodyText2"/>
    <w:uiPriority w:val="99"/>
    <w:rsid w:val="00E511F3"/>
    <w:rPr>
      <w:rFonts w:ascii="Arial" w:eastAsia="Times New Roman" w:hAnsi="Arial"/>
      <w:sz w:val="24"/>
      <w:szCs w:val="24"/>
    </w:rPr>
  </w:style>
  <w:style w:type="character" w:styleId="CommentReference">
    <w:name w:val="annotation reference"/>
    <w:basedOn w:val="DefaultParagraphFont"/>
    <w:uiPriority w:val="99"/>
    <w:semiHidden/>
    <w:unhideWhenUsed/>
    <w:rsid w:val="002E6F8C"/>
    <w:rPr>
      <w:sz w:val="16"/>
      <w:szCs w:val="16"/>
    </w:rPr>
  </w:style>
  <w:style w:type="paragraph" w:styleId="CommentText">
    <w:name w:val="annotation text"/>
    <w:basedOn w:val="Normal"/>
    <w:link w:val="CommentTextChar"/>
    <w:uiPriority w:val="99"/>
    <w:semiHidden/>
    <w:unhideWhenUsed/>
    <w:rsid w:val="002E6F8C"/>
    <w:rPr>
      <w:sz w:val="20"/>
      <w:szCs w:val="20"/>
    </w:rPr>
  </w:style>
  <w:style w:type="character" w:customStyle="1" w:styleId="CommentTextChar">
    <w:name w:val="Comment Text Char"/>
    <w:basedOn w:val="DefaultParagraphFont"/>
    <w:link w:val="CommentText"/>
    <w:uiPriority w:val="99"/>
    <w:semiHidden/>
    <w:rsid w:val="002E6F8C"/>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2E6F8C"/>
    <w:rPr>
      <w:b/>
      <w:bCs/>
    </w:rPr>
  </w:style>
  <w:style w:type="character" w:customStyle="1" w:styleId="CommentSubjectChar">
    <w:name w:val="Comment Subject Char"/>
    <w:basedOn w:val="CommentTextChar"/>
    <w:link w:val="CommentSubject"/>
    <w:uiPriority w:val="99"/>
    <w:semiHidden/>
    <w:rsid w:val="002E6F8C"/>
    <w:rPr>
      <w:rFonts w:ascii="Arial" w:eastAsia="Times New Roman" w:hAnsi="Arial"/>
      <w:b/>
      <w:bCs/>
    </w:rPr>
  </w:style>
  <w:style w:type="character" w:customStyle="1" w:styleId="apple-converted-space">
    <w:name w:val="apple-converted-space"/>
    <w:basedOn w:val="DefaultParagraphFont"/>
    <w:rsid w:val="00134D18"/>
  </w:style>
  <w:style w:type="character" w:customStyle="1" w:styleId="NoSpacingChar">
    <w:name w:val="No Spacing Char"/>
    <w:basedOn w:val="DefaultParagraphFont"/>
    <w:link w:val="NoSpacing"/>
    <w:uiPriority w:val="1"/>
    <w:rsid w:val="00EB3F2F"/>
    <w:rPr>
      <w:rFonts w:asciiTheme="minorHAnsi" w:eastAsiaTheme="minorEastAsia" w:hAnsiTheme="minorHAnsi" w:cstheme="minorBidi"/>
      <w:sz w:val="22"/>
      <w:szCs w:val="22"/>
    </w:rPr>
  </w:style>
  <w:style w:type="numbering" w:customStyle="1" w:styleId="Style1">
    <w:name w:val="Style1"/>
    <w:uiPriority w:val="99"/>
    <w:rsid w:val="008274A4"/>
    <w:pPr>
      <w:numPr>
        <w:numId w:val="7"/>
      </w:numPr>
    </w:pPr>
  </w:style>
  <w:style w:type="character" w:customStyle="1" w:styleId="Heading5Char">
    <w:name w:val="Heading 5 Char"/>
    <w:aliases w:val="Lev 5 Char,Heading 5 Char1 Char Char,Heading 5 Char Char Char Char,Para5 Char Char Char Char,h5 Char Char Char Char,h51 Char Char Char Char,h52 Char Char Char Char,L5 Char Char Char Char,H5 Char Char Char Char,Para5 Char Char,h5 Char"/>
    <w:basedOn w:val="DefaultParagraphFont"/>
    <w:link w:val="Heading5"/>
    <w:rsid w:val="00D97952"/>
    <w:rPr>
      <w:rFonts w:asciiTheme="majorHAnsi" w:eastAsiaTheme="majorEastAsia" w:hAnsiTheme="majorHAnsi" w:cstheme="majorBidi"/>
      <w:color w:val="365F91" w:themeColor="accent1" w:themeShade="BF"/>
      <w:sz w:val="24"/>
      <w:szCs w:val="24"/>
    </w:rPr>
  </w:style>
  <w:style w:type="paragraph" w:styleId="Title">
    <w:name w:val="Title"/>
    <w:basedOn w:val="NoSpacing"/>
    <w:next w:val="Normal"/>
    <w:link w:val="TitleChar"/>
    <w:uiPriority w:val="10"/>
    <w:qFormat/>
    <w:rsid w:val="00D97952"/>
    <w:pPr>
      <w:numPr>
        <w:numId w:val="17"/>
      </w:numPr>
      <w:spacing w:before="240" w:after="240"/>
      <w:jc w:val="both"/>
    </w:pPr>
    <w:rPr>
      <w:rFonts w:ascii="Times New Roman" w:hAnsi="Times New Roman" w:cs="Times New Roman"/>
      <w:b/>
      <w:bCs/>
      <w:sz w:val="24"/>
      <w:szCs w:val="24"/>
      <w:lang w:eastAsia="ja-JP"/>
    </w:rPr>
  </w:style>
  <w:style w:type="character" w:customStyle="1" w:styleId="TitleChar">
    <w:name w:val="Title Char"/>
    <w:basedOn w:val="DefaultParagraphFont"/>
    <w:link w:val="Title"/>
    <w:uiPriority w:val="10"/>
    <w:rsid w:val="00D97952"/>
    <w:rPr>
      <w:rFonts w:ascii="Times New Roman" w:eastAsiaTheme="minorEastAsia" w:hAnsi="Times New Roman"/>
      <w:b/>
      <w:bCs/>
      <w:sz w:val="24"/>
      <w:szCs w:val="24"/>
      <w:lang w:eastAsia="ja-JP"/>
    </w:rPr>
  </w:style>
  <w:style w:type="character" w:customStyle="1" w:styleId="Heading6Char">
    <w:name w:val="Heading 6 Char"/>
    <w:aliases w:val="Lev 6 Char"/>
    <w:basedOn w:val="DefaultParagraphFont"/>
    <w:link w:val="Heading6"/>
    <w:uiPriority w:val="9"/>
    <w:rsid w:val="00D97952"/>
    <w:rPr>
      <w:rFonts w:asciiTheme="majorHAnsi" w:eastAsiaTheme="majorEastAsia" w:hAnsiTheme="majorHAnsi" w:cstheme="majorBidi"/>
      <w:color w:val="243F60" w:themeColor="accent1" w:themeShade="7F"/>
      <w:sz w:val="24"/>
      <w:szCs w:val="24"/>
    </w:rPr>
  </w:style>
  <w:style w:type="character" w:customStyle="1" w:styleId="Heading7Char">
    <w:name w:val="Heading 7 Char"/>
    <w:aliases w:val="Lev 7 Char"/>
    <w:basedOn w:val="DefaultParagraphFont"/>
    <w:link w:val="Heading7"/>
    <w:uiPriority w:val="9"/>
    <w:rsid w:val="00D97952"/>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aliases w:val="Annex Char,Appendix Char,Lev 8 Char"/>
    <w:basedOn w:val="DefaultParagraphFont"/>
    <w:link w:val="Heading8"/>
    <w:uiPriority w:val="9"/>
    <w:rsid w:val="00D97952"/>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Annex1 Char, Appen 1 Char,Appen 1 Char,Lev 9 Char,Body text indent bulleted 2 Char"/>
    <w:basedOn w:val="DefaultParagraphFont"/>
    <w:link w:val="Heading9"/>
    <w:uiPriority w:val="9"/>
    <w:rsid w:val="00D97952"/>
    <w:rPr>
      <w:rFonts w:asciiTheme="majorHAnsi" w:eastAsiaTheme="majorEastAsia" w:hAnsiTheme="majorHAnsi" w:cstheme="majorBidi"/>
      <w:i/>
      <w:iCs/>
      <w:color w:val="272727" w:themeColor="text1" w:themeTint="D8"/>
      <w:sz w:val="21"/>
      <w:szCs w:val="21"/>
    </w:rPr>
  </w:style>
  <w:style w:type="paragraph" w:customStyle="1" w:styleId="Default">
    <w:name w:val="Default"/>
    <w:rsid w:val="009F6F63"/>
    <w:pPr>
      <w:autoSpaceDE w:val="0"/>
      <w:autoSpaceDN w:val="0"/>
      <w:adjustRightInd w:val="0"/>
    </w:pPr>
    <w:rPr>
      <w:rFonts w:ascii="Arial" w:eastAsia="Times New Roman" w:hAnsi="Arial" w:cs="Arial"/>
      <w:color w:val="000000"/>
      <w:sz w:val="24"/>
      <w:szCs w:val="24"/>
    </w:rPr>
  </w:style>
  <w:style w:type="paragraph" w:customStyle="1" w:styleId="Heading10">
    <w:name w:val="Heading 10"/>
    <w:basedOn w:val="NoSpacing"/>
    <w:link w:val="Heading10Char"/>
    <w:qFormat/>
    <w:rsid w:val="009F6F63"/>
    <w:pPr>
      <w:numPr>
        <w:numId w:val="9"/>
      </w:numPr>
      <w:tabs>
        <w:tab w:val="left" w:pos="1620"/>
      </w:tabs>
      <w:spacing w:before="240" w:after="120"/>
      <w:jc w:val="both"/>
    </w:pPr>
    <w:rPr>
      <w:rFonts w:ascii="Times New Roman" w:hAnsi="Times New Roman"/>
      <w:sz w:val="24"/>
      <w:szCs w:val="24"/>
      <w:lang w:eastAsia="ja-JP"/>
    </w:rPr>
  </w:style>
  <w:style w:type="character" w:customStyle="1" w:styleId="Heading10Char">
    <w:name w:val="Heading 10 Char"/>
    <w:basedOn w:val="NoSpacingChar"/>
    <w:link w:val="Heading10"/>
    <w:rsid w:val="009F6F63"/>
    <w:rPr>
      <w:rFonts w:ascii="Times New Roman" w:eastAsiaTheme="minorEastAsia" w:hAnsi="Times New Roman" w:cstheme="minorBidi"/>
      <w:sz w:val="24"/>
      <w:szCs w:val="24"/>
      <w:lang w:eastAsia="ja-JP"/>
    </w:rPr>
  </w:style>
  <w:style w:type="paragraph" w:styleId="Subtitle">
    <w:name w:val="Subtitle"/>
    <w:basedOn w:val="Normal"/>
    <w:next w:val="Normal"/>
    <w:link w:val="SubtitleChar"/>
    <w:uiPriority w:val="11"/>
    <w:qFormat/>
    <w:rsid w:val="008238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82389D"/>
    <w:rPr>
      <w:rFonts w:asciiTheme="minorHAnsi" w:eastAsiaTheme="minorEastAsia" w:hAnsiTheme="minorHAnsi" w:cstheme="minorBidi"/>
      <w:color w:val="5A5A5A" w:themeColor="text1" w:themeTint="A5"/>
      <w:spacing w:val="15"/>
      <w:sz w:val="22"/>
      <w:szCs w:val="22"/>
    </w:rPr>
  </w:style>
  <w:style w:type="paragraph" w:styleId="TOC4">
    <w:name w:val="toc 4"/>
    <w:basedOn w:val="Normal"/>
    <w:next w:val="Normal"/>
    <w:autoRedefine/>
    <w:uiPriority w:val="39"/>
    <w:unhideWhenUsed/>
    <w:rsid w:val="00DD24FD"/>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D24FD"/>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D24FD"/>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D24FD"/>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D24FD"/>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D24FD"/>
    <w:pPr>
      <w:spacing w:after="100" w:line="259" w:lineRule="auto"/>
      <w:ind w:left="1760"/>
    </w:pPr>
    <w:rPr>
      <w:rFonts w:asciiTheme="minorHAnsi" w:eastAsiaTheme="minorEastAsia" w:hAnsiTheme="minorHAnsi" w:cstheme="minorBidi"/>
      <w:sz w:val="22"/>
      <w:szCs w:val="22"/>
    </w:rPr>
  </w:style>
  <w:style w:type="character" w:styleId="LineNumber">
    <w:name w:val="line number"/>
    <w:basedOn w:val="DefaultParagraphFont"/>
    <w:uiPriority w:val="99"/>
    <w:semiHidden/>
    <w:unhideWhenUsed/>
    <w:rsid w:val="0064790A"/>
  </w:style>
  <w:style w:type="paragraph" w:styleId="DocumentMap">
    <w:name w:val="Document Map"/>
    <w:basedOn w:val="Normal"/>
    <w:link w:val="DocumentMapChar"/>
    <w:uiPriority w:val="99"/>
    <w:semiHidden/>
    <w:unhideWhenUsed/>
    <w:rsid w:val="00A44D73"/>
    <w:rPr>
      <w:rFonts w:ascii="Tahoma" w:hAnsi="Tahoma" w:cs="Tahoma"/>
      <w:sz w:val="16"/>
      <w:szCs w:val="16"/>
    </w:rPr>
  </w:style>
  <w:style w:type="character" w:customStyle="1" w:styleId="DocumentMapChar">
    <w:name w:val="Document Map Char"/>
    <w:basedOn w:val="DefaultParagraphFont"/>
    <w:link w:val="DocumentMap"/>
    <w:uiPriority w:val="99"/>
    <w:semiHidden/>
    <w:rsid w:val="00A44D73"/>
    <w:rPr>
      <w:rFonts w:ascii="Tahoma" w:eastAsia="Times New Roman" w:hAnsi="Tahoma" w:cs="Tahoma"/>
      <w:sz w:val="16"/>
      <w:szCs w:val="16"/>
    </w:rPr>
  </w:style>
  <w:style w:type="paragraph" w:styleId="Revision">
    <w:name w:val="Revision"/>
    <w:hidden/>
    <w:uiPriority w:val="99"/>
    <w:semiHidden/>
    <w:rsid w:val="001E310F"/>
    <w:rPr>
      <w:rFonts w:ascii="Arial" w:eastAsia="Times New Roman" w:hAnsi="Arial"/>
      <w:sz w:val="24"/>
      <w:szCs w:val="24"/>
    </w:rPr>
  </w:style>
  <w:style w:type="paragraph" w:customStyle="1" w:styleId="Level1">
    <w:name w:val="Level 1"/>
    <w:basedOn w:val="Normal"/>
    <w:next w:val="Normal"/>
    <w:rsid w:val="00CA08FC"/>
    <w:pPr>
      <w:keepNext/>
      <w:numPr>
        <w:numId w:val="19"/>
      </w:numPr>
      <w:spacing w:before="720" w:after="240" w:line="290" w:lineRule="auto"/>
      <w:jc w:val="both"/>
      <w:outlineLvl w:val="0"/>
    </w:pPr>
    <w:rPr>
      <w:rFonts w:ascii="Verdana" w:eastAsia="MS Mincho" w:hAnsi="Verdana"/>
      <w:b/>
      <w:kern w:val="20"/>
      <w:sz w:val="22"/>
      <w:lang w:val="en-GB"/>
    </w:rPr>
  </w:style>
  <w:style w:type="paragraph" w:customStyle="1" w:styleId="Level2">
    <w:name w:val="Level 2"/>
    <w:basedOn w:val="Normal"/>
    <w:link w:val="Level2Char"/>
    <w:rsid w:val="00CA08FC"/>
    <w:pPr>
      <w:numPr>
        <w:ilvl w:val="1"/>
        <w:numId w:val="19"/>
      </w:numPr>
      <w:spacing w:after="140" w:line="290" w:lineRule="auto"/>
      <w:jc w:val="both"/>
      <w:outlineLvl w:val="1"/>
    </w:pPr>
    <w:rPr>
      <w:rFonts w:eastAsia="SimSun"/>
      <w:kern w:val="20"/>
      <w:sz w:val="20"/>
      <w:lang w:val="en-GB" w:eastAsia="x-none"/>
    </w:rPr>
  </w:style>
  <w:style w:type="paragraph" w:customStyle="1" w:styleId="Level3">
    <w:name w:val="Level 3"/>
    <w:basedOn w:val="Normal"/>
    <w:link w:val="Level3Char"/>
    <w:rsid w:val="00CA08FC"/>
    <w:pPr>
      <w:numPr>
        <w:ilvl w:val="5"/>
        <w:numId w:val="19"/>
      </w:numPr>
      <w:tabs>
        <w:tab w:val="clear" w:pos="3288"/>
        <w:tab w:val="num" w:pos="1401"/>
      </w:tabs>
      <w:spacing w:after="140" w:line="290" w:lineRule="auto"/>
      <w:ind w:left="1401" w:hanging="681"/>
      <w:jc w:val="both"/>
      <w:outlineLvl w:val="2"/>
    </w:pPr>
    <w:rPr>
      <w:rFonts w:eastAsia="SimSun"/>
      <w:kern w:val="20"/>
      <w:sz w:val="20"/>
      <w:lang w:val="en-GB" w:eastAsia="x-none"/>
    </w:rPr>
  </w:style>
  <w:style w:type="paragraph" w:customStyle="1" w:styleId="Level4">
    <w:name w:val="Level 4"/>
    <w:basedOn w:val="Normal"/>
    <w:rsid w:val="00CA08FC"/>
    <w:pPr>
      <w:numPr>
        <w:ilvl w:val="7"/>
        <w:numId w:val="19"/>
      </w:numPr>
      <w:spacing w:after="140" w:line="290" w:lineRule="auto"/>
      <w:jc w:val="both"/>
      <w:outlineLvl w:val="3"/>
    </w:pPr>
    <w:rPr>
      <w:rFonts w:eastAsia="SimSun"/>
      <w:kern w:val="20"/>
      <w:sz w:val="20"/>
      <w:lang w:val="en-GB"/>
    </w:rPr>
  </w:style>
  <w:style w:type="paragraph" w:customStyle="1" w:styleId="Level5">
    <w:name w:val="Level 5"/>
    <w:basedOn w:val="Normal"/>
    <w:rsid w:val="00CA08FC"/>
    <w:pPr>
      <w:numPr>
        <w:ilvl w:val="8"/>
        <w:numId w:val="19"/>
      </w:numPr>
      <w:tabs>
        <w:tab w:val="clear" w:pos="3288"/>
        <w:tab w:val="num" w:pos="2608"/>
      </w:tabs>
      <w:spacing w:after="140" w:line="290" w:lineRule="auto"/>
      <w:ind w:left="2608" w:hanging="567"/>
      <w:jc w:val="both"/>
      <w:outlineLvl w:val="4"/>
    </w:pPr>
    <w:rPr>
      <w:rFonts w:eastAsia="SimSun"/>
      <w:kern w:val="20"/>
      <w:sz w:val="20"/>
      <w:lang w:val="en-GB"/>
    </w:rPr>
  </w:style>
  <w:style w:type="paragraph" w:customStyle="1" w:styleId="Level7">
    <w:name w:val="Level 7"/>
    <w:basedOn w:val="Normal"/>
    <w:rsid w:val="00CA08FC"/>
    <w:pPr>
      <w:numPr>
        <w:ilvl w:val="6"/>
        <w:numId w:val="19"/>
      </w:numPr>
      <w:spacing w:after="140" w:line="290" w:lineRule="auto"/>
      <w:jc w:val="both"/>
      <w:outlineLvl w:val="6"/>
    </w:pPr>
    <w:rPr>
      <w:rFonts w:eastAsia="SimSun"/>
      <w:kern w:val="20"/>
      <w:sz w:val="20"/>
      <w:lang w:val="en-GB"/>
    </w:rPr>
  </w:style>
  <w:style w:type="character" w:customStyle="1" w:styleId="Level2Char">
    <w:name w:val="Level 2 Char"/>
    <w:link w:val="Level2"/>
    <w:locked/>
    <w:rsid w:val="00672A66"/>
    <w:rPr>
      <w:rFonts w:ascii="Arial" w:eastAsia="SimSun" w:hAnsi="Arial"/>
      <w:kern w:val="20"/>
      <w:szCs w:val="24"/>
      <w:lang w:val="en-GB" w:eastAsia="x-none"/>
    </w:rPr>
  </w:style>
  <w:style w:type="character" w:customStyle="1" w:styleId="Level3Char">
    <w:name w:val="Level 3 Char"/>
    <w:link w:val="Level3"/>
    <w:rsid w:val="00CD0227"/>
    <w:rPr>
      <w:rFonts w:ascii="Arial" w:eastAsia="SimSun" w:hAnsi="Arial"/>
      <w:kern w:val="20"/>
      <w:szCs w:val="24"/>
      <w:lang w:val="en-GB" w:eastAsia="x-none"/>
    </w:rPr>
  </w:style>
  <w:style w:type="paragraph" w:customStyle="1" w:styleId="Recitals">
    <w:name w:val="Recitals"/>
    <w:basedOn w:val="Normal"/>
    <w:rsid w:val="00CD0227"/>
    <w:pPr>
      <w:numPr>
        <w:numId w:val="20"/>
      </w:numPr>
      <w:spacing w:after="140" w:line="290" w:lineRule="auto"/>
      <w:jc w:val="both"/>
    </w:pPr>
    <w:rPr>
      <w:rFonts w:eastAsia="SimSun"/>
      <w:kern w:val="20"/>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5664">
      <w:bodyDiv w:val="1"/>
      <w:marLeft w:val="0"/>
      <w:marRight w:val="0"/>
      <w:marTop w:val="0"/>
      <w:marBottom w:val="0"/>
      <w:divBdr>
        <w:top w:val="none" w:sz="0" w:space="0" w:color="auto"/>
        <w:left w:val="none" w:sz="0" w:space="0" w:color="auto"/>
        <w:bottom w:val="none" w:sz="0" w:space="0" w:color="auto"/>
        <w:right w:val="none" w:sz="0" w:space="0" w:color="auto"/>
      </w:divBdr>
    </w:div>
    <w:div w:id="111635366">
      <w:bodyDiv w:val="1"/>
      <w:marLeft w:val="0"/>
      <w:marRight w:val="0"/>
      <w:marTop w:val="0"/>
      <w:marBottom w:val="0"/>
      <w:divBdr>
        <w:top w:val="none" w:sz="0" w:space="0" w:color="auto"/>
        <w:left w:val="none" w:sz="0" w:space="0" w:color="auto"/>
        <w:bottom w:val="none" w:sz="0" w:space="0" w:color="auto"/>
        <w:right w:val="none" w:sz="0" w:space="0" w:color="auto"/>
      </w:divBdr>
    </w:div>
    <w:div w:id="142621964">
      <w:bodyDiv w:val="1"/>
      <w:marLeft w:val="0"/>
      <w:marRight w:val="0"/>
      <w:marTop w:val="0"/>
      <w:marBottom w:val="0"/>
      <w:divBdr>
        <w:top w:val="none" w:sz="0" w:space="0" w:color="auto"/>
        <w:left w:val="none" w:sz="0" w:space="0" w:color="auto"/>
        <w:bottom w:val="none" w:sz="0" w:space="0" w:color="auto"/>
        <w:right w:val="none" w:sz="0" w:space="0" w:color="auto"/>
      </w:divBdr>
    </w:div>
    <w:div w:id="219169172">
      <w:bodyDiv w:val="1"/>
      <w:marLeft w:val="0"/>
      <w:marRight w:val="0"/>
      <w:marTop w:val="0"/>
      <w:marBottom w:val="0"/>
      <w:divBdr>
        <w:top w:val="none" w:sz="0" w:space="0" w:color="auto"/>
        <w:left w:val="none" w:sz="0" w:space="0" w:color="auto"/>
        <w:bottom w:val="none" w:sz="0" w:space="0" w:color="auto"/>
        <w:right w:val="none" w:sz="0" w:space="0" w:color="auto"/>
      </w:divBdr>
    </w:div>
    <w:div w:id="242034596">
      <w:bodyDiv w:val="1"/>
      <w:marLeft w:val="0"/>
      <w:marRight w:val="0"/>
      <w:marTop w:val="0"/>
      <w:marBottom w:val="0"/>
      <w:divBdr>
        <w:top w:val="none" w:sz="0" w:space="0" w:color="auto"/>
        <w:left w:val="none" w:sz="0" w:space="0" w:color="auto"/>
        <w:bottom w:val="none" w:sz="0" w:space="0" w:color="auto"/>
        <w:right w:val="none" w:sz="0" w:space="0" w:color="auto"/>
      </w:divBdr>
    </w:div>
    <w:div w:id="426852961">
      <w:bodyDiv w:val="1"/>
      <w:marLeft w:val="0"/>
      <w:marRight w:val="0"/>
      <w:marTop w:val="0"/>
      <w:marBottom w:val="0"/>
      <w:divBdr>
        <w:top w:val="none" w:sz="0" w:space="0" w:color="auto"/>
        <w:left w:val="none" w:sz="0" w:space="0" w:color="auto"/>
        <w:bottom w:val="none" w:sz="0" w:space="0" w:color="auto"/>
        <w:right w:val="none" w:sz="0" w:space="0" w:color="auto"/>
      </w:divBdr>
    </w:div>
    <w:div w:id="452792398">
      <w:bodyDiv w:val="1"/>
      <w:marLeft w:val="0"/>
      <w:marRight w:val="0"/>
      <w:marTop w:val="0"/>
      <w:marBottom w:val="0"/>
      <w:divBdr>
        <w:top w:val="none" w:sz="0" w:space="0" w:color="auto"/>
        <w:left w:val="none" w:sz="0" w:space="0" w:color="auto"/>
        <w:bottom w:val="none" w:sz="0" w:space="0" w:color="auto"/>
        <w:right w:val="none" w:sz="0" w:space="0" w:color="auto"/>
      </w:divBdr>
    </w:div>
    <w:div w:id="633366228">
      <w:bodyDiv w:val="1"/>
      <w:marLeft w:val="0"/>
      <w:marRight w:val="0"/>
      <w:marTop w:val="0"/>
      <w:marBottom w:val="0"/>
      <w:divBdr>
        <w:top w:val="none" w:sz="0" w:space="0" w:color="auto"/>
        <w:left w:val="none" w:sz="0" w:space="0" w:color="auto"/>
        <w:bottom w:val="none" w:sz="0" w:space="0" w:color="auto"/>
        <w:right w:val="none" w:sz="0" w:space="0" w:color="auto"/>
      </w:divBdr>
    </w:div>
    <w:div w:id="638536964">
      <w:bodyDiv w:val="1"/>
      <w:marLeft w:val="0"/>
      <w:marRight w:val="0"/>
      <w:marTop w:val="0"/>
      <w:marBottom w:val="0"/>
      <w:divBdr>
        <w:top w:val="none" w:sz="0" w:space="0" w:color="auto"/>
        <w:left w:val="none" w:sz="0" w:space="0" w:color="auto"/>
        <w:bottom w:val="none" w:sz="0" w:space="0" w:color="auto"/>
        <w:right w:val="none" w:sz="0" w:space="0" w:color="auto"/>
      </w:divBdr>
    </w:div>
    <w:div w:id="729036868">
      <w:bodyDiv w:val="1"/>
      <w:marLeft w:val="0"/>
      <w:marRight w:val="0"/>
      <w:marTop w:val="0"/>
      <w:marBottom w:val="0"/>
      <w:divBdr>
        <w:top w:val="none" w:sz="0" w:space="0" w:color="auto"/>
        <w:left w:val="none" w:sz="0" w:space="0" w:color="auto"/>
        <w:bottom w:val="none" w:sz="0" w:space="0" w:color="auto"/>
        <w:right w:val="none" w:sz="0" w:space="0" w:color="auto"/>
      </w:divBdr>
    </w:div>
    <w:div w:id="795491462">
      <w:bodyDiv w:val="1"/>
      <w:marLeft w:val="0"/>
      <w:marRight w:val="0"/>
      <w:marTop w:val="0"/>
      <w:marBottom w:val="0"/>
      <w:divBdr>
        <w:top w:val="none" w:sz="0" w:space="0" w:color="auto"/>
        <w:left w:val="none" w:sz="0" w:space="0" w:color="auto"/>
        <w:bottom w:val="none" w:sz="0" w:space="0" w:color="auto"/>
        <w:right w:val="none" w:sz="0" w:space="0" w:color="auto"/>
      </w:divBdr>
    </w:div>
    <w:div w:id="831530252">
      <w:bodyDiv w:val="1"/>
      <w:marLeft w:val="0"/>
      <w:marRight w:val="0"/>
      <w:marTop w:val="0"/>
      <w:marBottom w:val="0"/>
      <w:divBdr>
        <w:top w:val="none" w:sz="0" w:space="0" w:color="auto"/>
        <w:left w:val="none" w:sz="0" w:space="0" w:color="auto"/>
        <w:bottom w:val="none" w:sz="0" w:space="0" w:color="auto"/>
        <w:right w:val="none" w:sz="0" w:space="0" w:color="auto"/>
      </w:divBdr>
    </w:div>
    <w:div w:id="914323314">
      <w:bodyDiv w:val="1"/>
      <w:marLeft w:val="0"/>
      <w:marRight w:val="0"/>
      <w:marTop w:val="0"/>
      <w:marBottom w:val="0"/>
      <w:divBdr>
        <w:top w:val="none" w:sz="0" w:space="0" w:color="auto"/>
        <w:left w:val="none" w:sz="0" w:space="0" w:color="auto"/>
        <w:bottom w:val="none" w:sz="0" w:space="0" w:color="auto"/>
        <w:right w:val="none" w:sz="0" w:space="0" w:color="auto"/>
      </w:divBdr>
    </w:div>
    <w:div w:id="936643987">
      <w:bodyDiv w:val="1"/>
      <w:marLeft w:val="0"/>
      <w:marRight w:val="0"/>
      <w:marTop w:val="0"/>
      <w:marBottom w:val="0"/>
      <w:divBdr>
        <w:top w:val="none" w:sz="0" w:space="0" w:color="auto"/>
        <w:left w:val="none" w:sz="0" w:space="0" w:color="auto"/>
        <w:bottom w:val="none" w:sz="0" w:space="0" w:color="auto"/>
        <w:right w:val="none" w:sz="0" w:space="0" w:color="auto"/>
      </w:divBdr>
    </w:div>
    <w:div w:id="1179352137">
      <w:bodyDiv w:val="1"/>
      <w:marLeft w:val="0"/>
      <w:marRight w:val="0"/>
      <w:marTop w:val="0"/>
      <w:marBottom w:val="0"/>
      <w:divBdr>
        <w:top w:val="none" w:sz="0" w:space="0" w:color="auto"/>
        <w:left w:val="none" w:sz="0" w:space="0" w:color="auto"/>
        <w:bottom w:val="none" w:sz="0" w:space="0" w:color="auto"/>
        <w:right w:val="none" w:sz="0" w:space="0" w:color="auto"/>
      </w:divBdr>
    </w:div>
    <w:div w:id="1190024375">
      <w:bodyDiv w:val="1"/>
      <w:marLeft w:val="0"/>
      <w:marRight w:val="0"/>
      <w:marTop w:val="0"/>
      <w:marBottom w:val="0"/>
      <w:divBdr>
        <w:top w:val="none" w:sz="0" w:space="0" w:color="auto"/>
        <w:left w:val="none" w:sz="0" w:space="0" w:color="auto"/>
        <w:bottom w:val="none" w:sz="0" w:space="0" w:color="auto"/>
        <w:right w:val="none" w:sz="0" w:space="0" w:color="auto"/>
      </w:divBdr>
    </w:div>
    <w:div w:id="1266617066">
      <w:bodyDiv w:val="1"/>
      <w:marLeft w:val="0"/>
      <w:marRight w:val="0"/>
      <w:marTop w:val="0"/>
      <w:marBottom w:val="0"/>
      <w:divBdr>
        <w:top w:val="none" w:sz="0" w:space="0" w:color="auto"/>
        <w:left w:val="none" w:sz="0" w:space="0" w:color="auto"/>
        <w:bottom w:val="none" w:sz="0" w:space="0" w:color="auto"/>
        <w:right w:val="none" w:sz="0" w:space="0" w:color="auto"/>
      </w:divBdr>
    </w:div>
    <w:div w:id="1307322560">
      <w:bodyDiv w:val="1"/>
      <w:marLeft w:val="0"/>
      <w:marRight w:val="0"/>
      <w:marTop w:val="0"/>
      <w:marBottom w:val="0"/>
      <w:divBdr>
        <w:top w:val="none" w:sz="0" w:space="0" w:color="auto"/>
        <w:left w:val="none" w:sz="0" w:space="0" w:color="auto"/>
        <w:bottom w:val="none" w:sz="0" w:space="0" w:color="auto"/>
        <w:right w:val="none" w:sz="0" w:space="0" w:color="auto"/>
      </w:divBdr>
    </w:div>
    <w:div w:id="1395196228">
      <w:bodyDiv w:val="1"/>
      <w:marLeft w:val="0"/>
      <w:marRight w:val="0"/>
      <w:marTop w:val="0"/>
      <w:marBottom w:val="0"/>
      <w:divBdr>
        <w:top w:val="none" w:sz="0" w:space="0" w:color="auto"/>
        <w:left w:val="none" w:sz="0" w:space="0" w:color="auto"/>
        <w:bottom w:val="none" w:sz="0" w:space="0" w:color="auto"/>
        <w:right w:val="none" w:sz="0" w:space="0" w:color="auto"/>
      </w:divBdr>
    </w:div>
    <w:div w:id="1469665383">
      <w:bodyDiv w:val="1"/>
      <w:marLeft w:val="0"/>
      <w:marRight w:val="0"/>
      <w:marTop w:val="0"/>
      <w:marBottom w:val="0"/>
      <w:divBdr>
        <w:top w:val="none" w:sz="0" w:space="0" w:color="auto"/>
        <w:left w:val="none" w:sz="0" w:space="0" w:color="auto"/>
        <w:bottom w:val="none" w:sz="0" w:space="0" w:color="auto"/>
        <w:right w:val="none" w:sz="0" w:space="0" w:color="auto"/>
      </w:divBdr>
    </w:div>
    <w:div w:id="1655257325">
      <w:bodyDiv w:val="1"/>
      <w:marLeft w:val="0"/>
      <w:marRight w:val="0"/>
      <w:marTop w:val="0"/>
      <w:marBottom w:val="0"/>
      <w:divBdr>
        <w:top w:val="none" w:sz="0" w:space="0" w:color="auto"/>
        <w:left w:val="none" w:sz="0" w:space="0" w:color="auto"/>
        <w:bottom w:val="none" w:sz="0" w:space="0" w:color="auto"/>
        <w:right w:val="none" w:sz="0" w:space="0" w:color="auto"/>
      </w:divBdr>
    </w:div>
    <w:div w:id="1741172958">
      <w:bodyDiv w:val="1"/>
      <w:marLeft w:val="0"/>
      <w:marRight w:val="0"/>
      <w:marTop w:val="0"/>
      <w:marBottom w:val="0"/>
      <w:divBdr>
        <w:top w:val="none" w:sz="0" w:space="0" w:color="auto"/>
        <w:left w:val="none" w:sz="0" w:space="0" w:color="auto"/>
        <w:bottom w:val="none" w:sz="0" w:space="0" w:color="auto"/>
        <w:right w:val="none" w:sz="0" w:space="0" w:color="auto"/>
      </w:divBdr>
    </w:div>
    <w:div w:id="1764952487">
      <w:bodyDiv w:val="1"/>
      <w:marLeft w:val="0"/>
      <w:marRight w:val="0"/>
      <w:marTop w:val="0"/>
      <w:marBottom w:val="0"/>
      <w:divBdr>
        <w:top w:val="none" w:sz="0" w:space="0" w:color="auto"/>
        <w:left w:val="none" w:sz="0" w:space="0" w:color="auto"/>
        <w:bottom w:val="none" w:sz="0" w:space="0" w:color="auto"/>
        <w:right w:val="none" w:sz="0" w:space="0" w:color="auto"/>
      </w:divBdr>
    </w:div>
    <w:div w:id="1822845571">
      <w:bodyDiv w:val="1"/>
      <w:marLeft w:val="0"/>
      <w:marRight w:val="0"/>
      <w:marTop w:val="0"/>
      <w:marBottom w:val="0"/>
      <w:divBdr>
        <w:top w:val="none" w:sz="0" w:space="0" w:color="auto"/>
        <w:left w:val="none" w:sz="0" w:space="0" w:color="auto"/>
        <w:bottom w:val="none" w:sz="0" w:space="0" w:color="auto"/>
        <w:right w:val="none" w:sz="0" w:space="0" w:color="auto"/>
      </w:divBdr>
    </w:div>
    <w:div w:id="1873690175">
      <w:bodyDiv w:val="1"/>
      <w:marLeft w:val="0"/>
      <w:marRight w:val="0"/>
      <w:marTop w:val="0"/>
      <w:marBottom w:val="0"/>
      <w:divBdr>
        <w:top w:val="none" w:sz="0" w:space="0" w:color="auto"/>
        <w:left w:val="none" w:sz="0" w:space="0" w:color="auto"/>
        <w:bottom w:val="none" w:sz="0" w:space="0" w:color="auto"/>
        <w:right w:val="none" w:sz="0" w:space="0" w:color="auto"/>
      </w:divBdr>
    </w:div>
    <w:div w:id="1937441976">
      <w:bodyDiv w:val="1"/>
      <w:marLeft w:val="0"/>
      <w:marRight w:val="0"/>
      <w:marTop w:val="0"/>
      <w:marBottom w:val="0"/>
      <w:divBdr>
        <w:top w:val="none" w:sz="0" w:space="0" w:color="auto"/>
        <w:left w:val="none" w:sz="0" w:space="0" w:color="auto"/>
        <w:bottom w:val="none" w:sz="0" w:space="0" w:color="auto"/>
        <w:right w:val="none" w:sz="0" w:space="0" w:color="auto"/>
      </w:divBdr>
    </w:div>
    <w:div w:id="1940798519">
      <w:bodyDiv w:val="1"/>
      <w:marLeft w:val="0"/>
      <w:marRight w:val="0"/>
      <w:marTop w:val="0"/>
      <w:marBottom w:val="0"/>
      <w:divBdr>
        <w:top w:val="none" w:sz="0" w:space="0" w:color="auto"/>
        <w:left w:val="none" w:sz="0" w:space="0" w:color="auto"/>
        <w:bottom w:val="none" w:sz="0" w:space="0" w:color="auto"/>
        <w:right w:val="none" w:sz="0" w:space="0" w:color="auto"/>
      </w:divBdr>
    </w:div>
    <w:div w:id="1961641223">
      <w:bodyDiv w:val="1"/>
      <w:marLeft w:val="0"/>
      <w:marRight w:val="0"/>
      <w:marTop w:val="0"/>
      <w:marBottom w:val="0"/>
      <w:divBdr>
        <w:top w:val="none" w:sz="0" w:space="0" w:color="auto"/>
        <w:left w:val="none" w:sz="0" w:space="0" w:color="auto"/>
        <w:bottom w:val="none" w:sz="0" w:space="0" w:color="auto"/>
        <w:right w:val="none" w:sz="0" w:space="0" w:color="auto"/>
      </w:divBdr>
    </w:div>
    <w:div w:id="2091847067">
      <w:bodyDiv w:val="1"/>
      <w:marLeft w:val="0"/>
      <w:marRight w:val="0"/>
      <w:marTop w:val="0"/>
      <w:marBottom w:val="0"/>
      <w:divBdr>
        <w:top w:val="none" w:sz="0" w:space="0" w:color="auto"/>
        <w:left w:val="none" w:sz="0" w:space="0" w:color="auto"/>
        <w:bottom w:val="none" w:sz="0" w:space="0" w:color="auto"/>
        <w:right w:val="none" w:sz="0" w:space="0" w:color="auto"/>
      </w:divBdr>
    </w:div>
    <w:div w:id="213058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kadi.MTCLEBANON\AppData\Roaming\Microsoft\Templates\RFQ%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THE INFORMATION HEREIN IS PROVIDED ON THE STRICT UNDERSTANDING THAT IT IS CONFIDENTIAL AND MUST BE TREATED BY YOU AS SUCH. IF YOU READ BEYOND THIS POINT YOU DO SO, ON THE BASIS THAT YOU ACCEPT THAT THE CONTENTS ARE CONFIDENTIAL AND THAT YOU WILL KEEP THEM STRICTLY CONFIDENTIAL. YOU WILL ONLY DISTRIBUTE THE CONTENTS OF THIS DOCUMENT ON A NEED TO KNOW BASIS AND YOU AND YOUR EMPLOYEES OR AGENTS WILL USE THEIR BEST ENDEAVORS TO MAINTAIN THE INFORMATION HEREIN AS CONFIDENTIAL. IF YOU DO NOT ACCEPT THIS RESTRICTION YOU MUST RETURN THIS DOCUMENT FORTHWITH UNREAD WITHOUT TAKING OR RETAINING ANY COPIES OF IT. THIS CONFIDENTIALITY CLAUSE CONSTITUTES AN INTEGRAL PART OF THIS RFQ.</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C50E6E-CE2C-4B8B-988D-6735B79A3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 Template</Template>
  <TotalTime>118</TotalTime>
  <Pages>9</Pages>
  <Words>2363</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jnakad;sitani</dc:creator>
  <cp:lastModifiedBy>Jessy Saab</cp:lastModifiedBy>
  <cp:revision>108</cp:revision>
  <cp:lastPrinted>2015-11-03T11:20:00Z</cp:lastPrinted>
  <dcterms:created xsi:type="dcterms:W3CDTF">2022-09-02T09:54:00Z</dcterms:created>
  <dcterms:modified xsi:type="dcterms:W3CDTF">2022-10-26T08:02:00Z</dcterms:modified>
</cp:coreProperties>
</file>