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87469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887469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887469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887469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87469" w:rsidRDefault="002914A1" w:rsidP="00BA728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1388A" w:rsidRPr="00887469" w:rsidRDefault="00F1388A" w:rsidP="00BA7283">
      <w:pPr>
        <w:spacing w:line="276" w:lineRule="auto"/>
        <w:jc w:val="center"/>
        <w:rPr>
          <w:rFonts w:asciiTheme="majorBidi" w:hAnsiTheme="majorBidi" w:cstheme="majorBidi"/>
          <w:sz w:val="27"/>
          <w:szCs w:val="27"/>
        </w:rPr>
      </w:pPr>
    </w:p>
    <w:p w:rsidR="00695EB8" w:rsidRPr="00887469" w:rsidRDefault="0080537F" w:rsidP="00695EB8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87469">
        <w:rPr>
          <w:rFonts w:asciiTheme="majorBidi" w:hAnsiTheme="majorBidi" w:cstheme="majorBidi"/>
          <w:b/>
          <w:bCs/>
          <w:sz w:val="32"/>
          <w:szCs w:val="32"/>
          <w:rtl/>
        </w:rPr>
        <w:t>قرار</w:t>
      </w:r>
      <w:r w:rsidR="00695EB8" w:rsidRPr="0088746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رقم </w:t>
      </w:r>
    </w:p>
    <w:p w:rsidR="00F1388A" w:rsidRPr="00887469" w:rsidRDefault="00695EB8" w:rsidP="00695EB8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746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قبول </w:t>
      </w:r>
      <w:r w:rsidR="0080537F" w:rsidRPr="00887469">
        <w:rPr>
          <w:rFonts w:asciiTheme="majorBidi" w:hAnsiTheme="majorBidi" w:cstheme="majorBidi"/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87469" w:rsidRDefault="00F1388A" w:rsidP="00BA7283">
      <w:pPr>
        <w:spacing w:line="276" w:lineRule="auto"/>
        <w:rPr>
          <w:rFonts w:asciiTheme="majorBidi" w:hAnsiTheme="majorBidi" w:cstheme="majorBidi"/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87469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887469" w:rsidRDefault="0080537F" w:rsidP="00C4386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87469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87469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bookmarkStart w:id="0" w:name="_GoBack"/>
            <w:r w:rsidR="00C4386B" w:rsidRPr="00887469">
              <w:rPr>
                <w:rFonts w:asciiTheme="majorBidi" w:hAnsiTheme="majorBidi" w:cstheme="majorBidi"/>
                <w:b/>
                <w:sz w:val="27"/>
                <w:szCs w:val="27"/>
              </w:rPr>
              <w:t xml:space="preserve">Toners, Stamps, Box Files, and MoT Stationery </w:t>
            </w:r>
            <w:r w:rsidR="004A2059" w:rsidRPr="00887469">
              <w:rPr>
                <w:rFonts w:asciiTheme="majorBidi" w:hAnsiTheme="majorBidi" w:cstheme="majorBidi"/>
                <w:b/>
                <w:sz w:val="27"/>
                <w:szCs w:val="27"/>
              </w:rPr>
              <w:t>RFQ</w:t>
            </w:r>
            <w:bookmarkEnd w:id="0"/>
            <w:r w:rsidRPr="00887469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87469" w:rsidTr="00BA7283">
        <w:trPr>
          <w:trHeight w:val="9908"/>
        </w:trPr>
        <w:tc>
          <w:tcPr>
            <w:tcW w:w="10695" w:type="dxa"/>
          </w:tcPr>
          <w:p w:rsidR="00F1388A" w:rsidRPr="00887469" w:rsidRDefault="0080537F" w:rsidP="00330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330704" w:rsidRPr="00887469">
              <w:rPr>
                <w:rFonts w:asciiTheme="majorBidi" w:hAnsiTheme="majorBidi" w:cstheme="majorBidi"/>
                <w:sz w:val="27"/>
                <w:szCs w:val="27"/>
              </w:rPr>
              <w:t>16 March 2026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C449C0"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MIC2 in letter </w:t>
            </w:r>
            <w:r w:rsidR="00C4386B" w:rsidRPr="00887469">
              <w:rPr>
                <w:rFonts w:asciiTheme="majorBidi" w:hAnsiTheme="majorBidi" w:cstheme="majorBidi"/>
                <w:sz w:val="27"/>
                <w:szCs w:val="27"/>
              </w:rPr>
              <w:t xml:space="preserve">26-0592 </w:t>
            </w:r>
            <w:r w:rsidR="00C449C0"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dated</w:t>
            </w:r>
            <w:r w:rsidR="009C7E8A"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386B"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May 13, 2026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87469" w:rsidRDefault="0080537F" w:rsidP="00425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4254CC"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8</w:t>
            </w:r>
            <w:r w:rsidR="00C449C0"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Offers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87469" w:rsidRDefault="0080537F" w:rsidP="00425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عرض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، و</w:t>
            </w:r>
            <w:r w:rsidR="002914A1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قد 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تم قبول (</w:t>
            </w:r>
            <w:r w:rsidR="004254CC"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8</w:t>
            </w:r>
            <w:r w:rsidR="00C449C0"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Offers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2914A1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87469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ض الفائز</w:t>
            </w:r>
            <w:r w:rsidR="004602BD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ه</w:t>
            </w:r>
            <w:r w:rsidR="00BA7283"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AB0D75" w:rsidRPr="00887469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</w:pP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وبعد تأكد الجهة الشارية من العر</w:t>
            </w:r>
            <w:r w:rsidR="004602BD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و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ه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887469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ة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887469" w:rsidRDefault="00AB0D75" w:rsidP="00CB5F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العارض (</w:t>
            </w:r>
            <w:r w:rsidR="00E64766"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Malik’s Bookshop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)، عنوان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CB5F45" w:rsidRPr="00887469">
              <w:rPr>
                <w:rStyle w:val="bneawe"/>
                <w:rFonts w:asciiTheme="majorBidi" w:hAnsiTheme="majorBidi" w:cstheme="majorBidi"/>
                <w:color w:val="3C4043"/>
              </w:rPr>
              <w:t xml:space="preserve">Bliss Street, Hamra </w:t>
            </w:r>
          </w:p>
          <w:p w:rsidR="00AB0D75" w:rsidRPr="00887469" w:rsidRDefault="00AB0D75" w:rsidP="00CB5F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العارض (</w:t>
            </w:r>
            <w:r w:rsidR="00CB5F45"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Kassar Printing supplies S</w:t>
            </w:r>
            <w:r w:rsidR="00CB5F45"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B5F45"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arl</w:t>
            </w:r>
            <w:proofErr w:type="spellEnd"/>
            <w:r w:rsidR="00CB5F45"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.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)، عنوان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proofErr w:type="spellStart"/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Moukarzel</w:t>
            </w:r>
            <w:proofErr w:type="spellEnd"/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bldg., </w:t>
            </w:r>
            <w:proofErr w:type="spellStart"/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hankashe</w:t>
            </w:r>
            <w:proofErr w:type="spellEnd"/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street, </w:t>
            </w:r>
            <w:proofErr w:type="spellStart"/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bouchrieh</w:t>
            </w:r>
            <w:proofErr w:type="spellEnd"/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, </w:t>
            </w:r>
            <w:proofErr w:type="spellStart"/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metn</w:t>
            </w:r>
            <w:proofErr w:type="spellEnd"/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</w:p>
          <w:p w:rsidR="00AB0D75" w:rsidRPr="00887469" w:rsidRDefault="00AB0D75" w:rsidP="006041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 xml:space="preserve">العارض 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(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 xml:space="preserve">  (</w:t>
            </w:r>
            <w:r w:rsidR="0060413B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Librairie Halim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="0060413B" w:rsidRPr="00887469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 xml:space="preserve">Mar </w:t>
            </w:r>
            <w:proofErr w:type="spellStart"/>
            <w:r w:rsidR="0060413B" w:rsidRPr="00887469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>yussef</w:t>
            </w:r>
            <w:proofErr w:type="spellEnd"/>
            <w:r w:rsidR="0060413B" w:rsidRPr="00887469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 xml:space="preserve"> hospital street, </w:t>
            </w:r>
            <w:proofErr w:type="spellStart"/>
            <w:r w:rsidR="0060413B" w:rsidRPr="00887469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>bachrouyeh</w:t>
            </w:r>
            <w:proofErr w:type="spellEnd"/>
            <w:r w:rsidR="0060413B" w:rsidRPr="00887469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 xml:space="preserve">, el </w:t>
            </w:r>
            <w:proofErr w:type="spellStart"/>
            <w:r w:rsidR="0060413B" w:rsidRPr="00887469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>metn</w:t>
            </w:r>
            <w:proofErr w:type="spellEnd"/>
            <w:r w:rsidR="0060413B" w:rsidRPr="00887469">
              <w:rPr>
                <w:rStyle w:val="spright3"/>
                <w:rFonts w:asciiTheme="majorBidi" w:hAnsiTheme="majorBidi" w:cstheme="majorBidi"/>
                <w:color w:val="3F3F3F"/>
                <w:lang w:val="en"/>
              </w:rPr>
              <w:t xml:space="preserve"> </w:t>
            </w:r>
          </w:p>
          <w:p w:rsidR="001B1C4E" w:rsidRPr="00887469" w:rsidRDefault="001B1C4E" w:rsidP="001B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1E575E" w:rsidRPr="00887469" w:rsidRDefault="00AB0D75" w:rsidP="0058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 xml:space="preserve"> 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887469">
              <w:rPr>
                <w:rFonts w:asciiTheme="majorBidi" w:hAnsiTheme="majorBidi" w:cstheme="majorBidi"/>
                <w:iCs/>
                <w:sz w:val="27"/>
                <w:szCs w:val="27"/>
              </w:rPr>
              <w:t>$</w:t>
            </w:r>
            <w:r w:rsidR="00587177" w:rsidRPr="00887469">
              <w:rPr>
                <w:rFonts w:asciiTheme="majorBidi" w:hAnsiTheme="majorBidi" w:cstheme="majorBidi"/>
                <w:iCs/>
                <w:sz w:val="27"/>
                <w:szCs w:val="27"/>
              </w:rPr>
              <w:t>70,414</w:t>
            </w:r>
            <w:r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874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887469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والمفصّل بالجدول التالي:</w:t>
            </w:r>
          </w:p>
          <w:tbl>
            <w:tblPr>
              <w:tblW w:w="10135" w:type="dxa"/>
              <w:tblLayout w:type="fixed"/>
              <w:tblLook w:val="04A0" w:firstRow="1" w:lastRow="0" w:firstColumn="1" w:lastColumn="0" w:noHBand="0" w:noVBand="1"/>
            </w:tblPr>
            <w:tblGrid>
              <w:gridCol w:w="1760"/>
              <w:gridCol w:w="3120"/>
              <w:gridCol w:w="1960"/>
              <w:gridCol w:w="3295"/>
            </w:tblGrid>
            <w:tr w:rsidR="00887469" w:rsidRPr="00887469" w:rsidTr="00887469">
              <w:trPr>
                <w:trHeight w:val="300"/>
              </w:trPr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Kassar Printing</w:t>
                  </w: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supplies Sarl .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7469" w:rsidRPr="00887469" w:rsidRDefault="00887469" w:rsidP="00887469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Malik’s Bookshop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7469" w:rsidRPr="00887469" w:rsidRDefault="00887469" w:rsidP="00887469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Librairie Halim </w:t>
                  </w:r>
                </w:p>
              </w:tc>
            </w:tr>
            <w:tr w:rsidR="00887469" w:rsidRPr="00887469" w:rsidTr="00887469">
              <w:trPr>
                <w:trHeight w:val="300"/>
              </w:trPr>
              <w:tc>
                <w:tcPr>
                  <w:tcW w:w="1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Stamps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$342.00</w:t>
                  </w: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</w:tr>
            <w:tr w:rsidR="00887469" w:rsidRPr="00887469" w:rsidTr="00887469">
              <w:trPr>
                <w:trHeight w:val="300"/>
              </w:trPr>
              <w:tc>
                <w:tcPr>
                  <w:tcW w:w="1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Box Files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$10,700.00</w:t>
                  </w:r>
                </w:p>
              </w:tc>
            </w:tr>
            <w:tr w:rsidR="00887469" w:rsidRPr="00887469" w:rsidTr="00887469">
              <w:trPr>
                <w:trHeight w:val="300"/>
              </w:trPr>
              <w:tc>
                <w:tcPr>
                  <w:tcW w:w="1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Toners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$59,223.00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</w:tr>
            <w:tr w:rsidR="00887469" w:rsidRPr="00887469" w:rsidTr="00887469">
              <w:trPr>
                <w:trHeight w:val="300"/>
              </w:trPr>
              <w:tc>
                <w:tcPr>
                  <w:tcW w:w="1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MoT Stationery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$149.00</w:t>
                  </w: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color w:val="000000"/>
                      <w:sz w:val="22"/>
                      <w:szCs w:val="22"/>
                      <w:rtl/>
                    </w:rPr>
                    <w:t> </w:t>
                  </w:r>
                </w:p>
              </w:tc>
            </w:tr>
            <w:tr w:rsidR="00887469" w:rsidRPr="00887469" w:rsidTr="00887469">
              <w:trPr>
                <w:trHeight w:val="1230"/>
              </w:trPr>
              <w:tc>
                <w:tcPr>
                  <w:tcW w:w="1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469" w:rsidRPr="00887469" w:rsidRDefault="00887469" w:rsidP="008874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Total Price in </w:t>
                  </w: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br/>
                    <w:t>USD</w:t>
                  </w: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br/>
                    <w:t>( Excluding VAT)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7469" w:rsidRPr="00887469" w:rsidRDefault="00887469" w:rsidP="00887469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$59,223.00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7469" w:rsidRPr="00887469" w:rsidRDefault="00887469" w:rsidP="00887469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$491.00</w:t>
                  </w: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7469" w:rsidRPr="00887469" w:rsidRDefault="00887469" w:rsidP="00887469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8746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$10,700.00</w:t>
                  </w:r>
                </w:p>
              </w:tc>
            </w:tr>
          </w:tbl>
          <w:p w:rsidR="001E575E" w:rsidRPr="00887469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5E2DFD" w:rsidRPr="00887469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887469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BA7283" w:rsidRPr="00887469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87469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887469" w:rsidRDefault="00887469" w:rsidP="00C9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4 June </w:t>
            </w:r>
            <w:r w:rsidR="0056552F"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202</w:t>
            </w:r>
            <w:r w:rsidR="00C912A1"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8874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887469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8746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Karim Bek Salaam</w:t>
            </w:r>
          </w:p>
          <w:p w:rsidR="00AC0F13" w:rsidRPr="00887469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8746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87469" w:rsidRDefault="008F69C0" w:rsidP="008F69C0">
      <w:pPr>
        <w:rPr>
          <w:rFonts w:asciiTheme="majorBidi" w:hAnsiTheme="majorBidi" w:cstheme="majorBidi"/>
          <w:sz w:val="27"/>
          <w:szCs w:val="27"/>
        </w:rPr>
      </w:pPr>
    </w:p>
    <w:p w:rsidR="00F1388A" w:rsidRPr="00887469" w:rsidRDefault="00F1388A" w:rsidP="00183D34">
      <w:pPr>
        <w:tabs>
          <w:tab w:val="left" w:pos="1099"/>
        </w:tabs>
        <w:rPr>
          <w:rFonts w:asciiTheme="majorBidi" w:hAnsiTheme="majorBidi" w:cstheme="majorBidi"/>
          <w:sz w:val="27"/>
          <w:szCs w:val="27"/>
          <w:rtl/>
        </w:rPr>
      </w:pPr>
    </w:p>
    <w:sectPr w:rsidR="00F1388A" w:rsidRPr="00887469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0F655F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30704"/>
    <w:rsid w:val="00364B60"/>
    <w:rsid w:val="003D3A1E"/>
    <w:rsid w:val="004254CC"/>
    <w:rsid w:val="004602BD"/>
    <w:rsid w:val="004A2059"/>
    <w:rsid w:val="004B71AD"/>
    <w:rsid w:val="0056552F"/>
    <w:rsid w:val="00571068"/>
    <w:rsid w:val="00587177"/>
    <w:rsid w:val="005E2DFD"/>
    <w:rsid w:val="005F616D"/>
    <w:rsid w:val="0060413B"/>
    <w:rsid w:val="00637172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87469"/>
    <w:rsid w:val="008D0A61"/>
    <w:rsid w:val="008F69C0"/>
    <w:rsid w:val="00904CDA"/>
    <w:rsid w:val="009A5A91"/>
    <w:rsid w:val="009B75B3"/>
    <w:rsid w:val="009C7E8A"/>
    <w:rsid w:val="009F4894"/>
    <w:rsid w:val="00A61B56"/>
    <w:rsid w:val="00AB0CA0"/>
    <w:rsid w:val="00AB0D75"/>
    <w:rsid w:val="00AC0F13"/>
    <w:rsid w:val="00B26A5D"/>
    <w:rsid w:val="00B34369"/>
    <w:rsid w:val="00B40014"/>
    <w:rsid w:val="00BA7283"/>
    <w:rsid w:val="00C27E3D"/>
    <w:rsid w:val="00C314E8"/>
    <w:rsid w:val="00C319E2"/>
    <w:rsid w:val="00C4386B"/>
    <w:rsid w:val="00C449C0"/>
    <w:rsid w:val="00C912A1"/>
    <w:rsid w:val="00CA3C2A"/>
    <w:rsid w:val="00CB5F45"/>
    <w:rsid w:val="00CC001D"/>
    <w:rsid w:val="00D71AC8"/>
    <w:rsid w:val="00E55667"/>
    <w:rsid w:val="00E64766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B47621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2</cp:revision>
  <dcterms:created xsi:type="dcterms:W3CDTF">2026-06-04T10:16:00Z</dcterms:created>
  <dcterms:modified xsi:type="dcterms:W3CDTF">2026-06-04T10:16:00Z</dcterms:modified>
</cp:coreProperties>
</file>