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DD2CC6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460</w:t>
            </w:r>
            <w:r w:rsidR="00066D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82FE9" w:rsidP="00DD2CC6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F658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D2C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February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DD2C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DD2CC6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Data Consult S.A.L.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DD2CC6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D2C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110,000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2A4D4B" w:rsidRPr="002A4D4B" w:rsidRDefault="002A4D4B" w:rsidP="002A4D4B">
            <w:pPr>
              <w:spacing w:after="240" w:line="360" w:lineRule="auto"/>
              <w:jc w:val="both"/>
              <w:rPr>
                <w:rFonts w:asciiTheme="majorBidi" w:hAnsiTheme="majorBidi" w:cstheme="majorBidi"/>
              </w:rPr>
            </w:pPr>
            <w:bookmarkStart w:id="2" w:name="_1fob9te" w:colFirst="0" w:colLast="0"/>
            <w:bookmarkEnd w:id="2"/>
            <w:r w:rsidRPr="002A4D4B">
              <w:rPr>
                <w:rFonts w:asciiTheme="majorBidi" w:hAnsiTheme="majorBidi" w:cstheme="majorBidi"/>
              </w:rPr>
              <w:t xml:space="preserve">Proceeding with Data Consult S.A.L., the existing Contact Center supplier, as Direct Contracting in line with the Public Procurement Law Number 244, Article 46, Sub-Clause 3-G </w:t>
            </w:r>
            <w:r w:rsidRPr="002A4D4B">
              <w:rPr>
                <w:rFonts w:asciiTheme="majorBidi" w:hAnsiTheme="majorBidi" w:cstheme="majorBidi" w:hint="cs"/>
                <w:rtl/>
              </w:rPr>
              <w:t>(اتفاق رضائي)</w:t>
            </w:r>
            <w:r w:rsidRPr="002A4D4B">
              <w:rPr>
                <w:rFonts w:asciiTheme="majorBidi" w:hAnsiTheme="majorBidi" w:cstheme="majorBidi"/>
              </w:rPr>
              <w:t>.</w:t>
            </w:r>
          </w:p>
          <w:p w:rsidR="00DD04AE" w:rsidRPr="002A4D4B" w:rsidRDefault="00DD04AE" w:rsidP="009D3949">
            <w:pPr>
              <w:bidi/>
              <w:jc w:val="right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</w:p>
        </w:tc>
      </w:tr>
    </w:tbl>
    <w:p w:rsidR="002A4D4B" w:rsidRPr="002A4D4B" w:rsidRDefault="002A4D4B" w:rsidP="002A4D4B">
      <w:pPr>
        <w:spacing w:after="240" w:line="360" w:lineRule="auto"/>
        <w:jc w:val="both"/>
        <w:rPr>
          <w:rFonts w:asciiTheme="majorBidi" w:hAnsiTheme="majorBidi" w:cstheme="majorBidi"/>
        </w:rPr>
      </w:pPr>
      <w:bookmarkStart w:id="3" w:name="_3znysh7" w:colFirst="0" w:colLast="0"/>
      <w:bookmarkEnd w:id="3"/>
      <w:r w:rsidRPr="002A4D4B">
        <w:rPr>
          <w:rFonts w:asciiTheme="majorBidi" w:hAnsiTheme="majorBidi" w:cstheme="majorBidi"/>
        </w:rPr>
        <w:t xml:space="preserve"> </w:t>
      </w:r>
      <w:r w:rsidRPr="002A4D4B">
        <w:rPr>
          <w:rFonts w:asciiTheme="majorBidi" w:hAnsiTheme="majorBidi" w:cstheme="majorBidi"/>
        </w:rPr>
        <w:t xml:space="preserve">Proceeding with Data Consult S.A.L., the existing Contact Center supplier, as Direct Contracting in line with the Public Procurement Law Number 244, Article 46, Sub-Clause 3-G </w:t>
      </w:r>
      <w:r w:rsidRPr="002A4D4B">
        <w:rPr>
          <w:rFonts w:asciiTheme="majorBidi" w:hAnsiTheme="majorBidi" w:cstheme="majorBidi" w:hint="cs"/>
          <w:rtl/>
        </w:rPr>
        <w:t>(اتفاق رضائي)</w:t>
      </w:r>
      <w:r w:rsidRPr="002A4D4B">
        <w:rPr>
          <w:rFonts w:asciiTheme="majorBidi" w:hAnsiTheme="majorBidi" w:cstheme="majorBidi"/>
        </w:rPr>
        <w:t>.</w:t>
      </w:r>
    </w:p>
    <w:p w:rsidR="00DD04AE" w:rsidRPr="004279F9" w:rsidRDefault="00DD04AE" w:rsidP="002A4D4B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2A4D4B" w:rsidP="00B5195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 February 2026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2A4D4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karim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Bek Salaam </w:t>
            </w:r>
            <w:bookmarkStart w:id="5" w:name="_GoBack"/>
            <w:bookmarkEnd w:id="5"/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33C8E"/>
    <w:multiLevelType w:val="hybridMultilevel"/>
    <w:tmpl w:val="AA7858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4D4B"/>
    <w:rsid w:val="002A63BC"/>
    <w:rsid w:val="002E2EBE"/>
    <w:rsid w:val="003254DA"/>
    <w:rsid w:val="0036139C"/>
    <w:rsid w:val="00375E77"/>
    <w:rsid w:val="003E7D39"/>
    <w:rsid w:val="004279F9"/>
    <w:rsid w:val="004427CF"/>
    <w:rsid w:val="00466C2B"/>
    <w:rsid w:val="0047442A"/>
    <w:rsid w:val="004E3F62"/>
    <w:rsid w:val="00553902"/>
    <w:rsid w:val="00583542"/>
    <w:rsid w:val="005D5873"/>
    <w:rsid w:val="006318CD"/>
    <w:rsid w:val="00663624"/>
    <w:rsid w:val="006646FB"/>
    <w:rsid w:val="00682FE9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34306"/>
    <w:rsid w:val="009D3949"/>
    <w:rsid w:val="00A07AE0"/>
    <w:rsid w:val="00A25055"/>
    <w:rsid w:val="00B51959"/>
    <w:rsid w:val="00BF6EAE"/>
    <w:rsid w:val="00C00FDE"/>
    <w:rsid w:val="00C03181"/>
    <w:rsid w:val="00C13ADA"/>
    <w:rsid w:val="00C9291B"/>
    <w:rsid w:val="00CF767D"/>
    <w:rsid w:val="00D06871"/>
    <w:rsid w:val="00D2533F"/>
    <w:rsid w:val="00D90CE6"/>
    <w:rsid w:val="00DD04AE"/>
    <w:rsid w:val="00DD2CC6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3BB0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styleId="ListParagraph">
    <w:name w:val="List Paragraph"/>
    <w:aliases w:val="List Paragraph - Bullets,- Bullets,lista puntata,lp1,Elenco Bullet point,lista puntata1,lp11,Elenco Bullet point1,lista puntata2,lp12,List Paragraph2,Elenco Bullet point2,lista puntata3,lp13,List Paragraph3,Elenco Bullet point3"/>
    <w:basedOn w:val="Normal"/>
    <w:link w:val="ListParagraphChar"/>
    <w:uiPriority w:val="34"/>
    <w:qFormat/>
    <w:rsid w:val="002A4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- Bullets Char,- Bullets Char,lista puntata Char,lp1 Char,Elenco Bullet point Char,lista puntata1 Char,lp11 Char,Elenco Bullet point1 Char,lista puntata2 Char,lp12 Char,List Paragraph2 Char,Elenco Bullet point2 Char"/>
    <w:basedOn w:val="DefaultParagraphFont"/>
    <w:link w:val="ListParagraph"/>
    <w:uiPriority w:val="34"/>
    <w:rsid w:val="002A4D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4</cp:revision>
  <dcterms:created xsi:type="dcterms:W3CDTF">2024-10-04T12:23:00Z</dcterms:created>
  <dcterms:modified xsi:type="dcterms:W3CDTF">2026-02-19T07:28:00Z</dcterms:modified>
</cp:coreProperties>
</file>