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bidiVisual/>
        <w:tblW w:w="3450" w:type="dxa"/>
        <w:tblInd w:w="-3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450"/>
      </w:tblGrid>
      <w:tr w:rsidR="002914A1" w:rsidRPr="007B7CDA" w14:paraId="6A868277" w14:textId="77777777">
        <w:tc>
          <w:tcPr>
            <w:tcW w:w="3450" w:type="dxa"/>
          </w:tcPr>
          <w:tbl>
            <w:tblPr>
              <w:bidiVisual/>
              <w:tblW w:w="2880" w:type="dxa"/>
              <w:tblBorders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80"/>
            </w:tblGrid>
            <w:tr w:rsidR="002914A1" w:rsidRPr="007B7CDA" w14:paraId="4CCA0398" w14:textId="77777777" w:rsidTr="002914A1">
              <w:tc>
                <w:tcPr>
                  <w:tcW w:w="288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2351508" w14:textId="77777777" w:rsidR="002914A1" w:rsidRPr="007B7CDA" w:rsidRDefault="002914A1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7B7CDA">
                    <w:rPr>
                      <w:rFonts w:hint="cs"/>
                      <w:b/>
                      <w:bCs/>
                      <w:i/>
                      <w:color w:val="000000"/>
                      <w:sz w:val="32"/>
                      <w:szCs w:val="32"/>
                      <w:rtl/>
                    </w:rPr>
                    <w:t>الجمهورية اللبنانية</w:t>
                  </w:r>
                </w:p>
                <w:p w14:paraId="3974B17E" w14:textId="77777777" w:rsidR="002914A1" w:rsidRPr="007B7CDA" w:rsidRDefault="006D6493" w:rsidP="00BA7283">
                  <w:pPr>
                    <w:tabs>
                      <w:tab w:val="center" w:pos="-2837"/>
                      <w:tab w:val="center" w:pos="-2695"/>
                      <w:tab w:val="center" w:pos="4153"/>
                      <w:tab w:val="right" w:pos="8306"/>
                      <w:tab w:val="right" w:pos="12191"/>
                    </w:tabs>
                    <w:spacing w:before="60" w:line="276" w:lineRule="auto"/>
                    <w:jc w:val="center"/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</w:pPr>
                  <w:r w:rsidRPr="007B7CDA">
                    <w:rPr>
                      <w:b/>
                      <w:bCs/>
                      <w:i/>
                      <w:color w:val="000000"/>
                      <w:sz w:val="32"/>
                      <w:szCs w:val="32"/>
                    </w:rPr>
                    <w:t>MIC2</w:t>
                  </w:r>
                </w:p>
              </w:tc>
            </w:tr>
          </w:tbl>
          <w:p w14:paraId="7CF8A95E" w14:textId="77777777" w:rsidR="002914A1" w:rsidRPr="007B7CDA" w:rsidRDefault="002914A1" w:rsidP="00BA7283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4548113B" w14:textId="77777777" w:rsidR="00F1388A" w:rsidRPr="007B7CDA" w:rsidRDefault="00F1388A" w:rsidP="00BA7283">
      <w:pPr>
        <w:spacing w:line="276" w:lineRule="auto"/>
        <w:jc w:val="center"/>
        <w:rPr>
          <w:sz w:val="27"/>
          <w:szCs w:val="27"/>
        </w:rPr>
      </w:pPr>
    </w:p>
    <w:p w14:paraId="78C9E3E4" w14:textId="368B5875" w:rsidR="00695EB8" w:rsidRPr="007B7CDA" w:rsidRDefault="0080537F" w:rsidP="00695EB8">
      <w:pPr>
        <w:spacing w:line="276" w:lineRule="auto"/>
        <w:jc w:val="center"/>
        <w:rPr>
          <w:b/>
          <w:bCs/>
          <w:sz w:val="32"/>
          <w:szCs w:val="32"/>
          <w:rtl/>
        </w:rPr>
      </w:pPr>
      <w:r w:rsidRPr="007B7CDA">
        <w:rPr>
          <w:b/>
          <w:bCs/>
          <w:sz w:val="32"/>
          <w:szCs w:val="32"/>
          <w:rtl/>
        </w:rPr>
        <w:t>قرار</w:t>
      </w:r>
      <w:r w:rsidR="00695EB8" w:rsidRPr="007B7CDA">
        <w:rPr>
          <w:rFonts w:hint="cs"/>
          <w:b/>
          <w:bCs/>
          <w:sz w:val="32"/>
          <w:szCs w:val="32"/>
          <w:rtl/>
        </w:rPr>
        <w:t xml:space="preserve"> رقم </w:t>
      </w:r>
      <w:r w:rsidR="002E02FB" w:rsidRPr="007B7CDA">
        <w:rPr>
          <w:b/>
          <w:bCs/>
          <w:sz w:val="32"/>
          <w:szCs w:val="32"/>
        </w:rPr>
        <w:t>352</w:t>
      </w:r>
      <w:r w:rsidR="001C1D7D">
        <w:rPr>
          <w:b/>
          <w:bCs/>
          <w:sz w:val="32"/>
          <w:szCs w:val="32"/>
        </w:rPr>
        <w:t>7</w:t>
      </w:r>
      <w:r w:rsidR="00657EE7" w:rsidRPr="007B7CDA">
        <w:rPr>
          <w:b/>
          <w:bCs/>
          <w:sz w:val="32"/>
          <w:szCs w:val="32"/>
        </w:rPr>
        <w:t>/1/M</w:t>
      </w:r>
    </w:p>
    <w:p w14:paraId="74388B66" w14:textId="77777777" w:rsidR="00F1388A" w:rsidRPr="007B7CDA" w:rsidRDefault="00695EB8" w:rsidP="00695EB8">
      <w:pPr>
        <w:spacing w:line="276" w:lineRule="auto"/>
        <w:jc w:val="center"/>
        <w:rPr>
          <w:b/>
          <w:bCs/>
          <w:sz w:val="32"/>
          <w:szCs w:val="32"/>
        </w:rPr>
      </w:pPr>
      <w:r w:rsidRPr="007B7CDA">
        <w:rPr>
          <w:rFonts w:hint="cs"/>
          <w:b/>
          <w:bCs/>
          <w:sz w:val="32"/>
          <w:szCs w:val="32"/>
          <w:rtl/>
        </w:rPr>
        <w:t xml:space="preserve">قبول </w:t>
      </w:r>
      <w:r w:rsidR="0080537F" w:rsidRPr="007B7CDA">
        <w:rPr>
          <w:b/>
          <w:bCs/>
          <w:sz w:val="32"/>
          <w:szCs w:val="32"/>
          <w:rtl/>
        </w:rPr>
        <w:t>العرض الفائز (الملتزم المؤقت) وتحديد فترة التجميد</w:t>
      </w:r>
    </w:p>
    <w:p w14:paraId="3848C5B6" w14:textId="77777777" w:rsidR="00F1388A" w:rsidRPr="007B7CDA" w:rsidRDefault="00F1388A" w:rsidP="00BA7283">
      <w:pPr>
        <w:spacing w:line="276" w:lineRule="auto"/>
        <w:rPr>
          <w:sz w:val="27"/>
          <w:szCs w:val="27"/>
        </w:rPr>
      </w:pPr>
    </w:p>
    <w:tbl>
      <w:tblPr>
        <w:tblStyle w:val="a0"/>
        <w:bidiVisual/>
        <w:tblW w:w="10695" w:type="dxa"/>
        <w:tblInd w:w="-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95"/>
      </w:tblGrid>
      <w:tr w:rsidR="00F1388A" w:rsidRPr="007B7CDA" w14:paraId="50B95248" w14:textId="77777777" w:rsidTr="00677116">
        <w:trPr>
          <w:trHeight w:val="699"/>
        </w:trPr>
        <w:tc>
          <w:tcPr>
            <w:tcW w:w="10695" w:type="dxa"/>
            <w:vAlign w:val="center"/>
          </w:tcPr>
          <w:p w14:paraId="5AD5A21E" w14:textId="60350C8F" w:rsidR="00F1388A" w:rsidRPr="007B7CDA" w:rsidRDefault="0080537F" w:rsidP="00657EE7">
            <w:pPr>
              <w:keepNext/>
              <w:tabs>
                <w:tab w:val="left" w:pos="6094"/>
              </w:tabs>
              <w:spacing w:line="276" w:lineRule="auto"/>
              <w:jc w:val="both"/>
              <w:rPr>
                <w:b/>
                <w:sz w:val="27"/>
                <w:szCs w:val="27"/>
              </w:rPr>
            </w:pPr>
            <w:r w:rsidRPr="007B7CDA">
              <w:rPr>
                <w:b/>
                <w:bCs/>
                <w:sz w:val="27"/>
                <w:szCs w:val="27"/>
                <w:rtl/>
              </w:rPr>
              <w:t>الموضوع</w:t>
            </w:r>
            <w:r w:rsidRPr="007B7CDA">
              <w:rPr>
                <w:sz w:val="27"/>
                <w:szCs w:val="27"/>
              </w:rPr>
              <w:t xml:space="preserve">: </w:t>
            </w:r>
            <w:r w:rsidRPr="007B7CDA">
              <w:rPr>
                <w:b/>
                <w:sz w:val="27"/>
                <w:szCs w:val="27"/>
                <w:rtl/>
              </w:rPr>
              <w:t>نتيجة (</w:t>
            </w:r>
            <w:r w:rsidR="001C1D7D" w:rsidRPr="001C1D7D">
              <w:rPr>
                <w:b/>
                <w:sz w:val="27"/>
                <w:szCs w:val="27"/>
              </w:rPr>
              <w:t>Light Box, , and Parking Sign RFQ</w:t>
            </w:r>
            <w:r w:rsidRPr="007B7CDA">
              <w:rPr>
                <w:b/>
                <w:sz w:val="27"/>
                <w:szCs w:val="27"/>
                <w:rtl/>
              </w:rPr>
              <w:t>)</w:t>
            </w:r>
          </w:p>
        </w:tc>
      </w:tr>
      <w:tr w:rsidR="00F1388A" w:rsidRPr="0080537F" w14:paraId="573D5F03" w14:textId="77777777" w:rsidTr="00BA7283">
        <w:trPr>
          <w:trHeight w:val="9908"/>
        </w:trPr>
        <w:tc>
          <w:tcPr>
            <w:tcW w:w="10695" w:type="dxa"/>
          </w:tcPr>
          <w:p w14:paraId="709677E2" w14:textId="4F414EA0" w:rsidR="00F1388A" w:rsidRPr="007B7CDA" w:rsidRDefault="0080537F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اجتمعت لجنة التلزيم المشكّلة بموجب قرار (</w:t>
            </w:r>
            <w:r w:rsidR="00A05EF6" w:rsidRPr="007B7CDA">
              <w:rPr>
                <w:color w:val="000000"/>
                <w:sz w:val="27"/>
                <w:szCs w:val="27"/>
              </w:rPr>
              <w:t>26-</w:t>
            </w:r>
            <w:r w:rsidR="001C1D7D">
              <w:rPr>
                <w:color w:val="000000"/>
                <w:sz w:val="27"/>
                <w:szCs w:val="27"/>
              </w:rPr>
              <w:t>0981</w:t>
            </w:r>
            <w:r w:rsidR="00A05EF6" w:rsidRPr="007B7CDA">
              <w:rPr>
                <w:color w:val="000000"/>
                <w:sz w:val="27"/>
                <w:szCs w:val="27"/>
              </w:rPr>
              <w:t xml:space="preserve">dated </w:t>
            </w:r>
            <w:r w:rsidR="001C1D7D">
              <w:rPr>
                <w:color w:val="000000"/>
                <w:sz w:val="27"/>
                <w:szCs w:val="27"/>
              </w:rPr>
              <w:t>19</w:t>
            </w:r>
            <w:r w:rsidR="00A05EF6" w:rsidRPr="007B7CDA">
              <w:rPr>
                <w:color w:val="000000"/>
                <w:sz w:val="27"/>
                <w:szCs w:val="27"/>
              </w:rPr>
              <w:t xml:space="preserve"> August 2026 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)؛ </w:t>
            </w:r>
          </w:p>
          <w:p w14:paraId="5782103D" w14:textId="02F59BF2" w:rsidR="00F1388A" w:rsidRPr="007B7CDA" w:rsidRDefault="0080537F" w:rsidP="009C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استلمت لجنة التلزيم الملف مع كامل محتوياته واطلعت على محضر العروض، وتبين أنه تقدم لهذا التلزيم (</w:t>
            </w:r>
            <w:r w:rsidR="00A60592">
              <w:rPr>
                <w:color w:val="000000"/>
                <w:sz w:val="27"/>
                <w:szCs w:val="27"/>
              </w:rPr>
              <w:t>5</w:t>
            </w:r>
            <w:r w:rsidR="008B578B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="00C449C0" w:rsidRPr="007B7CDA">
              <w:rPr>
                <w:color w:val="000000"/>
                <w:sz w:val="27"/>
                <w:szCs w:val="27"/>
              </w:rPr>
              <w:t xml:space="preserve"> Offers</w:t>
            </w:r>
            <w:r w:rsidRPr="007B7CDA">
              <w:rPr>
                <w:color w:val="000000"/>
                <w:sz w:val="27"/>
                <w:szCs w:val="27"/>
                <w:rtl/>
              </w:rPr>
              <w:t>)</w:t>
            </w:r>
            <w:r w:rsidR="00862C0D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</w:p>
          <w:p w14:paraId="33B5C6CF" w14:textId="23CA48CE" w:rsidR="00F1388A" w:rsidRPr="007B7CDA" w:rsidRDefault="0080537F" w:rsidP="004602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 xml:space="preserve">قامت لجنة التلزيم بتدقيق مستندات الغلاف الأول لكل 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>عرض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 على حدة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>، و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قد </w:t>
            </w:r>
            <w:r w:rsidRPr="007B7CDA">
              <w:rPr>
                <w:color w:val="000000"/>
                <w:sz w:val="27"/>
                <w:szCs w:val="27"/>
                <w:rtl/>
              </w:rPr>
              <w:t>تم قبول (</w:t>
            </w:r>
            <w:r w:rsidR="008B578B">
              <w:rPr>
                <w:rFonts w:hint="cs"/>
                <w:color w:val="000000"/>
                <w:sz w:val="27"/>
                <w:szCs w:val="27"/>
                <w:rtl/>
              </w:rPr>
              <w:t xml:space="preserve"> 1</w:t>
            </w:r>
            <w:r w:rsidR="00C449C0" w:rsidRPr="007B7CDA">
              <w:rPr>
                <w:color w:val="000000"/>
                <w:sz w:val="27"/>
                <w:szCs w:val="27"/>
              </w:rPr>
              <w:t xml:space="preserve"> Offers</w:t>
            </w:r>
            <w:r w:rsidRPr="007B7CDA">
              <w:rPr>
                <w:color w:val="000000"/>
                <w:sz w:val="27"/>
                <w:szCs w:val="27"/>
                <w:rtl/>
              </w:rPr>
              <w:t>)</w:t>
            </w:r>
            <w:r w:rsidR="002914A1" w:rsidRPr="007B7CDA">
              <w:rPr>
                <w:rFonts w:hint="cs"/>
                <w:color w:val="000000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 xml:space="preserve">، ثم انتقلت بعدها الى فتح غلافات الأسعار </w:t>
            </w:r>
            <w:r w:rsidR="00010E12" w:rsidRPr="007B7CDA">
              <w:rPr>
                <w:rFonts w:hint="cs"/>
                <w:color w:val="000000"/>
                <w:sz w:val="27"/>
                <w:szCs w:val="27"/>
                <w:rtl/>
              </w:rPr>
              <w:t>للعروض المقبولة</w:t>
            </w:r>
            <w:r w:rsidR="002914A1" w:rsidRPr="007B7CDA">
              <w:rPr>
                <w:rFonts w:hint="cs"/>
                <w:sz w:val="27"/>
                <w:szCs w:val="27"/>
                <w:rtl/>
              </w:rPr>
              <w:t xml:space="preserve"> </w:t>
            </w:r>
            <w:r w:rsidRPr="007B7CDA">
              <w:rPr>
                <w:color w:val="000000"/>
                <w:sz w:val="27"/>
                <w:szCs w:val="27"/>
                <w:rtl/>
              </w:rPr>
              <w:t>، وقد تم تحديد العر</w:t>
            </w:r>
            <w:r w:rsidR="004602BD" w:rsidRPr="007B7CDA">
              <w:rPr>
                <w:rFonts w:hint="cs"/>
                <w:color w:val="000000"/>
                <w:sz w:val="27"/>
                <w:szCs w:val="27"/>
                <w:rtl/>
                <w:lang w:bidi="ar-LB"/>
              </w:rPr>
              <w:t>و</w:t>
            </w:r>
            <w:r w:rsidRPr="007B7CDA">
              <w:rPr>
                <w:color w:val="000000"/>
                <w:sz w:val="27"/>
                <w:szCs w:val="27"/>
                <w:rtl/>
              </w:rPr>
              <w:t>ض الفائز</w:t>
            </w:r>
            <w:r w:rsidR="004602BD" w:rsidRPr="007B7CDA">
              <w:rPr>
                <w:rFonts w:hint="cs"/>
                <w:color w:val="000000"/>
                <w:sz w:val="27"/>
                <w:szCs w:val="27"/>
                <w:rtl/>
              </w:rPr>
              <w:t>ه</w:t>
            </w:r>
            <w:r w:rsidR="00BA7283" w:rsidRPr="007B7CDA">
              <w:rPr>
                <w:color w:val="000000"/>
                <w:sz w:val="27"/>
                <w:szCs w:val="27"/>
                <w:rtl/>
              </w:rPr>
              <w:t>؛</w:t>
            </w:r>
          </w:p>
          <w:p w14:paraId="5F98B416" w14:textId="77777777" w:rsidR="00AB0D75" w:rsidRPr="007B7CDA" w:rsidRDefault="00BA728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  <w:rtl/>
              </w:rPr>
            </w:pPr>
            <w:r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و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>بعد تأكد الجهة الشارية من العرض الفائز عملًا بأحكام الفقر</w:t>
            </w:r>
            <w:r w:rsidRPr="007B7CDA">
              <w:rPr>
                <w:b/>
                <w:sz w:val="27"/>
                <w:szCs w:val="27"/>
                <w:rtl/>
              </w:rPr>
              <w:t>ة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 (1) من المادة 24 من قانون الشراء العام، </w:t>
            </w:r>
            <w:r w:rsidR="00AC0F13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 xml:space="preserve">قررت 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ارساء التلزيم مؤقتًا على </w:t>
            </w:r>
            <w:r w:rsidR="00AB0D75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:</w:t>
            </w:r>
          </w:p>
          <w:p w14:paraId="00419560" w14:textId="112CA609" w:rsidR="00AB0D75" w:rsidRPr="007B7CDA" w:rsidRDefault="00AB0D75" w:rsidP="00657EE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511" w:hanging="270"/>
              <w:jc w:val="both"/>
              <w:rPr>
                <w:b/>
                <w:color w:val="000000"/>
                <w:sz w:val="27"/>
                <w:szCs w:val="27"/>
              </w:rPr>
            </w:pPr>
            <w:r w:rsidRPr="007B7CDA">
              <w:rPr>
                <w:b/>
                <w:color w:val="000000"/>
                <w:sz w:val="27"/>
                <w:szCs w:val="27"/>
                <w:rtl/>
              </w:rPr>
              <w:t>العارض (</w:t>
            </w:r>
            <w:r w:rsidR="00EB027E">
              <w:rPr>
                <w:rFonts w:asciiTheme="majorBidi" w:hAnsiTheme="majorBidi" w:cstheme="majorBidi"/>
                <w:b/>
                <w:bCs/>
                <w:color w:val="000000"/>
              </w:rPr>
              <w:t>Al fakih EST. for trading &amp; Industry</w:t>
            </w:r>
            <w:r w:rsidR="00262978" w:rsidRPr="007B7CDA">
              <w:rPr>
                <w:rFonts w:asciiTheme="majorBidi" w:hAnsiTheme="majorBidi" w:cstheme="majorBidi"/>
                <w:b/>
                <w:bCs/>
                <w:color w:val="000000"/>
              </w:rPr>
              <w:t>.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)، </w:t>
            </w:r>
            <w:r w:rsidRPr="007B7CD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</w:rPr>
              <w:t>عنوان</w:t>
            </w:r>
            <w:r w:rsidRPr="007B7CDA">
              <w:rPr>
                <w:rFonts w:asciiTheme="majorBidi" w:hAnsiTheme="majorBidi" w:cstheme="majorBidi"/>
                <w:b/>
                <w:color w:val="000000"/>
                <w:sz w:val="27"/>
                <w:szCs w:val="27"/>
                <w:rtl/>
                <w:lang w:bidi="ar-LB"/>
              </w:rPr>
              <w:t>ه</w:t>
            </w:r>
            <w:r w:rsidR="003D54DB">
              <w:rPr>
                <w:rStyle w:val="bneawe"/>
                <w:color w:val="3C4043"/>
              </w:rPr>
              <w:t xml:space="preserve">Mcharafieh- Hadi Nasrallah Place </w:t>
            </w:r>
            <w:r w:rsidR="008E5757">
              <w:rPr>
                <w:rStyle w:val="bneawe"/>
                <w:color w:val="3C4043"/>
              </w:rPr>
              <w:t xml:space="preserve"> BEIRUT </w:t>
            </w:r>
            <w:r w:rsidR="003D54DB">
              <w:rPr>
                <w:rStyle w:val="bneawe"/>
                <w:color w:val="3C4043"/>
              </w:rPr>
              <w:t>,</w:t>
            </w:r>
            <w:r w:rsidR="008E5757">
              <w:rPr>
                <w:rStyle w:val="bneawe"/>
                <w:color w:val="3C4043"/>
              </w:rPr>
              <w:t>LEBANON</w:t>
            </w:r>
            <w:r w:rsidR="00262978" w:rsidRPr="007B7CDA">
              <w:rPr>
                <w:rStyle w:val="bneawe"/>
                <w:color w:val="3C4043"/>
              </w:rPr>
              <w:t xml:space="preserve">, </w:t>
            </w:r>
          </w:p>
          <w:p w14:paraId="6F0C2E22" w14:textId="77777777" w:rsidR="001B1C4E" w:rsidRPr="007B7CDA" w:rsidRDefault="001B1C4E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ind w:left="241"/>
              <w:jc w:val="both"/>
              <w:rPr>
                <w:rFonts w:asciiTheme="majorBidi" w:hAnsiTheme="majorBidi" w:cstheme="majorBidi"/>
                <w:color w:val="3C4043"/>
                <w:sz w:val="27"/>
                <w:szCs w:val="27"/>
              </w:rPr>
            </w:pPr>
          </w:p>
          <w:p w14:paraId="4152B947" w14:textId="62579315" w:rsidR="001E575E" w:rsidRPr="007B7CDA" w:rsidRDefault="00AB0D75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120" w:line="276" w:lineRule="auto"/>
              <w:ind w:left="511"/>
              <w:jc w:val="both"/>
              <w:rPr>
                <w:b/>
                <w:color w:val="000000"/>
                <w:sz w:val="28"/>
                <w:szCs w:val="28"/>
              </w:rPr>
            </w:pPr>
            <w:r w:rsidRPr="007B7CDA">
              <w:rPr>
                <w:b/>
                <w:color w:val="000000"/>
                <w:sz w:val="27"/>
                <w:szCs w:val="27"/>
                <w:rtl/>
              </w:rPr>
              <w:t>بالسعر الإجمالي المقدم من</w:t>
            </w:r>
            <w:r w:rsidRPr="007B7CDA">
              <w:rPr>
                <w:b/>
                <w:color w:val="000000"/>
                <w:sz w:val="27"/>
                <w:szCs w:val="27"/>
              </w:rPr>
              <w:t xml:space="preserve"> </w:t>
            </w:r>
            <w:r w:rsidRPr="007B7CDA">
              <w:rPr>
                <w:rFonts w:hint="cs"/>
                <w:b/>
                <w:color w:val="000000"/>
                <w:sz w:val="27"/>
                <w:szCs w:val="27"/>
                <w:rtl/>
                <w:lang w:bidi="ar-LB"/>
              </w:rPr>
              <w:t>قبلهم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، </w:t>
            </w:r>
            <w:r w:rsidR="00571068" w:rsidRPr="007B7CDA">
              <w:rPr>
                <w:rFonts w:hint="cs"/>
                <w:b/>
                <w:color w:val="000000"/>
                <w:sz w:val="27"/>
                <w:szCs w:val="27"/>
                <w:rtl/>
              </w:rPr>
              <w:t>دون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 xml:space="preserve"> الضريبة على القيمة المضافة، والبالغ: /</w:t>
            </w:r>
            <w:r w:rsidRPr="007B7CDA">
              <w:rPr>
                <w:iCs/>
                <w:sz w:val="27"/>
                <w:szCs w:val="27"/>
              </w:rPr>
              <w:t>$</w:t>
            </w:r>
            <w:r w:rsidR="003D54DB">
              <w:rPr>
                <w:iCs/>
                <w:sz w:val="27"/>
                <w:szCs w:val="27"/>
              </w:rPr>
              <w:t>42</w:t>
            </w:r>
            <w:r w:rsidR="005C281D">
              <w:rPr>
                <w:iCs/>
                <w:sz w:val="27"/>
                <w:szCs w:val="27"/>
              </w:rPr>
              <w:t>,000</w:t>
            </w:r>
            <w:r w:rsidRPr="007B7CDA">
              <w:rPr>
                <w:b/>
                <w:color w:val="000000"/>
                <w:sz w:val="27"/>
                <w:szCs w:val="27"/>
                <w:rtl/>
              </w:rPr>
              <w:t xml:space="preserve"> </w:t>
            </w:r>
            <w:r w:rsidR="0080537F" w:rsidRPr="007B7CDA">
              <w:rPr>
                <w:b/>
                <w:color w:val="000000"/>
                <w:sz w:val="27"/>
                <w:szCs w:val="27"/>
                <w:rtl/>
              </w:rPr>
              <w:t>/ فقط</w:t>
            </w:r>
            <w:r w:rsidR="001E575E" w:rsidRPr="007B7CDA">
              <w:rPr>
                <w:b/>
                <w:color w:val="000000"/>
                <w:sz w:val="28"/>
                <w:szCs w:val="28"/>
                <w:rtl/>
              </w:rPr>
              <w:t xml:space="preserve"> وا</w:t>
            </w:r>
            <w:r w:rsidR="001E575E" w:rsidRPr="007B7CDA">
              <w:rPr>
                <w:rFonts w:hint="cs"/>
                <w:b/>
                <w:color w:val="000000"/>
                <w:sz w:val="28"/>
                <w:szCs w:val="28"/>
                <w:rtl/>
              </w:rPr>
              <w:t>لمفصّل بالجدول التالي:</w:t>
            </w:r>
          </w:p>
          <w:tbl>
            <w:tblPr>
              <w:tblW w:w="236" w:type="dxa"/>
              <w:tblInd w:w="5" w:type="dxa"/>
              <w:tblLook w:val="04A0" w:firstRow="1" w:lastRow="0" w:firstColumn="1" w:lastColumn="0" w:noHBand="0" w:noVBand="1"/>
            </w:tblPr>
            <w:tblGrid>
              <w:gridCol w:w="236"/>
            </w:tblGrid>
            <w:tr w:rsidR="005C281D" w:rsidRPr="00700F47" w14:paraId="40EA5AD6" w14:textId="77777777" w:rsidTr="005C281D">
              <w:trPr>
                <w:trHeight w:val="300"/>
              </w:trPr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03BFF" w14:textId="77777777" w:rsidR="005C281D" w:rsidRPr="00700F47" w:rsidRDefault="005C281D" w:rsidP="00700F47">
                  <w:pPr>
                    <w:bidi w:val="0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</w:rPr>
                  </w:pPr>
                </w:p>
              </w:tc>
            </w:tr>
            <w:tr w:rsidR="005C281D" w:rsidRPr="00700F47" w14:paraId="583A261D" w14:textId="77777777" w:rsidTr="005C281D">
              <w:trPr>
                <w:trHeight w:val="990"/>
              </w:trPr>
              <w:tc>
                <w:tcPr>
                  <w:tcW w:w="236" w:type="dxa"/>
                  <w:vAlign w:val="center"/>
                  <w:hideMark/>
                </w:tcPr>
                <w:p w14:paraId="62725BD7" w14:textId="77777777" w:rsidR="005C281D" w:rsidRPr="00700F47" w:rsidRDefault="005C281D" w:rsidP="00700F47">
                  <w:pPr>
                    <w:bidi w:val="0"/>
                  </w:pPr>
                </w:p>
              </w:tc>
            </w:tr>
          </w:tbl>
          <w:p w14:paraId="3521A501" w14:textId="77777777" w:rsidR="001E575E" w:rsidRPr="007B7CDA" w:rsidRDefault="001E575E" w:rsidP="00AB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after="240" w:line="276" w:lineRule="auto"/>
              <w:jc w:val="both"/>
              <w:rPr>
                <w:b/>
                <w:color w:val="000000"/>
                <w:sz w:val="27"/>
                <w:szCs w:val="27"/>
              </w:rPr>
            </w:pPr>
          </w:p>
          <w:p w14:paraId="66C3D819" w14:textId="77777777" w:rsidR="005E2DFD" w:rsidRPr="007B7CDA" w:rsidRDefault="005E2DFD" w:rsidP="005E2DFD">
            <w:pP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  <w:r w:rsidRPr="007B7CDA">
              <w:rPr>
                <w:rFonts w:hint="cs"/>
                <w:color w:val="000000"/>
                <w:sz w:val="27"/>
                <w:szCs w:val="27"/>
                <w:rtl/>
              </w:rPr>
              <w:t>وبذلك تبدأ فترة التجميد البالغة /10/ عشرة أيام عمل من تاريخ نشر هذا القرار على المنصة الإلكترونية المركزية لدى هيئة الشراء العام.</w:t>
            </w:r>
          </w:p>
          <w:p w14:paraId="024634E4" w14:textId="77777777" w:rsidR="00AC0F13" w:rsidRPr="007B7CDA" w:rsidRDefault="00AC0F13" w:rsidP="00BA72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</w:rPr>
            </w:pPr>
          </w:p>
          <w:p w14:paraId="5A67C154" w14:textId="77777777" w:rsidR="00BA7283" w:rsidRPr="007B7CDA" w:rsidRDefault="0080537F" w:rsidP="008D0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both"/>
              <w:rPr>
                <w:color w:val="000000"/>
                <w:sz w:val="27"/>
                <w:szCs w:val="27"/>
                <w:rtl/>
              </w:rPr>
            </w:pPr>
            <w:r w:rsidRPr="007B7CDA">
              <w:rPr>
                <w:color w:val="000000"/>
                <w:sz w:val="27"/>
                <w:szCs w:val="27"/>
                <w:rtl/>
              </w:rPr>
              <w:t>يُنشر هذا القرار على المنصة الإلكترونية المركزية لدى هيئة الشراء العام.</w:t>
            </w:r>
          </w:p>
          <w:p w14:paraId="59709DB1" w14:textId="7021A543" w:rsidR="00AC0F13" w:rsidRPr="007B7CDA" w:rsidRDefault="007F2393" w:rsidP="00657E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7B7CDA">
              <w:rPr>
                <w:b/>
                <w:bCs/>
                <w:color w:val="000000"/>
                <w:sz w:val="27"/>
                <w:szCs w:val="27"/>
              </w:rPr>
              <w:t>15 September 2026</w:t>
            </w:r>
          </w:p>
          <w:p w14:paraId="505E688A" w14:textId="77777777" w:rsidR="00695EB8" w:rsidRPr="007B7CDA" w:rsidRDefault="002B3E11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b/>
                <w:bCs/>
                <w:color w:val="000000"/>
                <w:sz w:val="27"/>
                <w:szCs w:val="27"/>
                <w:rtl/>
              </w:rPr>
            </w:pPr>
            <w:r w:rsidRPr="007B7CDA">
              <w:rPr>
                <w:color w:val="000000"/>
                <w:sz w:val="28"/>
                <w:szCs w:val="28"/>
              </w:rPr>
              <w:t>Karim Bek Salaam</w:t>
            </w:r>
          </w:p>
          <w:p w14:paraId="50DD5CC9" w14:textId="77777777" w:rsidR="00AC0F13" w:rsidRPr="002B0C7D" w:rsidRDefault="0056552F" w:rsidP="00565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389"/>
              </w:tabs>
              <w:spacing w:line="276" w:lineRule="auto"/>
              <w:jc w:val="right"/>
              <w:rPr>
                <w:color w:val="000000"/>
                <w:sz w:val="27"/>
                <w:szCs w:val="27"/>
              </w:rPr>
            </w:pPr>
            <w:r w:rsidRPr="007B7CDA">
              <w:rPr>
                <w:color w:val="000000"/>
                <w:sz w:val="28"/>
                <w:szCs w:val="28"/>
              </w:rPr>
              <w:t>Chairman - Chief Executive Officer</w:t>
            </w:r>
          </w:p>
        </w:tc>
      </w:tr>
    </w:tbl>
    <w:p w14:paraId="6872E7AE" w14:textId="77777777" w:rsidR="008F69C0" w:rsidRPr="008F69C0" w:rsidRDefault="008F69C0" w:rsidP="008F69C0">
      <w:pPr>
        <w:rPr>
          <w:sz w:val="27"/>
          <w:szCs w:val="27"/>
        </w:rPr>
      </w:pPr>
    </w:p>
    <w:p w14:paraId="1B2EE624" w14:textId="77777777" w:rsidR="00F1388A" w:rsidRDefault="00F1388A" w:rsidP="00183D34">
      <w:pPr>
        <w:tabs>
          <w:tab w:val="left" w:pos="1099"/>
        </w:tabs>
        <w:rPr>
          <w:sz w:val="27"/>
          <w:szCs w:val="27"/>
          <w:rtl/>
        </w:rPr>
      </w:pPr>
    </w:p>
    <w:sectPr w:rsidR="00F1388A" w:rsidSect="00677116">
      <w:footerReference w:type="default" r:id="rId7"/>
      <w:pgSz w:w="11906" w:h="16838"/>
      <w:pgMar w:top="360" w:right="851" w:bottom="289" w:left="851" w:header="56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B1EC1" w14:textId="77777777" w:rsidR="001C2914" w:rsidRDefault="001C2914" w:rsidP="00C27E3D">
      <w:r>
        <w:separator/>
      </w:r>
    </w:p>
  </w:endnote>
  <w:endnote w:type="continuationSeparator" w:id="0">
    <w:p w14:paraId="68EFA17F" w14:textId="77777777" w:rsidR="001C2914" w:rsidRDefault="001C2914" w:rsidP="00C2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B4940" w14:textId="77777777" w:rsidR="00C27E3D" w:rsidRDefault="00C27E3D" w:rsidP="00C27E3D">
    <w:pPr>
      <w:tabs>
        <w:tab w:val="center" w:pos="4680"/>
        <w:tab w:val="right" w:pos="9360"/>
      </w:tabs>
      <w:ind w:hanging="2"/>
      <w:jc w:val="both"/>
      <w:rPr>
        <w:color w:val="000000"/>
        <w:lang w:bidi="ar-LB"/>
      </w:rPr>
    </w:pPr>
    <w:r>
      <w:rPr>
        <w:rFonts w:hint="cs"/>
        <w:color w:val="000000"/>
        <w:rtl/>
        <w:lang w:bidi="ar-LB"/>
      </w:rPr>
      <w:t xml:space="preserve">يُرجى ارسال </w:t>
    </w:r>
    <w:r w:rsidR="008F69C0">
      <w:rPr>
        <w:rFonts w:hint="cs"/>
        <w:color w:val="000000"/>
        <w:rtl/>
        <w:lang w:bidi="ar-LB"/>
      </w:rPr>
      <w:t>القرار</w:t>
    </w:r>
    <w:r>
      <w:rPr>
        <w:rFonts w:hint="cs"/>
        <w:color w:val="000000"/>
        <w:rtl/>
        <w:lang w:bidi="ar-LB"/>
      </w:rPr>
      <w:t xml:space="preserve"> بصيغة </w:t>
    </w:r>
    <w:r>
      <w:rPr>
        <w:color w:val="000000"/>
        <w:lang w:bidi="ar-LB"/>
      </w:rPr>
      <w:t>word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+ </w:t>
    </w:r>
    <w:r>
      <w:rPr>
        <w:color w:val="000000"/>
        <w:lang w:bidi="ar-LB"/>
      </w:rPr>
      <w:t>pdf</w:t>
    </w:r>
    <w:r>
      <w:rPr>
        <w:color w:val="000000"/>
        <w:rtl/>
        <w:lang w:bidi="ar-LB"/>
      </w:rPr>
      <w:t xml:space="preserve"> </w:t>
    </w:r>
    <w:r>
      <w:rPr>
        <w:rFonts w:hint="cs"/>
        <w:color w:val="000000"/>
        <w:rtl/>
        <w:lang w:bidi="ar-LB"/>
      </w:rPr>
      <w:t xml:space="preserve">على البريد الالكتروني لهيئة الشراء العام </w:t>
    </w:r>
    <w:hyperlink r:id="rId1" w:history="1">
      <w:r>
        <w:rPr>
          <w:rStyle w:val="Hyperlink"/>
          <w:lang w:bidi="ar-LB"/>
        </w:rPr>
        <w:t>contact@ppa.gov.lb</w:t>
      </w:r>
    </w:hyperlink>
    <w:r>
      <w:rPr>
        <w:rFonts w:hint="cs"/>
        <w:color w:val="000000"/>
        <w:rtl/>
        <w:lang w:bidi="ar-LB"/>
      </w:rPr>
      <w:t xml:space="preserve"> بعد تعبئته من قبل الجهة الشارية</w:t>
    </w:r>
  </w:p>
  <w:p w14:paraId="2BE5D1AD" w14:textId="77777777" w:rsidR="00C27E3D" w:rsidRPr="00C27E3D" w:rsidRDefault="00C27E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68B87" w14:textId="77777777" w:rsidR="001C2914" w:rsidRDefault="001C2914" w:rsidP="00C27E3D">
      <w:r>
        <w:separator/>
      </w:r>
    </w:p>
  </w:footnote>
  <w:footnote w:type="continuationSeparator" w:id="0">
    <w:p w14:paraId="48C0F58E" w14:textId="77777777" w:rsidR="001C2914" w:rsidRDefault="001C2914" w:rsidP="00C27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F6EBD"/>
    <w:multiLevelType w:val="multilevel"/>
    <w:tmpl w:val="0F72FEF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4C2D6A"/>
    <w:multiLevelType w:val="hybridMultilevel"/>
    <w:tmpl w:val="E782EE7A"/>
    <w:lvl w:ilvl="0" w:tplc="0409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DF14B5B"/>
    <w:multiLevelType w:val="multilevel"/>
    <w:tmpl w:val="733EA5BA"/>
    <w:lvl w:ilvl="0">
      <w:start w:val="1"/>
      <w:numFmt w:val="bullet"/>
      <w:lvlText w:val="●"/>
      <w:lvlJc w:val="left"/>
      <w:pPr>
        <w:ind w:left="1037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757" w:hanging="360"/>
      </w:pPr>
      <w:rPr>
        <w:rFonts w:ascii="Georgia" w:eastAsia="Georgia" w:hAnsi="Georgia" w:cs="Georgia"/>
        <w:b w:val="0"/>
        <w:sz w:val="28"/>
        <w:szCs w:val="28"/>
      </w:rPr>
    </w:lvl>
    <w:lvl w:ilvl="2">
      <w:start w:val="1"/>
      <w:numFmt w:val="bullet"/>
      <w:lvlText w:val="▪"/>
      <w:lvlJc w:val="left"/>
      <w:pPr>
        <w:ind w:left="247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97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91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3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5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7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97" w:hanging="360"/>
      </w:pPr>
      <w:rPr>
        <w:rFonts w:ascii="Noto Sans Symbols" w:eastAsia="Noto Sans Symbols" w:hAnsi="Noto Sans Symbols" w:cs="Noto Sans Symbols"/>
      </w:rPr>
    </w:lvl>
  </w:abstractNum>
  <w:num w:numId="1" w16cid:durableId="1986078491">
    <w:abstractNumId w:val="0"/>
  </w:num>
  <w:num w:numId="2" w16cid:durableId="375739959">
    <w:abstractNumId w:val="1"/>
  </w:num>
  <w:num w:numId="3" w16cid:durableId="17981409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88A"/>
    <w:rsid w:val="00010E12"/>
    <w:rsid w:val="00081F8E"/>
    <w:rsid w:val="000A1225"/>
    <w:rsid w:val="0017001E"/>
    <w:rsid w:val="00183D34"/>
    <w:rsid w:val="001A5FFA"/>
    <w:rsid w:val="001B1C4E"/>
    <w:rsid w:val="001C1D7D"/>
    <w:rsid w:val="001C2914"/>
    <w:rsid w:val="001D3DDC"/>
    <w:rsid w:val="001E575E"/>
    <w:rsid w:val="00210F3A"/>
    <w:rsid w:val="00242BA7"/>
    <w:rsid w:val="00262978"/>
    <w:rsid w:val="002914A1"/>
    <w:rsid w:val="002943B6"/>
    <w:rsid w:val="002B0C7D"/>
    <w:rsid w:val="002B3E11"/>
    <w:rsid w:val="002B786D"/>
    <w:rsid w:val="002E02FB"/>
    <w:rsid w:val="002E5658"/>
    <w:rsid w:val="00364B60"/>
    <w:rsid w:val="003D3A1E"/>
    <w:rsid w:val="003D54DB"/>
    <w:rsid w:val="004602BD"/>
    <w:rsid w:val="004A2059"/>
    <w:rsid w:val="004B71AD"/>
    <w:rsid w:val="005478B0"/>
    <w:rsid w:val="0056552F"/>
    <w:rsid w:val="00571068"/>
    <w:rsid w:val="005C281D"/>
    <w:rsid w:val="005C6976"/>
    <w:rsid w:val="005D4869"/>
    <w:rsid w:val="005E2DFD"/>
    <w:rsid w:val="005F616D"/>
    <w:rsid w:val="00637172"/>
    <w:rsid w:val="00657EE7"/>
    <w:rsid w:val="00666A46"/>
    <w:rsid w:val="00677116"/>
    <w:rsid w:val="00680AF1"/>
    <w:rsid w:val="00695EB8"/>
    <w:rsid w:val="006C4594"/>
    <w:rsid w:val="006D6493"/>
    <w:rsid w:val="00700F47"/>
    <w:rsid w:val="0072749B"/>
    <w:rsid w:val="007A05DB"/>
    <w:rsid w:val="007B7CDA"/>
    <w:rsid w:val="007D3D15"/>
    <w:rsid w:val="007F2393"/>
    <w:rsid w:val="0080537F"/>
    <w:rsid w:val="00843C05"/>
    <w:rsid w:val="00862C0D"/>
    <w:rsid w:val="00866139"/>
    <w:rsid w:val="008B578B"/>
    <w:rsid w:val="008C2DB6"/>
    <w:rsid w:val="008D0A61"/>
    <w:rsid w:val="008E5757"/>
    <w:rsid w:val="008F69C0"/>
    <w:rsid w:val="00904CDA"/>
    <w:rsid w:val="009A5A91"/>
    <w:rsid w:val="009B75B3"/>
    <w:rsid w:val="009C7E8A"/>
    <w:rsid w:val="009F4894"/>
    <w:rsid w:val="00A05EF6"/>
    <w:rsid w:val="00A60592"/>
    <w:rsid w:val="00A61B56"/>
    <w:rsid w:val="00AB0D75"/>
    <w:rsid w:val="00AC0F13"/>
    <w:rsid w:val="00B26A5D"/>
    <w:rsid w:val="00B40014"/>
    <w:rsid w:val="00BA7283"/>
    <w:rsid w:val="00BC0CF0"/>
    <w:rsid w:val="00C27E3D"/>
    <w:rsid w:val="00C314E8"/>
    <w:rsid w:val="00C319E2"/>
    <w:rsid w:val="00C449C0"/>
    <w:rsid w:val="00C45176"/>
    <w:rsid w:val="00C51BCD"/>
    <w:rsid w:val="00C912A1"/>
    <w:rsid w:val="00CA3C2A"/>
    <w:rsid w:val="00CC001D"/>
    <w:rsid w:val="00D71AC8"/>
    <w:rsid w:val="00E55667"/>
    <w:rsid w:val="00EB027E"/>
    <w:rsid w:val="00F1388A"/>
    <w:rsid w:val="00FA6750"/>
    <w:rsid w:val="00FB3444"/>
    <w:rsid w:val="00FC4817"/>
    <w:rsid w:val="00FE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E1C9B24"/>
  <w15:docId w15:val="{1DB69B13-343C-4EBF-AEC4-C20C4606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4A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6771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E3D"/>
  </w:style>
  <w:style w:type="paragraph" w:styleId="Footer">
    <w:name w:val="footer"/>
    <w:basedOn w:val="Normal"/>
    <w:link w:val="FooterChar"/>
    <w:uiPriority w:val="99"/>
    <w:unhideWhenUsed/>
    <w:rsid w:val="00C27E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E3D"/>
  </w:style>
  <w:style w:type="character" w:styleId="Hyperlink">
    <w:name w:val="Hyperlink"/>
    <w:basedOn w:val="DefaultParagraphFont"/>
    <w:uiPriority w:val="99"/>
    <w:semiHidden/>
    <w:unhideWhenUsed/>
    <w:rsid w:val="00C27E3D"/>
    <w:rPr>
      <w:color w:val="0000FF" w:themeColor="hyperlink"/>
      <w:u w:val="single"/>
    </w:rPr>
  </w:style>
  <w:style w:type="character" w:customStyle="1" w:styleId="bneawe">
    <w:name w:val="bneawe"/>
    <w:basedOn w:val="DefaultParagraphFont"/>
    <w:rsid w:val="00AB0D75"/>
  </w:style>
  <w:style w:type="character" w:customStyle="1" w:styleId="spright3">
    <w:name w:val="spright3"/>
    <w:basedOn w:val="DefaultParagraphFont"/>
    <w:rsid w:val="00AB0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Christelle Samra</dc:creator>
  <cp:lastModifiedBy>Hiba El Hajj Sleiman</cp:lastModifiedBy>
  <cp:revision>9</cp:revision>
  <dcterms:created xsi:type="dcterms:W3CDTF">2026-01-22T07:18:00Z</dcterms:created>
  <dcterms:modified xsi:type="dcterms:W3CDTF">2026-09-16T08:27:00Z</dcterms:modified>
</cp:coreProperties>
</file>