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80537F" w14:paraId="6ED8222B" w14:textId="77777777">
        <w:tc>
          <w:tcPr>
            <w:tcW w:w="3450" w:type="dxa"/>
          </w:tcPr>
          <w:tbl>
            <w:tblPr>
              <w:bidiVisual/>
              <w:tblW w:w="2880" w:type="dxa"/>
              <w:tblBorders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80"/>
            </w:tblGrid>
            <w:tr w:rsidR="002914A1" w:rsidRPr="00637172" w14:paraId="2561A39E" w14:textId="77777777" w:rsidTr="002914A1">
              <w:tc>
                <w:tcPr>
                  <w:tcW w:w="288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ED798E4" w14:textId="77777777" w:rsidR="002914A1" w:rsidRPr="00637172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637172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14:paraId="30115E76" w14:textId="77777777" w:rsidR="002914A1" w:rsidRPr="00637172" w:rsidRDefault="006D6493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  <w:t>MIC2</w:t>
                  </w:r>
                </w:p>
              </w:tc>
            </w:tr>
          </w:tbl>
          <w:p w14:paraId="2DCEBA91" w14:textId="77777777" w:rsidR="002914A1" w:rsidRPr="0080537F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4A3AF1F" w14:textId="77777777" w:rsidR="00F1388A" w:rsidRPr="0080537F" w:rsidRDefault="00F1388A" w:rsidP="00BA7283">
      <w:pPr>
        <w:spacing w:line="276" w:lineRule="auto"/>
        <w:jc w:val="center"/>
        <w:rPr>
          <w:sz w:val="27"/>
          <w:szCs w:val="27"/>
        </w:rPr>
      </w:pPr>
    </w:p>
    <w:p w14:paraId="468240DB" w14:textId="25D2D5D5" w:rsidR="00695EB8" w:rsidRDefault="0080537F" w:rsidP="00695EB8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554018">
        <w:rPr>
          <w:b/>
          <w:bCs/>
          <w:sz w:val="32"/>
          <w:szCs w:val="32"/>
          <w:rtl/>
        </w:rPr>
        <w:t>قرار</w:t>
      </w:r>
      <w:r w:rsidR="00695EB8" w:rsidRPr="00554018">
        <w:rPr>
          <w:rFonts w:hint="cs"/>
          <w:b/>
          <w:bCs/>
          <w:sz w:val="32"/>
          <w:szCs w:val="32"/>
          <w:rtl/>
        </w:rPr>
        <w:t xml:space="preserve"> رقم </w:t>
      </w:r>
      <w:r w:rsidR="00554018" w:rsidRPr="00554018">
        <w:rPr>
          <w:b/>
          <w:bCs/>
          <w:sz w:val="32"/>
          <w:szCs w:val="32"/>
        </w:rPr>
        <w:t>2828</w:t>
      </w:r>
      <w:r w:rsidR="00657EE7" w:rsidRPr="00554018">
        <w:rPr>
          <w:b/>
          <w:bCs/>
          <w:sz w:val="32"/>
          <w:szCs w:val="32"/>
        </w:rPr>
        <w:t>/1/M</w:t>
      </w:r>
    </w:p>
    <w:p w14:paraId="0DFEF07F" w14:textId="77777777" w:rsidR="00F1388A" w:rsidRPr="003D3A1E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3D3A1E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p w14:paraId="085CF0F0" w14:textId="77777777" w:rsidR="00F1388A" w:rsidRPr="0080537F" w:rsidRDefault="00F1388A" w:rsidP="00BA7283">
      <w:pPr>
        <w:spacing w:line="276" w:lineRule="auto"/>
        <w:rPr>
          <w:sz w:val="27"/>
          <w:szCs w:val="27"/>
        </w:rPr>
      </w:pPr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80537F" w14:paraId="7166D261" w14:textId="77777777" w:rsidTr="00677116">
        <w:trPr>
          <w:trHeight w:val="699"/>
        </w:trPr>
        <w:tc>
          <w:tcPr>
            <w:tcW w:w="10695" w:type="dxa"/>
            <w:vAlign w:val="center"/>
          </w:tcPr>
          <w:p w14:paraId="7093CE86" w14:textId="7E5FA880" w:rsidR="00F1388A" w:rsidRPr="002B0C7D" w:rsidRDefault="0080537F" w:rsidP="00657EE7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  <w:r w:rsidRPr="002B0C7D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2B0C7D">
              <w:rPr>
                <w:sz w:val="27"/>
                <w:szCs w:val="27"/>
              </w:rPr>
              <w:t xml:space="preserve">: </w:t>
            </w:r>
            <w:r w:rsidRPr="002B0C7D">
              <w:rPr>
                <w:b/>
                <w:sz w:val="27"/>
                <w:szCs w:val="27"/>
                <w:rtl/>
              </w:rPr>
              <w:t>نتيجة (</w:t>
            </w:r>
            <w:r w:rsidR="00554018" w:rsidRPr="00554018">
              <w:rPr>
                <w:b/>
                <w:sz w:val="27"/>
                <w:szCs w:val="27"/>
              </w:rPr>
              <w:t>July 2026 MBTS Transportation RFQ</w:t>
            </w:r>
            <w:r w:rsidRPr="002B0C7D">
              <w:rPr>
                <w:b/>
                <w:sz w:val="27"/>
                <w:szCs w:val="27"/>
                <w:rtl/>
              </w:rPr>
              <w:t>)</w:t>
            </w:r>
          </w:p>
        </w:tc>
      </w:tr>
      <w:tr w:rsidR="00F1388A" w:rsidRPr="0080537F" w14:paraId="777E416A" w14:textId="77777777" w:rsidTr="00BA7283">
        <w:trPr>
          <w:trHeight w:val="9908"/>
        </w:trPr>
        <w:tc>
          <w:tcPr>
            <w:tcW w:w="10695" w:type="dxa"/>
          </w:tcPr>
          <w:p w14:paraId="10A1BC11" w14:textId="358BFF10" w:rsidR="00F1388A" w:rsidRPr="00554018" w:rsidRDefault="0080537F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اجتمعت لجنة التلزيم المشكّلة بموجب قرار (</w:t>
            </w:r>
            <w:r w:rsidR="00C449C0" w:rsidRPr="00554018">
              <w:rPr>
                <w:color w:val="000000"/>
                <w:sz w:val="27"/>
                <w:szCs w:val="27"/>
              </w:rPr>
              <w:t xml:space="preserve">MIC2 in letter </w:t>
            </w:r>
            <w:r w:rsidR="009C7E8A" w:rsidRPr="00554018">
              <w:rPr>
                <w:rFonts w:asciiTheme="majorBidi" w:hAnsiTheme="majorBidi" w:cstheme="majorBidi"/>
                <w:sz w:val="27"/>
                <w:szCs w:val="27"/>
              </w:rPr>
              <w:t>2</w:t>
            </w:r>
            <w:r w:rsidR="00554018" w:rsidRPr="00554018">
              <w:rPr>
                <w:rFonts w:asciiTheme="majorBidi" w:hAnsiTheme="majorBidi" w:cstheme="majorBidi"/>
                <w:sz w:val="27"/>
                <w:szCs w:val="27"/>
              </w:rPr>
              <w:t>6</w:t>
            </w:r>
            <w:r w:rsidR="009C7E8A" w:rsidRPr="00554018">
              <w:rPr>
                <w:rFonts w:asciiTheme="majorBidi" w:hAnsiTheme="majorBidi" w:cstheme="majorBidi"/>
                <w:sz w:val="27"/>
                <w:szCs w:val="27"/>
              </w:rPr>
              <w:t>-</w:t>
            </w:r>
            <w:r w:rsidR="00554018" w:rsidRPr="00554018">
              <w:rPr>
                <w:rFonts w:asciiTheme="majorBidi" w:hAnsiTheme="majorBidi" w:cstheme="majorBidi"/>
                <w:sz w:val="27"/>
                <w:szCs w:val="27"/>
              </w:rPr>
              <w:t>0851</w:t>
            </w:r>
            <w:r w:rsidR="00C449C0" w:rsidRPr="00554018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  <w:r w:rsidR="00C449C0" w:rsidRPr="00554018">
              <w:rPr>
                <w:color w:val="000000"/>
                <w:sz w:val="27"/>
                <w:szCs w:val="27"/>
              </w:rPr>
              <w:t>dated</w:t>
            </w:r>
            <w:r w:rsidR="009C7E8A" w:rsidRPr="00554018">
              <w:rPr>
                <w:color w:val="000000"/>
                <w:sz w:val="27"/>
                <w:szCs w:val="27"/>
              </w:rPr>
              <w:t xml:space="preserve"> </w:t>
            </w:r>
            <w:r w:rsidR="00554018" w:rsidRPr="00554018">
              <w:rPr>
                <w:color w:val="000000"/>
                <w:sz w:val="27"/>
                <w:szCs w:val="27"/>
              </w:rPr>
              <w:t>July</w:t>
            </w:r>
            <w:r w:rsidR="009C7E8A" w:rsidRPr="00554018">
              <w:rPr>
                <w:color w:val="000000"/>
                <w:sz w:val="27"/>
                <w:szCs w:val="27"/>
              </w:rPr>
              <w:t xml:space="preserve"> </w:t>
            </w:r>
            <w:r w:rsidR="00554018" w:rsidRPr="00554018">
              <w:rPr>
                <w:color w:val="000000"/>
                <w:sz w:val="27"/>
                <w:szCs w:val="27"/>
              </w:rPr>
              <w:t>9</w:t>
            </w:r>
            <w:r w:rsidR="009C7E8A" w:rsidRPr="00554018">
              <w:rPr>
                <w:color w:val="000000"/>
                <w:sz w:val="27"/>
                <w:szCs w:val="27"/>
              </w:rPr>
              <w:t>,</w:t>
            </w:r>
            <w:r w:rsidR="00C449C0" w:rsidRPr="00554018">
              <w:rPr>
                <w:color w:val="000000"/>
                <w:sz w:val="27"/>
                <w:szCs w:val="27"/>
              </w:rPr>
              <w:t xml:space="preserve"> 202</w:t>
            </w:r>
            <w:r w:rsidR="00554018" w:rsidRPr="00554018">
              <w:rPr>
                <w:color w:val="000000"/>
                <w:sz w:val="27"/>
                <w:szCs w:val="27"/>
              </w:rPr>
              <w:t>6</w:t>
            </w:r>
            <w:r w:rsidRPr="00554018">
              <w:rPr>
                <w:color w:val="000000"/>
                <w:sz w:val="27"/>
                <w:szCs w:val="27"/>
                <w:rtl/>
              </w:rPr>
              <w:t xml:space="preserve">)؛ </w:t>
            </w:r>
          </w:p>
          <w:p w14:paraId="27B89026" w14:textId="61B4E2CB" w:rsidR="00F1388A" w:rsidRPr="00554018" w:rsidRDefault="0080537F" w:rsidP="009C7E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554018">
              <w:rPr>
                <w:color w:val="000000"/>
                <w:sz w:val="27"/>
                <w:szCs w:val="27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554018" w:rsidRPr="00554018">
              <w:rPr>
                <w:color w:val="000000"/>
                <w:sz w:val="27"/>
                <w:szCs w:val="27"/>
              </w:rPr>
              <w:t>8</w:t>
            </w:r>
            <w:r w:rsidR="00C449C0" w:rsidRPr="00554018">
              <w:rPr>
                <w:color w:val="000000"/>
                <w:sz w:val="27"/>
                <w:szCs w:val="27"/>
              </w:rPr>
              <w:t xml:space="preserve"> Offers</w:t>
            </w:r>
            <w:r w:rsidRPr="00554018">
              <w:rPr>
                <w:color w:val="000000"/>
                <w:sz w:val="27"/>
                <w:szCs w:val="27"/>
                <w:rtl/>
              </w:rPr>
              <w:t>)</w:t>
            </w:r>
            <w:r w:rsidR="00862C0D" w:rsidRPr="00554018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</w:p>
          <w:p w14:paraId="6E7ECF94" w14:textId="49292A6F" w:rsidR="00F1388A" w:rsidRPr="00554018" w:rsidRDefault="0080537F" w:rsidP="0046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554018">
              <w:rPr>
                <w:color w:val="000000"/>
                <w:sz w:val="27"/>
                <w:szCs w:val="27"/>
                <w:rtl/>
              </w:rPr>
              <w:t xml:space="preserve">قامت لجنة التلزيم بتدقيق مستندات الغلاف الأول لكل </w:t>
            </w:r>
            <w:r w:rsidR="002914A1" w:rsidRPr="00554018">
              <w:rPr>
                <w:rFonts w:hint="cs"/>
                <w:color w:val="000000"/>
                <w:sz w:val="27"/>
                <w:szCs w:val="27"/>
                <w:rtl/>
              </w:rPr>
              <w:t>عرض</w:t>
            </w:r>
            <w:r w:rsidRPr="00554018">
              <w:rPr>
                <w:color w:val="000000"/>
                <w:sz w:val="27"/>
                <w:szCs w:val="27"/>
                <w:rtl/>
              </w:rPr>
              <w:t xml:space="preserve"> على حدة</w:t>
            </w:r>
            <w:r w:rsidR="002914A1" w:rsidRPr="00554018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554018">
              <w:rPr>
                <w:color w:val="000000"/>
                <w:sz w:val="27"/>
                <w:szCs w:val="27"/>
                <w:rtl/>
              </w:rPr>
              <w:t>، و</w:t>
            </w:r>
            <w:r w:rsidR="002914A1" w:rsidRPr="00554018">
              <w:rPr>
                <w:rFonts w:hint="cs"/>
                <w:color w:val="000000"/>
                <w:sz w:val="27"/>
                <w:szCs w:val="27"/>
                <w:rtl/>
              </w:rPr>
              <w:t xml:space="preserve">قد </w:t>
            </w:r>
            <w:r w:rsidRPr="00554018">
              <w:rPr>
                <w:color w:val="000000"/>
                <w:sz w:val="27"/>
                <w:szCs w:val="27"/>
                <w:rtl/>
              </w:rPr>
              <w:t>تم قبول (</w:t>
            </w:r>
            <w:r w:rsidR="00554018" w:rsidRPr="00554018">
              <w:rPr>
                <w:color w:val="000000"/>
                <w:sz w:val="27"/>
                <w:szCs w:val="27"/>
              </w:rPr>
              <w:t>8</w:t>
            </w:r>
            <w:r w:rsidR="00C449C0" w:rsidRPr="00554018">
              <w:rPr>
                <w:color w:val="000000"/>
                <w:sz w:val="27"/>
                <w:szCs w:val="27"/>
              </w:rPr>
              <w:t xml:space="preserve"> Offers</w:t>
            </w:r>
            <w:r w:rsidRPr="00554018">
              <w:rPr>
                <w:color w:val="000000"/>
                <w:sz w:val="27"/>
                <w:szCs w:val="27"/>
                <w:rtl/>
              </w:rPr>
              <w:t>)</w:t>
            </w:r>
            <w:r w:rsidR="002914A1" w:rsidRPr="00554018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554018">
              <w:rPr>
                <w:color w:val="000000"/>
                <w:sz w:val="27"/>
                <w:szCs w:val="27"/>
                <w:rtl/>
              </w:rPr>
              <w:t xml:space="preserve">، ثم انتقلت بعدها الى فتح غلافات الأسعار </w:t>
            </w:r>
            <w:r w:rsidR="00010E12" w:rsidRPr="00554018">
              <w:rPr>
                <w:rFonts w:hint="cs"/>
                <w:color w:val="000000"/>
                <w:sz w:val="27"/>
                <w:szCs w:val="27"/>
                <w:rtl/>
              </w:rPr>
              <w:t>للعروض المقبولة</w:t>
            </w:r>
            <w:r w:rsidR="002914A1" w:rsidRPr="00554018">
              <w:rPr>
                <w:rFonts w:hint="cs"/>
                <w:sz w:val="27"/>
                <w:szCs w:val="27"/>
                <w:rtl/>
              </w:rPr>
              <w:t xml:space="preserve"> </w:t>
            </w:r>
            <w:r w:rsidRPr="00554018">
              <w:rPr>
                <w:color w:val="000000"/>
                <w:sz w:val="27"/>
                <w:szCs w:val="27"/>
                <w:rtl/>
              </w:rPr>
              <w:t>، وقد تم تحديد العر</w:t>
            </w:r>
            <w:r w:rsidR="004602BD" w:rsidRPr="00554018">
              <w:rPr>
                <w:rFonts w:hint="cs"/>
                <w:color w:val="000000"/>
                <w:sz w:val="27"/>
                <w:szCs w:val="27"/>
                <w:rtl/>
                <w:lang w:bidi="ar-LB"/>
              </w:rPr>
              <w:t>و</w:t>
            </w:r>
            <w:r w:rsidRPr="00554018">
              <w:rPr>
                <w:color w:val="000000"/>
                <w:sz w:val="27"/>
                <w:szCs w:val="27"/>
                <w:rtl/>
              </w:rPr>
              <w:t>ض الفائز</w:t>
            </w:r>
            <w:r w:rsidR="004602BD" w:rsidRPr="00554018">
              <w:rPr>
                <w:rFonts w:hint="cs"/>
                <w:color w:val="000000"/>
                <w:sz w:val="27"/>
                <w:szCs w:val="27"/>
                <w:rtl/>
              </w:rPr>
              <w:t>ه</w:t>
            </w:r>
            <w:r w:rsidR="00BA7283" w:rsidRPr="00554018">
              <w:rPr>
                <w:color w:val="000000"/>
                <w:sz w:val="27"/>
                <w:szCs w:val="27"/>
                <w:rtl/>
              </w:rPr>
              <w:t>؛</w:t>
            </w:r>
          </w:p>
          <w:p w14:paraId="11EE4F70" w14:textId="77777777" w:rsidR="00AB0D75" w:rsidRPr="00554018" w:rsidRDefault="00BA7283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 w:rsidRPr="00554018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554018">
              <w:rPr>
                <w:b/>
                <w:color w:val="000000"/>
                <w:sz w:val="27"/>
                <w:szCs w:val="27"/>
                <w:rtl/>
              </w:rPr>
              <w:t>بعد تأكد الجهة الشارية من العرض الفائز عملًا بأحكام الفقر</w:t>
            </w:r>
            <w:r w:rsidRPr="00554018">
              <w:rPr>
                <w:b/>
                <w:sz w:val="27"/>
                <w:szCs w:val="27"/>
                <w:rtl/>
              </w:rPr>
              <w:t>ة</w:t>
            </w:r>
            <w:r w:rsidRPr="00554018">
              <w:rPr>
                <w:b/>
                <w:color w:val="000000"/>
                <w:sz w:val="27"/>
                <w:szCs w:val="27"/>
                <w:rtl/>
              </w:rPr>
              <w:t xml:space="preserve"> (1) من المادة 24 من قانون الشراء العام، </w:t>
            </w:r>
            <w:r w:rsidR="00AC0F13" w:rsidRPr="00554018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قررت </w:t>
            </w:r>
            <w:r w:rsidR="0080537F" w:rsidRPr="00554018">
              <w:rPr>
                <w:b/>
                <w:color w:val="000000"/>
                <w:sz w:val="27"/>
                <w:szCs w:val="27"/>
                <w:rtl/>
              </w:rPr>
              <w:t xml:space="preserve">ارساء التلزيم مؤقتًا على </w:t>
            </w:r>
            <w:r w:rsidR="00AB0D75" w:rsidRPr="00554018">
              <w:rPr>
                <w:rFonts w:hint="cs"/>
                <w:b/>
                <w:color w:val="000000"/>
                <w:sz w:val="27"/>
                <w:szCs w:val="27"/>
                <w:rtl/>
              </w:rPr>
              <w:t>:</w:t>
            </w:r>
          </w:p>
          <w:p w14:paraId="7E6A3A19" w14:textId="77777777" w:rsidR="00AB0D75" w:rsidRPr="00554018" w:rsidRDefault="00AB0D75" w:rsidP="00657EE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b/>
                <w:color w:val="000000"/>
                <w:sz w:val="27"/>
                <w:szCs w:val="27"/>
              </w:rPr>
            </w:pPr>
            <w:r w:rsidRPr="00554018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r w:rsidR="00657EE7" w:rsidRPr="0055401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GTC</w:t>
            </w:r>
            <w:r w:rsidRPr="00554018">
              <w:rPr>
                <w:b/>
                <w:color w:val="000000"/>
                <w:sz w:val="27"/>
                <w:szCs w:val="27"/>
                <w:rtl/>
              </w:rPr>
              <w:t xml:space="preserve">)، </w:t>
            </w:r>
            <w:r w:rsidRPr="0055401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</w:rPr>
              <w:t>عنوان</w:t>
            </w:r>
            <w:r w:rsidRPr="0055401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55401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r w:rsidR="00657EE7" w:rsidRPr="0055401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Dubai World Central Office 535 A </w:t>
            </w:r>
            <w:proofErr w:type="spellStart"/>
            <w:r w:rsidR="00657EE7" w:rsidRPr="0055401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Bldg</w:t>
            </w:r>
            <w:proofErr w:type="spellEnd"/>
            <w:r w:rsidR="00657EE7" w:rsidRPr="0055401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 A5 Business Park Dubai UAE</w:t>
            </w:r>
            <w:r w:rsidRPr="0055401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 </w:t>
            </w:r>
          </w:p>
          <w:p w14:paraId="4C43DD0C" w14:textId="77777777" w:rsidR="001B1C4E" w:rsidRPr="00554018" w:rsidRDefault="001B1C4E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241"/>
              <w:jc w:val="both"/>
              <w:rPr>
                <w:rFonts w:asciiTheme="majorBidi" w:hAnsiTheme="majorBidi" w:cstheme="majorBidi"/>
                <w:color w:val="3C4043"/>
                <w:sz w:val="27"/>
                <w:szCs w:val="27"/>
              </w:rPr>
            </w:pPr>
          </w:p>
          <w:p w14:paraId="6283FAE3" w14:textId="6F4F9CD3" w:rsidR="001E575E" w:rsidRPr="002B0C7D" w:rsidRDefault="00AB0D75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120" w:line="276" w:lineRule="auto"/>
              <w:ind w:left="511"/>
              <w:jc w:val="both"/>
              <w:rPr>
                <w:b/>
                <w:color w:val="000000"/>
                <w:sz w:val="28"/>
                <w:szCs w:val="28"/>
              </w:rPr>
            </w:pPr>
            <w:r w:rsidRPr="00554018">
              <w:rPr>
                <w:b/>
                <w:color w:val="000000"/>
                <w:sz w:val="27"/>
                <w:szCs w:val="27"/>
                <w:rtl/>
              </w:rPr>
              <w:t>بالسعر الإجمالي المقدم من</w:t>
            </w:r>
            <w:r w:rsidRPr="00554018">
              <w:rPr>
                <w:b/>
                <w:color w:val="000000"/>
                <w:sz w:val="27"/>
                <w:szCs w:val="27"/>
              </w:rPr>
              <w:t xml:space="preserve"> </w:t>
            </w:r>
            <w:r w:rsidRPr="00554018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قبلهم</w:t>
            </w:r>
            <w:r w:rsidR="0080537F" w:rsidRPr="00554018">
              <w:rPr>
                <w:b/>
                <w:color w:val="000000"/>
                <w:sz w:val="27"/>
                <w:szCs w:val="27"/>
                <w:rtl/>
              </w:rPr>
              <w:t xml:space="preserve">، </w:t>
            </w:r>
            <w:r w:rsidR="00571068" w:rsidRPr="00554018">
              <w:rPr>
                <w:rFonts w:hint="cs"/>
                <w:b/>
                <w:color w:val="000000"/>
                <w:sz w:val="27"/>
                <w:szCs w:val="27"/>
                <w:rtl/>
              </w:rPr>
              <w:t>دون</w:t>
            </w:r>
            <w:r w:rsidR="0080537F" w:rsidRPr="00554018">
              <w:rPr>
                <w:b/>
                <w:color w:val="000000"/>
                <w:sz w:val="27"/>
                <w:szCs w:val="27"/>
                <w:rtl/>
              </w:rPr>
              <w:t xml:space="preserve"> الضريبة على القيمة المضافة، والبالغ: /</w:t>
            </w:r>
            <w:r w:rsidRPr="00554018">
              <w:rPr>
                <w:iCs/>
                <w:sz w:val="27"/>
                <w:szCs w:val="27"/>
              </w:rPr>
              <w:t>$</w:t>
            </w:r>
            <w:r w:rsidR="00554018" w:rsidRPr="00554018">
              <w:rPr>
                <w:iCs/>
                <w:sz w:val="27"/>
                <w:szCs w:val="27"/>
              </w:rPr>
              <w:t>59</w:t>
            </w:r>
            <w:r w:rsidRPr="00554018">
              <w:rPr>
                <w:iCs/>
                <w:sz w:val="27"/>
                <w:szCs w:val="27"/>
              </w:rPr>
              <w:t>,</w:t>
            </w:r>
            <w:r w:rsidR="00554018" w:rsidRPr="00554018">
              <w:rPr>
                <w:iCs/>
                <w:sz w:val="27"/>
                <w:szCs w:val="27"/>
              </w:rPr>
              <w:t>000</w:t>
            </w:r>
            <w:r w:rsidRPr="00554018">
              <w:rPr>
                <w:b/>
                <w:color w:val="000000"/>
                <w:sz w:val="27"/>
                <w:szCs w:val="27"/>
                <w:rtl/>
              </w:rPr>
              <w:t xml:space="preserve"> </w:t>
            </w:r>
            <w:r w:rsidR="0080537F" w:rsidRPr="00554018">
              <w:rPr>
                <w:b/>
                <w:color w:val="000000"/>
                <w:sz w:val="27"/>
                <w:szCs w:val="27"/>
                <w:rtl/>
              </w:rPr>
              <w:t>/ فقط</w:t>
            </w:r>
            <w:r w:rsidR="001E575E" w:rsidRPr="00554018">
              <w:rPr>
                <w:b/>
                <w:color w:val="000000"/>
                <w:sz w:val="28"/>
                <w:szCs w:val="28"/>
                <w:rtl/>
              </w:rPr>
              <w:t xml:space="preserve"> وا</w:t>
            </w:r>
            <w:r w:rsidR="001E575E" w:rsidRPr="00554018">
              <w:rPr>
                <w:rFonts w:hint="cs"/>
                <w:b/>
                <w:color w:val="000000"/>
                <w:sz w:val="28"/>
                <w:szCs w:val="28"/>
                <w:rtl/>
              </w:rPr>
              <w:t>لمفصّل بالجدول التالي:</w:t>
            </w:r>
          </w:p>
          <w:tbl>
            <w:tblPr>
              <w:tblW w:w="9450" w:type="dxa"/>
              <w:tblInd w:w="505" w:type="dxa"/>
              <w:tblLook w:val="04A0" w:firstRow="1" w:lastRow="0" w:firstColumn="1" w:lastColumn="0" w:noHBand="0" w:noVBand="1"/>
            </w:tblPr>
            <w:tblGrid>
              <w:gridCol w:w="3285"/>
              <w:gridCol w:w="6165"/>
            </w:tblGrid>
            <w:tr w:rsidR="00554018" w:rsidRPr="00554018" w14:paraId="3E887335" w14:textId="77777777" w:rsidTr="00554018">
              <w:trPr>
                <w:trHeight w:val="435"/>
              </w:trPr>
              <w:tc>
                <w:tcPr>
                  <w:tcW w:w="94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14:paraId="0D4F8405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54018"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</w:rPr>
                    <w:t>GTC</w:t>
                  </w:r>
                </w:p>
              </w:tc>
            </w:tr>
            <w:tr w:rsidR="00554018" w:rsidRPr="00554018" w14:paraId="52C0A84E" w14:textId="77777777" w:rsidTr="00554018">
              <w:trPr>
                <w:trHeight w:val="390"/>
              </w:trPr>
              <w:tc>
                <w:tcPr>
                  <w:tcW w:w="3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B8855C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5401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50Km Range</w:t>
                  </w: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E0CA61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54018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$27,600</w:t>
                  </w:r>
                </w:p>
              </w:tc>
            </w:tr>
            <w:tr w:rsidR="00554018" w:rsidRPr="00554018" w14:paraId="7AEC6720" w14:textId="77777777" w:rsidTr="00554018">
              <w:trPr>
                <w:trHeight w:val="390"/>
              </w:trPr>
              <w:tc>
                <w:tcPr>
                  <w:tcW w:w="3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059399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5401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Over 50 Km Range</w:t>
                  </w: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4FC3790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54018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$31,400</w:t>
                  </w:r>
                </w:p>
              </w:tc>
            </w:tr>
            <w:tr w:rsidR="00554018" w:rsidRPr="00554018" w14:paraId="150D2BC3" w14:textId="77777777" w:rsidTr="00554018">
              <w:trPr>
                <w:trHeight w:val="435"/>
              </w:trPr>
              <w:tc>
                <w:tcPr>
                  <w:tcW w:w="3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D3255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54018"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</w:rPr>
                    <w:t>Total</w:t>
                  </w: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8C0BC85" w14:textId="77777777" w:rsidR="00554018" w:rsidRPr="00554018" w:rsidRDefault="00554018" w:rsidP="00554018">
                  <w:pPr>
                    <w:bidi w:val="0"/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</w:pPr>
                  <w:r w:rsidRPr="00554018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  <w:t>$59,000</w:t>
                  </w:r>
                </w:p>
              </w:tc>
            </w:tr>
          </w:tbl>
          <w:p w14:paraId="4ADCAC6A" w14:textId="77777777" w:rsidR="001E575E" w:rsidRPr="00554018" w:rsidRDefault="001E575E" w:rsidP="0055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CF4264" w14:textId="77777777" w:rsidR="005E2DFD" w:rsidRDefault="005E2DFD" w:rsidP="005E2DFD">
            <w:pP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hint="cs"/>
                <w:color w:val="000000"/>
                <w:sz w:val="27"/>
                <w:szCs w:val="27"/>
                <w:rtl/>
              </w:rPr>
              <w:t>وبذلك تبدأ فترة التجميد البالغة /10/ عشرة أيام عمل من تاريخ نشر هذا القرار على المنصة الإلكترونية المركزية لدى هيئة الشراء العام.</w:t>
            </w:r>
          </w:p>
          <w:p w14:paraId="4032AEAD" w14:textId="77777777" w:rsidR="00AC0F13" w:rsidRPr="005E2DFD" w:rsidRDefault="00AC0F13" w:rsidP="00BA7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14:paraId="7363ED19" w14:textId="77777777" w:rsidR="00BA7283" w:rsidRPr="002B0C7D" w:rsidRDefault="0080537F" w:rsidP="008D0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يُنشر هذا القرار على المنصة الإلكترونية المركزية لدى هيئة الشراء العام.</w:t>
            </w:r>
          </w:p>
          <w:p w14:paraId="5B8BD882" w14:textId="246F4E8C" w:rsidR="00AC0F13" w:rsidRPr="002B0C7D" w:rsidRDefault="00657EE7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 w:rsidRPr="00554018">
              <w:rPr>
                <w:b/>
                <w:bCs/>
                <w:color w:val="000000"/>
                <w:sz w:val="27"/>
                <w:szCs w:val="27"/>
              </w:rPr>
              <w:t>2</w:t>
            </w:r>
            <w:r w:rsidR="00554018" w:rsidRPr="00554018">
              <w:rPr>
                <w:b/>
                <w:bCs/>
                <w:color w:val="000000"/>
                <w:sz w:val="27"/>
                <w:szCs w:val="27"/>
              </w:rPr>
              <w:t>9</w:t>
            </w:r>
            <w:r w:rsidR="000A1225" w:rsidRPr="00554018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554018">
              <w:rPr>
                <w:b/>
                <w:bCs/>
                <w:color w:val="000000"/>
                <w:sz w:val="27"/>
                <w:szCs w:val="27"/>
              </w:rPr>
              <w:t>J</w:t>
            </w:r>
            <w:r w:rsidR="00554018" w:rsidRPr="00554018">
              <w:rPr>
                <w:b/>
                <w:bCs/>
                <w:color w:val="000000"/>
                <w:sz w:val="27"/>
                <w:szCs w:val="27"/>
              </w:rPr>
              <w:t>ul</w:t>
            </w:r>
            <w:r w:rsidRPr="00554018">
              <w:rPr>
                <w:b/>
                <w:bCs/>
                <w:color w:val="000000"/>
                <w:sz w:val="27"/>
                <w:szCs w:val="27"/>
              </w:rPr>
              <w:t>y</w:t>
            </w:r>
            <w:r w:rsidR="0056552F" w:rsidRPr="00554018">
              <w:rPr>
                <w:b/>
                <w:bCs/>
                <w:color w:val="000000"/>
                <w:sz w:val="27"/>
                <w:szCs w:val="27"/>
              </w:rPr>
              <w:t xml:space="preserve"> 202</w:t>
            </w:r>
            <w:r w:rsidR="00C912A1" w:rsidRPr="00554018">
              <w:rPr>
                <w:b/>
                <w:bCs/>
                <w:color w:val="000000"/>
                <w:sz w:val="27"/>
                <w:szCs w:val="27"/>
              </w:rPr>
              <w:t>6</w:t>
            </w:r>
            <w:r w:rsidR="0056552F" w:rsidRPr="002B0C7D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1EFDD9F5" w14:textId="77777777" w:rsidR="00695EB8" w:rsidRPr="002B0C7D" w:rsidRDefault="002B3E11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>
              <w:rPr>
                <w:color w:val="000000"/>
                <w:sz w:val="28"/>
                <w:szCs w:val="28"/>
              </w:rPr>
              <w:t>Bek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Salaam</w:t>
            </w:r>
          </w:p>
          <w:p w14:paraId="0B9F409B" w14:textId="77777777" w:rsidR="00AC0F13" w:rsidRPr="002B0C7D" w:rsidRDefault="0056552F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14:paraId="41A067CF" w14:textId="77777777" w:rsidR="008F69C0" w:rsidRPr="008F69C0" w:rsidRDefault="008F69C0" w:rsidP="008F69C0">
      <w:pPr>
        <w:rPr>
          <w:sz w:val="27"/>
          <w:szCs w:val="27"/>
        </w:rPr>
      </w:pPr>
    </w:p>
    <w:p w14:paraId="41BB440B" w14:textId="77777777" w:rsidR="00F1388A" w:rsidRDefault="00F1388A" w:rsidP="00183D34">
      <w:pPr>
        <w:tabs>
          <w:tab w:val="left" w:pos="1099"/>
        </w:tabs>
        <w:rPr>
          <w:sz w:val="27"/>
          <w:szCs w:val="27"/>
          <w:rtl/>
        </w:rPr>
      </w:pPr>
    </w:p>
    <w:sectPr w:rsidR="00F1388A" w:rsidSect="00677116">
      <w:footerReference w:type="default" r:id="rId7"/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56DE" w14:textId="77777777" w:rsidR="001C2914" w:rsidRDefault="001C2914" w:rsidP="00C27E3D">
      <w:r>
        <w:separator/>
      </w:r>
    </w:p>
  </w:endnote>
  <w:endnote w:type="continuationSeparator" w:id="0">
    <w:p w14:paraId="21C1D4C3" w14:textId="77777777" w:rsidR="001C2914" w:rsidRDefault="001C2914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A6A5" w14:textId="77777777" w:rsidR="00C27E3D" w:rsidRDefault="00C27E3D" w:rsidP="00C27E3D">
    <w:pPr>
      <w:tabs>
        <w:tab w:val="center" w:pos="4680"/>
        <w:tab w:val="right" w:pos="9360"/>
      </w:tabs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</w:t>
    </w:r>
    <w:r w:rsidR="008F69C0">
      <w:rPr>
        <w:rFonts w:hint="cs"/>
        <w:color w:val="000000"/>
        <w:rtl/>
        <w:lang w:bidi="ar-LB"/>
      </w:rPr>
      <w:t>القرار</w:t>
    </w:r>
    <w:r>
      <w:rPr>
        <w:rFonts w:hint="cs"/>
        <w:color w:val="000000"/>
        <w:rtl/>
        <w:lang w:bidi="ar-LB"/>
      </w:rPr>
      <w:t xml:space="preserve"> بصيغة </w:t>
    </w:r>
    <w:r>
      <w:rPr>
        <w:color w:val="000000"/>
        <w:lang w:bidi="ar-LB"/>
      </w:rPr>
      <w:t>word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  <w:p w14:paraId="29C212C9" w14:textId="77777777" w:rsidR="00C27E3D" w:rsidRPr="00C27E3D" w:rsidRDefault="00C2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FF979" w14:textId="77777777" w:rsidR="001C2914" w:rsidRDefault="001C2914" w:rsidP="00C27E3D">
      <w:r>
        <w:separator/>
      </w:r>
    </w:p>
  </w:footnote>
  <w:footnote w:type="continuationSeparator" w:id="0">
    <w:p w14:paraId="49027958" w14:textId="77777777" w:rsidR="001C2914" w:rsidRDefault="001C2914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DF14B5B"/>
    <w:multiLevelType w:val="multilevel"/>
    <w:tmpl w:val="733EA5B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num w:numId="1" w16cid:durableId="1394619824">
    <w:abstractNumId w:val="0"/>
  </w:num>
  <w:num w:numId="2" w16cid:durableId="1100637861">
    <w:abstractNumId w:val="1"/>
  </w:num>
  <w:num w:numId="3" w16cid:durableId="19361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8A"/>
    <w:rsid w:val="00010E12"/>
    <w:rsid w:val="00081F8E"/>
    <w:rsid w:val="000A1225"/>
    <w:rsid w:val="0017001E"/>
    <w:rsid w:val="00183D34"/>
    <w:rsid w:val="001A5FFA"/>
    <w:rsid w:val="001B1C4E"/>
    <w:rsid w:val="001C2914"/>
    <w:rsid w:val="001D3DDC"/>
    <w:rsid w:val="001E575E"/>
    <w:rsid w:val="00242BA7"/>
    <w:rsid w:val="002914A1"/>
    <w:rsid w:val="002943B6"/>
    <w:rsid w:val="002B0C7D"/>
    <w:rsid w:val="002B3E11"/>
    <w:rsid w:val="002B786D"/>
    <w:rsid w:val="002E5658"/>
    <w:rsid w:val="00364B60"/>
    <w:rsid w:val="003D3A1E"/>
    <w:rsid w:val="00407F93"/>
    <w:rsid w:val="004602BD"/>
    <w:rsid w:val="004A1739"/>
    <w:rsid w:val="004A2059"/>
    <w:rsid w:val="004B71AD"/>
    <w:rsid w:val="005478B0"/>
    <w:rsid w:val="00554018"/>
    <w:rsid w:val="0056552F"/>
    <w:rsid w:val="00571068"/>
    <w:rsid w:val="005E2DFD"/>
    <w:rsid w:val="005F616D"/>
    <w:rsid w:val="00637172"/>
    <w:rsid w:val="00657EE7"/>
    <w:rsid w:val="00666A46"/>
    <w:rsid w:val="00677116"/>
    <w:rsid w:val="00695EB8"/>
    <w:rsid w:val="006C4594"/>
    <w:rsid w:val="006D6493"/>
    <w:rsid w:val="007A05DB"/>
    <w:rsid w:val="0080537F"/>
    <w:rsid w:val="00843C05"/>
    <w:rsid w:val="00862C0D"/>
    <w:rsid w:val="00866139"/>
    <w:rsid w:val="008D0A61"/>
    <w:rsid w:val="008F69C0"/>
    <w:rsid w:val="00904CDA"/>
    <w:rsid w:val="009A5A91"/>
    <w:rsid w:val="009B75B3"/>
    <w:rsid w:val="009C7E8A"/>
    <w:rsid w:val="009F4894"/>
    <w:rsid w:val="00A61B56"/>
    <w:rsid w:val="00AB0D75"/>
    <w:rsid w:val="00AC0F13"/>
    <w:rsid w:val="00B26A5D"/>
    <w:rsid w:val="00B40014"/>
    <w:rsid w:val="00B600FE"/>
    <w:rsid w:val="00BA7283"/>
    <w:rsid w:val="00C27E3D"/>
    <w:rsid w:val="00C314E8"/>
    <w:rsid w:val="00C319E2"/>
    <w:rsid w:val="00C449C0"/>
    <w:rsid w:val="00C912A1"/>
    <w:rsid w:val="00CA3C2A"/>
    <w:rsid w:val="00CC001D"/>
    <w:rsid w:val="00D71AC8"/>
    <w:rsid w:val="00E55667"/>
    <w:rsid w:val="00F1388A"/>
    <w:rsid w:val="00FA6750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A79E82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character" w:customStyle="1" w:styleId="bneawe">
    <w:name w:val="bneawe"/>
    <w:basedOn w:val="DefaultParagraphFont"/>
    <w:rsid w:val="00AB0D75"/>
  </w:style>
  <w:style w:type="character" w:customStyle="1" w:styleId="spright3">
    <w:name w:val="spright3"/>
    <w:basedOn w:val="DefaultParagraphFont"/>
    <w:rsid w:val="00AB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Samra</dc:creator>
  <cp:lastModifiedBy>Christelle Samra</cp:lastModifiedBy>
  <cp:revision>3</cp:revision>
  <dcterms:created xsi:type="dcterms:W3CDTF">2026-07-29T12:53:00Z</dcterms:created>
  <dcterms:modified xsi:type="dcterms:W3CDTF">2026-07-29T12:59:00Z</dcterms:modified>
</cp:coreProperties>
</file>