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29EED" w14:textId="77777777" w:rsidR="00DD04AE" w:rsidRPr="00B43D85" w:rsidRDefault="00D2533F">
      <w:pPr>
        <w:bidi/>
        <w:spacing w:after="0" w:line="240" w:lineRule="auto"/>
        <w:jc w:val="center"/>
        <w:rPr>
          <w:rFonts w:ascii="Simplified Arabic" w:eastAsia="Simplified Arabic" w:hAnsi="Simplified Arabic" w:cs="Simplified Arabic"/>
          <w:sz w:val="32"/>
          <w:szCs w:val="32"/>
        </w:rPr>
      </w:pPr>
      <w:bookmarkStart w:id="0" w:name="_gjdgxs" w:colFirst="0" w:colLast="0"/>
      <w:bookmarkEnd w:id="0"/>
      <w:r w:rsidRPr="00B43D85">
        <w:rPr>
          <w:rFonts w:ascii="Simplified Arabic" w:eastAsia="Simplified Arabic" w:hAnsi="Simplified Arabic" w:cs="Simplified Arabic"/>
          <w:sz w:val="32"/>
          <w:szCs w:val="32"/>
          <w:rtl/>
        </w:rPr>
        <w:t>إشعار</w:t>
      </w:r>
    </w:p>
    <w:p w14:paraId="4D2796C1" w14:textId="77777777" w:rsidR="00DD04AE" w:rsidRPr="00B43D85" w:rsidRDefault="00D2533F">
      <w:pPr>
        <w:bidi/>
        <w:spacing w:after="0" w:line="240" w:lineRule="auto"/>
        <w:jc w:val="center"/>
        <w:rPr>
          <w:rFonts w:ascii="Simplified Arabic" w:eastAsia="Simplified Arabic" w:hAnsi="Simplified Arabic" w:cs="Simplified Arabic"/>
          <w:sz w:val="32"/>
          <w:szCs w:val="32"/>
        </w:rPr>
      </w:pPr>
      <w:r w:rsidRPr="00B43D85">
        <w:rPr>
          <w:rFonts w:ascii="Simplified Arabic" w:eastAsia="Simplified Arabic" w:hAnsi="Simplified Arabic" w:cs="Simplified Arabic"/>
          <w:sz w:val="32"/>
          <w:szCs w:val="32"/>
          <w:rtl/>
        </w:rPr>
        <w:t>بإجراء اتفاق رضائي</w:t>
      </w:r>
    </w:p>
    <w:p w14:paraId="02CF4DD9" w14:textId="77777777" w:rsidR="00DD04AE" w:rsidRPr="00B43D85" w:rsidRDefault="00DD04AE">
      <w:pPr>
        <w:bidi/>
        <w:spacing w:after="0" w:line="240" w:lineRule="auto"/>
        <w:jc w:val="both"/>
        <w:rPr>
          <w:rFonts w:ascii="Simplified Arabic" w:eastAsia="Simplified Arabic" w:hAnsi="Simplified Arabic" w:cs="Simplified Arabic"/>
          <w:sz w:val="28"/>
          <w:szCs w:val="28"/>
        </w:rPr>
      </w:pPr>
    </w:p>
    <w:tbl>
      <w:tblPr>
        <w:tblStyle w:val="a"/>
        <w:bidiVisual/>
        <w:tblW w:w="10155" w:type="dxa"/>
        <w:tblInd w:w="-5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83"/>
        <w:gridCol w:w="7872"/>
      </w:tblGrid>
      <w:tr w:rsidR="00DD04AE" w:rsidRPr="00B43D85" w14:paraId="76C5A122" w14:textId="77777777">
        <w:trPr>
          <w:trHeight w:val="70"/>
        </w:trPr>
        <w:tc>
          <w:tcPr>
            <w:tcW w:w="2283" w:type="dxa"/>
            <w:shd w:val="clear" w:color="auto" w:fill="auto"/>
            <w:vAlign w:val="center"/>
          </w:tcPr>
          <w:p w14:paraId="65EA283D" w14:textId="77777777" w:rsidR="00DD04AE" w:rsidRPr="00B43D85" w:rsidRDefault="00D2533F">
            <w:pPr>
              <w:bidi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B43D85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رقم التسجيل</w:t>
            </w:r>
          </w:p>
        </w:tc>
        <w:tc>
          <w:tcPr>
            <w:tcW w:w="7872" w:type="dxa"/>
            <w:shd w:val="clear" w:color="auto" w:fill="auto"/>
            <w:vAlign w:val="center"/>
          </w:tcPr>
          <w:p w14:paraId="6316A505" w14:textId="679EE60B" w:rsidR="00DD04AE" w:rsidRPr="00B43D85" w:rsidRDefault="00B43D85" w:rsidP="00C00FDE">
            <w:pPr>
              <w:bidi/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</w:rPr>
            </w:pPr>
            <w:r w:rsidRPr="00B43D8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2829</w:t>
            </w:r>
            <w:r w:rsidR="00C00FDE" w:rsidRPr="00B43D8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/1/M</w:t>
            </w:r>
          </w:p>
        </w:tc>
      </w:tr>
      <w:tr w:rsidR="00DD04AE" w:rsidRPr="00B43D85" w14:paraId="0247ED75" w14:textId="77777777">
        <w:tc>
          <w:tcPr>
            <w:tcW w:w="2283" w:type="dxa"/>
            <w:shd w:val="clear" w:color="auto" w:fill="auto"/>
            <w:vAlign w:val="center"/>
          </w:tcPr>
          <w:p w14:paraId="16C379E8" w14:textId="77777777" w:rsidR="00DD04AE" w:rsidRPr="00B43D85" w:rsidRDefault="00D2533F">
            <w:pPr>
              <w:bidi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B43D85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تاريخ التسجيل</w:t>
            </w:r>
          </w:p>
        </w:tc>
        <w:tc>
          <w:tcPr>
            <w:tcW w:w="7872" w:type="dxa"/>
            <w:shd w:val="clear" w:color="auto" w:fill="auto"/>
            <w:vAlign w:val="center"/>
          </w:tcPr>
          <w:p w14:paraId="64288A21" w14:textId="7CA220DF" w:rsidR="00DD04AE" w:rsidRPr="00B43D85" w:rsidRDefault="001A2771" w:rsidP="005A48AD">
            <w:pPr>
              <w:bidi/>
              <w:rPr>
                <w:rFonts w:asciiTheme="majorBidi" w:eastAsia="Simplified Arabic" w:hAnsiTheme="majorBidi" w:cstheme="majorBidi"/>
                <w:sz w:val="28"/>
                <w:szCs w:val="28"/>
              </w:rPr>
            </w:pPr>
            <w:r w:rsidRPr="00B43D8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</w:t>
            </w:r>
            <w:r w:rsidR="00B43D85" w:rsidRPr="00B43D8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7</w:t>
            </w:r>
            <w:r w:rsidRPr="00B43D8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="00B43D85" w:rsidRPr="00B43D8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August</w:t>
            </w:r>
            <w:r w:rsidRPr="00B43D8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202</w:t>
            </w:r>
            <w:r w:rsidR="005A48AD" w:rsidRPr="00B43D8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</w:t>
            </w:r>
          </w:p>
        </w:tc>
      </w:tr>
    </w:tbl>
    <w:p w14:paraId="1C6D5056" w14:textId="77777777" w:rsidR="00DD04AE" w:rsidRPr="00B43D85" w:rsidRDefault="00DD04AE">
      <w:pPr>
        <w:bidi/>
        <w:spacing w:after="0" w:line="240" w:lineRule="auto"/>
        <w:ind w:left="-279"/>
        <w:jc w:val="both"/>
        <w:rPr>
          <w:rFonts w:ascii="Simplified Arabic" w:eastAsia="Simplified Arabic" w:hAnsi="Simplified Arabic" w:cs="Simplified Arabic"/>
          <w:sz w:val="28"/>
          <w:szCs w:val="28"/>
        </w:rPr>
      </w:pPr>
      <w:bookmarkStart w:id="1" w:name="_30j0zll" w:colFirst="0" w:colLast="0"/>
      <w:bookmarkEnd w:id="1"/>
    </w:p>
    <w:tbl>
      <w:tblPr>
        <w:tblStyle w:val="a0"/>
        <w:bidiVisual/>
        <w:tblW w:w="10155" w:type="dxa"/>
        <w:tblInd w:w="-5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83"/>
        <w:gridCol w:w="7872"/>
      </w:tblGrid>
      <w:tr w:rsidR="00DD04AE" w:rsidRPr="00B43D85" w14:paraId="548C083A" w14:textId="77777777">
        <w:tc>
          <w:tcPr>
            <w:tcW w:w="2283" w:type="dxa"/>
            <w:shd w:val="clear" w:color="auto" w:fill="auto"/>
            <w:vAlign w:val="center"/>
          </w:tcPr>
          <w:p w14:paraId="28AFBAE1" w14:textId="77777777" w:rsidR="00DD04AE" w:rsidRPr="00B43D85" w:rsidRDefault="00D2533F">
            <w:pPr>
              <w:bidi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B43D85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إسم الجهة الشارية</w:t>
            </w:r>
          </w:p>
        </w:tc>
        <w:tc>
          <w:tcPr>
            <w:tcW w:w="7872" w:type="dxa"/>
            <w:shd w:val="clear" w:color="auto" w:fill="auto"/>
            <w:vAlign w:val="center"/>
          </w:tcPr>
          <w:p w14:paraId="78A106BA" w14:textId="77777777" w:rsidR="00DD04AE" w:rsidRPr="00B43D85" w:rsidRDefault="00F83145" w:rsidP="008B21AA">
            <w:pPr>
              <w:jc w:val="right"/>
              <w:rPr>
                <w:rFonts w:asciiTheme="majorBidi" w:eastAsia="Simplified Arabic" w:hAnsiTheme="majorBidi" w:cstheme="majorBidi"/>
                <w:color w:val="000000"/>
                <w:sz w:val="28"/>
                <w:szCs w:val="28"/>
              </w:rPr>
            </w:pPr>
            <w:r w:rsidRPr="00B43D8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MIC2</w:t>
            </w:r>
            <w:r w:rsidR="0027493D" w:rsidRPr="00B43D8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SAL</w:t>
            </w:r>
          </w:p>
        </w:tc>
      </w:tr>
      <w:tr w:rsidR="00DD04AE" w:rsidRPr="00B43D85" w14:paraId="5CF5F80F" w14:textId="77777777">
        <w:trPr>
          <w:trHeight w:val="30"/>
        </w:trPr>
        <w:tc>
          <w:tcPr>
            <w:tcW w:w="2283" w:type="dxa"/>
            <w:shd w:val="clear" w:color="auto" w:fill="auto"/>
            <w:vAlign w:val="center"/>
          </w:tcPr>
          <w:p w14:paraId="1B248040" w14:textId="77777777" w:rsidR="00DD04AE" w:rsidRPr="00B43D85" w:rsidRDefault="00D2533F">
            <w:pPr>
              <w:bidi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B43D85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عنوان الجهة الشارية</w:t>
            </w:r>
          </w:p>
        </w:tc>
        <w:tc>
          <w:tcPr>
            <w:tcW w:w="7872" w:type="dxa"/>
            <w:shd w:val="clear" w:color="auto" w:fill="auto"/>
            <w:vAlign w:val="center"/>
          </w:tcPr>
          <w:p w14:paraId="6258CF4B" w14:textId="77777777" w:rsidR="00F83145" w:rsidRPr="00B43D85" w:rsidRDefault="00F83145" w:rsidP="007813E5">
            <w:pPr>
              <w:pStyle w:val="NoSpacing"/>
              <w:ind w:firstLine="720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B43D85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Mobile Interim Company No.2 S.A.L. </w:t>
            </w:r>
          </w:p>
          <w:p w14:paraId="04156B5B" w14:textId="77777777" w:rsidR="00F83145" w:rsidRPr="00B43D85" w:rsidRDefault="00F83145" w:rsidP="00C062B1">
            <w:pPr>
              <w:pStyle w:val="NoSpacing"/>
              <w:ind w:firstLine="720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B43D85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Beirut Central, Touch Building, Bloc B </w:t>
            </w:r>
          </w:p>
          <w:p w14:paraId="44C4463E" w14:textId="77777777" w:rsidR="00F83145" w:rsidRPr="00B43D85" w:rsidRDefault="00F83145" w:rsidP="007813E5">
            <w:pPr>
              <w:pStyle w:val="NoSpacing"/>
              <w:ind w:firstLine="720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B43D85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Fouad Chehab Avenue, </w:t>
            </w:r>
            <w:proofErr w:type="spellStart"/>
            <w:r w:rsidRPr="00B43D85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Bashoura</w:t>
            </w:r>
            <w:proofErr w:type="spellEnd"/>
            <w:r w:rsidRPr="00B43D85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Region, </w:t>
            </w:r>
          </w:p>
          <w:p w14:paraId="38C79D9A" w14:textId="77777777" w:rsidR="00DD04AE" w:rsidRPr="00B43D85" w:rsidRDefault="00F83145" w:rsidP="007813E5">
            <w:pPr>
              <w:jc w:val="both"/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</w:rPr>
            </w:pPr>
            <w:r w:rsidRPr="00B43D85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           Beirut, Lebanon</w:t>
            </w:r>
          </w:p>
        </w:tc>
      </w:tr>
      <w:tr w:rsidR="00DD04AE" w:rsidRPr="00B43D85" w14:paraId="5B8468F9" w14:textId="77777777">
        <w:tc>
          <w:tcPr>
            <w:tcW w:w="2283" w:type="dxa"/>
            <w:shd w:val="clear" w:color="auto" w:fill="auto"/>
            <w:vAlign w:val="center"/>
          </w:tcPr>
          <w:p w14:paraId="633A2C7E" w14:textId="77777777" w:rsidR="00DD04AE" w:rsidRPr="00B43D85" w:rsidRDefault="00D2533F">
            <w:pPr>
              <w:bidi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B43D85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اسم المورد/المقاول</w:t>
            </w:r>
          </w:p>
        </w:tc>
        <w:tc>
          <w:tcPr>
            <w:tcW w:w="7872" w:type="dxa"/>
            <w:shd w:val="clear" w:color="auto" w:fill="auto"/>
            <w:vAlign w:val="center"/>
          </w:tcPr>
          <w:p w14:paraId="49C9BDD5" w14:textId="24CDCB2E" w:rsidR="00DD04AE" w:rsidRPr="00B43D85" w:rsidRDefault="00B43D85" w:rsidP="008B21AA">
            <w:pPr>
              <w:jc w:val="right"/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</w:rPr>
            </w:pPr>
            <w:proofErr w:type="spellStart"/>
            <w:r w:rsidRPr="00B43D8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Comatec</w:t>
            </w:r>
            <w:proofErr w:type="spellEnd"/>
            <w:r w:rsidR="001A2771" w:rsidRPr="00B43D8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S.A.R.L.</w:t>
            </w:r>
          </w:p>
        </w:tc>
      </w:tr>
      <w:tr w:rsidR="00DD04AE" w:rsidRPr="00B43D85" w14:paraId="27293481" w14:textId="77777777">
        <w:tc>
          <w:tcPr>
            <w:tcW w:w="2283" w:type="dxa"/>
            <w:shd w:val="clear" w:color="auto" w:fill="auto"/>
            <w:vAlign w:val="center"/>
          </w:tcPr>
          <w:p w14:paraId="01BBF513" w14:textId="77777777" w:rsidR="00DD04AE" w:rsidRPr="00B43D85" w:rsidRDefault="00D2533F">
            <w:pPr>
              <w:bidi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B43D85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قيمة العقد والعملة</w:t>
            </w:r>
          </w:p>
        </w:tc>
        <w:tc>
          <w:tcPr>
            <w:tcW w:w="7872" w:type="dxa"/>
            <w:shd w:val="clear" w:color="auto" w:fill="auto"/>
            <w:vAlign w:val="center"/>
          </w:tcPr>
          <w:p w14:paraId="22B57A80" w14:textId="7DEBE9CB" w:rsidR="00DD04AE" w:rsidRPr="00B43D85" w:rsidRDefault="001A2771" w:rsidP="008B21AA">
            <w:pPr>
              <w:jc w:val="right"/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</w:rPr>
            </w:pPr>
            <w:r w:rsidRPr="00B43D8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$</w:t>
            </w:r>
            <w:r w:rsidR="00B43D85" w:rsidRPr="00B43D8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</w:t>
            </w:r>
            <w:r w:rsidRPr="00B43D8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,5</w:t>
            </w:r>
            <w:r w:rsidR="00B43D85" w:rsidRPr="00B43D8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30</w:t>
            </w:r>
          </w:p>
        </w:tc>
      </w:tr>
      <w:tr w:rsidR="00DD04AE" w:rsidRPr="00B43D85" w14:paraId="2F2BBD6A" w14:textId="77777777">
        <w:trPr>
          <w:trHeight w:val="30"/>
        </w:trPr>
        <w:tc>
          <w:tcPr>
            <w:tcW w:w="10155" w:type="dxa"/>
            <w:gridSpan w:val="2"/>
            <w:shd w:val="clear" w:color="auto" w:fill="auto"/>
            <w:vAlign w:val="center"/>
          </w:tcPr>
          <w:p w14:paraId="72D00596" w14:textId="77777777" w:rsidR="00DD04AE" w:rsidRPr="00B43D85" w:rsidRDefault="00D2533F" w:rsidP="001A2771">
            <w:pPr>
              <w:bidi/>
              <w:jc w:val="both"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B43D85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ان اجراء الإتفاق الرضائي هذا يستند الى احكام الفقرة (</w:t>
            </w:r>
            <w:r w:rsidR="001A2771" w:rsidRPr="00B43D85">
              <w:rPr>
                <w:rFonts w:ascii="Simplified Arabic" w:eastAsia="Simplified Arabic" w:hAnsi="Simplified Arabic" w:cs="Simplified Arabic"/>
                <w:sz w:val="28"/>
                <w:szCs w:val="28"/>
              </w:rPr>
              <w:t>1</w:t>
            </w:r>
            <w:r w:rsidRPr="00B43D85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) من المادة 46 من قانون الشراء العام، وان توفر شروط التعاقد بالتراضي هو على مسؤولية الجهة الشارية دون سواها.</w:t>
            </w:r>
          </w:p>
          <w:p w14:paraId="31734BB2" w14:textId="53FDBCC3" w:rsidR="0047442A" w:rsidRPr="00B43D85" w:rsidRDefault="0047442A" w:rsidP="0047442A">
            <w:pPr>
              <w:bidi/>
              <w:jc w:val="right"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B43D85">
              <w:rPr>
                <w:rFonts w:asciiTheme="majorBidi" w:hAnsiTheme="majorBidi" w:cstheme="majorBidi"/>
                <w:color w:val="000000"/>
                <w:sz w:val="24"/>
                <w:szCs w:val="24"/>
                <w:u w:val="single"/>
              </w:rPr>
              <w:t>Reason for Direct Contracting:</w:t>
            </w:r>
            <w:r w:rsidRPr="00B43D8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="00B43D85" w:rsidRPr="00B43D8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MIC2 will proceed through Direct Contracting</w:t>
            </w:r>
            <w:r w:rsidR="00B43D85" w:rsidRPr="00B43D85">
              <w:rPr>
                <w:rFonts w:asciiTheme="majorBidi" w:hAnsiTheme="majorBidi" w:cs="Times New Roman"/>
                <w:color w:val="000000"/>
                <w:sz w:val="24"/>
                <w:szCs w:val="24"/>
                <w:rtl/>
              </w:rPr>
              <w:t xml:space="preserve"> (إتفاق رضائي) </w:t>
            </w:r>
            <w:r w:rsidR="00B43D85" w:rsidRPr="00B43D8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with </w:t>
            </w:r>
            <w:proofErr w:type="spellStart"/>
            <w:r w:rsidR="00B43D85" w:rsidRPr="00B43D8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Comatec</w:t>
            </w:r>
            <w:proofErr w:type="spellEnd"/>
            <w:r w:rsidR="00B43D85" w:rsidRPr="00B43D8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which provided technical support during the implementation of the Cells on Wheels (COWs) deployed for the Pope's visit</w:t>
            </w:r>
            <w:r w:rsidR="00B43D85" w:rsidRPr="00B43D85">
              <w:rPr>
                <w:rFonts w:asciiTheme="majorBidi" w:hAnsiTheme="majorBidi" w:cs="Times New Roman"/>
                <w:color w:val="000000"/>
                <w:sz w:val="24"/>
                <w:szCs w:val="24"/>
                <w:rtl/>
              </w:rPr>
              <w:t>.</w:t>
            </w:r>
          </w:p>
        </w:tc>
      </w:tr>
      <w:tr w:rsidR="00DD04AE" w:rsidRPr="00B43D85" w14:paraId="65760938" w14:textId="77777777">
        <w:trPr>
          <w:trHeight w:val="280"/>
        </w:trPr>
        <w:tc>
          <w:tcPr>
            <w:tcW w:w="10155" w:type="dxa"/>
            <w:gridSpan w:val="2"/>
            <w:shd w:val="clear" w:color="auto" w:fill="auto"/>
            <w:vAlign w:val="center"/>
          </w:tcPr>
          <w:p w14:paraId="3C0E4581" w14:textId="77777777" w:rsidR="00DD04AE" w:rsidRPr="00B43D85" w:rsidRDefault="00D2533F">
            <w:pPr>
              <w:bidi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B43D85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 xml:space="preserve">ملخص لأهم الأحكام والشروط المطلوبة في عقد الشراء: </w:t>
            </w:r>
          </w:p>
          <w:p w14:paraId="0A8D2FF9" w14:textId="7001BBE9" w:rsidR="00DD04AE" w:rsidRPr="00B43D85" w:rsidRDefault="00B43D85" w:rsidP="00514A15">
            <w:pPr>
              <w:bidi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B43D8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implementation of the COWs, including both transmission and radio activities</w:t>
            </w:r>
            <w:r w:rsidRPr="00B43D8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during the </w:t>
            </w:r>
            <w:proofErr w:type="spellStart"/>
            <w:r w:rsidRPr="00B43D8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Pop’s</w:t>
            </w:r>
            <w:proofErr w:type="spellEnd"/>
            <w:r w:rsidRPr="00B43D8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visit</w:t>
            </w:r>
          </w:p>
        </w:tc>
      </w:tr>
    </w:tbl>
    <w:p w14:paraId="21764F89" w14:textId="46F0D9CA" w:rsidR="00DD04AE" w:rsidRPr="00B43D85" w:rsidRDefault="00D2533F" w:rsidP="00B43D85">
      <w:pPr>
        <w:bidi/>
        <w:spacing w:after="0" w:line="240" w:lineRule="auto"/>
        <w:ind w:left="-279" w:right="-360"/>
        <w:jc w:val="both"/>
        <w:rPr>
          <w:rFonts w:asciiTheme="majorBidi" w:eastAsia="Simplified Arabic" w:hAnsiTheme="majorBidi" w:cstheme="majorBidi"/>
          <w:sz w:val="24"/>
          <w:szCs w:val="24"/>
        </w:rPr>
      </w:pPr>
      <w:bookmarkStart w:id="2" w:name="_3znysh7" w:colFirst="0" w:colLast="0"/>
      <w:bookmarkEnd w:id="2"/>
      <w:r w:rsidRPr="00B43D85">
        <w:rPr>
          <w:rFonts w:ascii="Simplified Arabic" w:eastAsia="Simplified Arabic" w:hAnsi="Simplified Arabic" w:cs="Simplified Arabic"/>
          <w:sz w:val="24"/>
          <w:szCs w:val="24"/>
          <w:rtl/>
        </w:rPr>
        <w:t>تعتزم (</w:t>
      </w:r>
      <w:r w:rsidR="00C03181" w:rsidRPr="00B43D85">
        <w:rPr>
          <w:rFonts w:asciiTheme="majorBidi" w:eastAsia="Simplified Arabic" w:hAnsiTheme="majorBidi" w:cstheme="majorBidi"/>
          <w:sz w:val="24"/>
          <w:szCs w:val="24"/>
        </w:rPr>
        <w:t>MIC2</w:t>
      </w:r>
      <w:r w:rsidRPr="00B43D85">
        <w:rPr>
          <w:rFonts w:ascii="Simplified Arabic" w:eastAsia="Simplified Arabic" w:hAnsi="Simplified Arabic" w:cs="Simplified Arabic"/>
          <w:sz w:val="24"/>
          <w:szCs w:val="24"/>
          <w:rtl/>
        </w:rPr>
        <w:t>) إجراء اتفاق رضائي مع (</w:t>
      </w:r>
      <w:proofErr w:type="spellStart"/>
      <w:r w:rsidR="00B43D85" w:rsidRPr="00B43D85">
        <w:rPr>
          <w:rFonts w:asciiTheme="majorBidi" w:hAnsiTheme="majorBidi" w:cstheme="majorBidi"/>
          <w:color w:val="000000"/>
          <w:sz w:val="24"/>
          <w:szCs w:val="24"/>
        </w:rPr>
        <w:t>Comatec</w:t>
      </w:r>
      <w:proofErr w:type="spellEnd"/>
      <w:r w:rsidR="0036139C" w:rsidRPr="00B43D85">
        <w:rPr>
          <w:rFonts w:asciiTheme="majorBidi" w:hAnsiTheme="majorBidi" w:cstheme="majorBidi"/>
          <w:color w:val="000000"/>
          <w:sz w:val="24"/>
          <w:szCs w:val="24"/>
        </w:rPr>
        <w:t xml:space="preserve"> S.A.R.L.</w:t>
      </w:r>
      <w:r w:rsidRPr="00B43D85">
        <w:rPr>
          <w:rFonts w:asciiTheme="majorBidi" w:eastAsia="Simplified Arabic" w:hAnsiTheme="majorBidi" w:cstheme="majorBidi"/>
          <w:sz w:val="24"/>
          <w:szCs w:val="24"/>
          <w:rtl/>
        </w:rPr>
        <w:t xml:space="preserve">) </w:t>
      </w:r>
      <w:r w:rsidRPr="00B43D85">
        <w:rPr>
          <w:rFonts w:ascii="Simplified Arabic" w:eastAsia="Simplified Arabic" w:hAnsi="Simplified Arabic" w:cs="Simplified Arabic"/>
          <w:sz w:val="24"/>
          <w:szCs w:val="24"/>
          <w:rtl/>
        </w:rPr>
        <w:t>وذلك بغية (</w:t>
      </w:r>
      <w:r w:rsidR="00B43D85" w:rsidRPr="00B43D85">
        <w:rPr>
          <w:rFonts w:asciiTheme="majorBidi" w:eastAsia="Simplified Arabic" w:hAnsiTheme="majorBidi" w:cstheme="majorBidi"/>
          <w:sz w:val="24"/>
          <w:szCs w:val="24"/>
        </w:rPr>
        <w:t xml:space="preserve">implementation of the COWs, including both transmission and radio activities during the </w:t>
      </w:r>
      <w:proofErr w:type="spellStart"/>
      <w:r w:rsidR="00B43D85" w:rsidRPr="00B43D85">
        <w:rPr>
          <w:rFonts w:asciiTheme="majorBidi" w:eastAsia="Simplified Arabic" w:hAnsiTheme="majorBidi" w:cstheme="majorBidi"/>
          <w:sz w:val="24"/>
          <w:szCs w:val="24"/>
        </w:rPr>
        <w:t>Pop’s</w:t>
      </w:r>
      <w:proofErr w:type="spellEnd"/>
      <w:r w:rsidR="00B43D85" w:rsidRPr="00B43D85">
        <w:rPr>
          <w:rFonts w:asciiTheme="majorBidi" w:eastAsia="Simplified Arabic" w:hAnsiTheme="majorBidi" w:cstheme="majorBidi"/>
          <w:sz w:val="24"/>
          <w:szCs w:val="24"/>
        </w:rPr>
        <w:t xml:space="preserve"> visit</w:t>
      </w:r>
    </w:p>
    <w:tbl>
      <w:tblPr>
        <w:tblStyle w:val="a1"/>
        <w:bidiVisual/>
        <w:tblW w:w="5505" w:type="dxa"/>
        <w:tblInd w:w="40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05"/>
      </w:tblGrid>
      <w:tr w:rsidR="00DD04AE" w:rsidRPr="00B43D85" w14:paraId="7962FC08" w14:textId="77777777">
        <w:trPr>
          <w:trHeight w:val="87"/>
        </w:trPr>
        <w:tc>
          <w:tcPr>
            <w:tcW w:w="5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61150" w14:textId="4F39C32B" w:rsidR="00DD04AE" w:rsidRPr="00B43D85" w:rsidRDefault="00B43D85" w:rsidP="005A48AD">
            <w:pPr>
              <w:bidi/>
              <w:jc w:val="center"/>
              <w:rPr>
                <w:rFonts w:asciiTheme="majorBidi" w:eastAsia="Simplified Arabic" w:hAnsiTheme="majorBidi" w:cstheme="majorBidi"/>
                <w:sz w:val="24"/>
                <w:szCs w:val="24"/>
              </w:rPr>
            </w:pPr>
            <w:bookmarkStart w:id="3" w:name="_2et92p0" w:colFirst="0" w:colLast="0"/>
            <w:bookmarkEnd w:id="3"/>
            <w:r w:rsidRPr="00B43D8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24</w:t>
            </w:r>
            <w:r w:rsidR="001A2771" w:rsidRPr="00B43D8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Pr="00B43D8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August</w:t>
            </w:r>
            <w:r w:rsidR="001A2771" w:rsidRPr="00B43D8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202</w:t>
            </w:r>
            <w:r w:rsidR="005A48AD" w:rsidRPr="00B43D8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</w:t>
            </w:r>
          </w:p>
        </w:tc>
      </w:tr>
      <w:tr w:rsidR="00DD04AE" w:rsidRPr="00B43D85" w14:paraId="6FEBB9CC" w14:textId="77777777">
        <w:trPr>
          <w:trHeight w:val="25"/>
        </w:trPr>
        <w:tc>
          <w:tcPr>
            <w:tcW w:w="55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BB42B" w14:textId="77777777" w:rsidR="00DD04AE" w:rsidRPr="00B43D85" w:rsidRDefault="001A2771">
            <w:pPr>
              <w:bidi/>
              <w:jc w:val="center"/>
              <w:rPr>
                <w:rFonts w:asciiTheme="majorBidi" w:eastAsia="Simplified Arabic" w:hAnsiTheme="majorBidi" w:cstheme="majorBidi"/>
                <w:sz w:val="24"/>
                <w:szCs w:val="24"/>
              </w:rPr>
            </w:pPr>
            <w:r w:rsidRPr="00B43D85">
              <w:rPr>
                <w:rFonts w:asciiTheme="majorBidi" w:eastAsia="Simplified Arabic" w:hAnsiTheme="majorBidi" w:cstheme="majorBidi"/>
                <w:sz w:val="24"/>
                <w:szCs w:val="24"/>
              </w:rPr>
              <w:t>Chairman - Chief Executive Officer</w:t>
            </w:r>
          </w:p>
        </w:tc>
      </w:tr>
      <w:tr w:rsidR="00DD04AE" w14:paraId="5F6A836F" w14:textId="77777777">
        <w:trPr>
          <w:trHeight w:val="394"/>
        </w:trPr>
        <w:tc>
          <w:tcPr>
            <w:tcW w:w="55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3C1B1" w14:textId="77777777" w:rsidR="00DD04AE" w:rsidRPr="00663624" w:rsidRDefault="00C87B76">
            <w:pPr>
              <w:bidi/>
              <w:jc w:val="center"/>
              <w:rPr>
                <w:rFonts w:asciiTheme="majorBidi" w:eastAsia="Simplified Arabic" w:hAnsiTheme="majorBidi" w:cstheme="majorBidi"/>
                <w:sz w:val="24"/>
                <w:szCs w:val="24"/>
              </w:rPr>
            </w:pPr>
            <w:r w:rsidRPr="00B43D85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Karim </w:t>
            </w:r>
            <w:proofErr w:type="spellStart"/>
            <w:r w:rsidRPr="00B43D85">
              <w:rPr>
                <w:rFonts w:asciiTheme="majorBidi" w:eastAsia="Simplified Arabic" w:hAnsiTheme="majorBidi" w:cstheme="majorBidi"/>
                <w:sz w:val="24"/>
                <w:szCs w:val="24"/>
              </w:rPr>
              <w:t>Bek</w:t>
            </w:r>
            <w:proofErr w:type="spellEnd"/>
            <w:r w:rsidRPr="00B43D85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 Salaam</w:t>
            </w:r>
          </w:p>
        </w:tc>
      </w:tr>
    </w:tbl>
    <w:p w14:paraId="4EBC1E56" w14:textId="77777777" w:rsidR="00DD04AE" w:rsidRDefault="00DD04AE">
      <w:pPr>
        <w:bidi/>
        <w:spacing w:after="0" w:line="240" w:lineRule="auto"/>
        <w:rPr>
          <w:rFonts w:ascii="Simplified Arabic" w:eastAsia="Simplified Arabic" w:hAnsi="Simplified Arabic" w:cs="Simplified Arabic"/>
          <w:sz w:val="28"/>
          <w:szCs w:val="28"/>
        </w:rPr>
      </w:pPr>
    </w:p>
    <w:sectPr w:rsidR="00DD04AE">
      <w:footerReference w:type="default" r:id="rId6"/>
      <w:pgSz w:w="12240" w:h="15840"/>
      <w:pgMar w:top="630" w:right="1440" w:bottom="900" w:left="1440" w:header="720" w:footer="2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5E732" w14:textId="77777777" w:rsidR="00C13ADA" w:rsidRDefault="00D2533F">
      <w:pPr>
        <w:spacing w:after="0" w:line="240" w:lineRule="auto"/>
      </w:pPr>
      <w:r>
        <w:separator/>
      </w:r>
    </w:p>
  </w:endnote>
  <w:endnote w:type="continuationSeparator" w:id="0">
    <w:p w14:paraId="5ECB405B" w14:textId="77777777" w:rsidR="00C13ADA" w:rsidRDefault="00D25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E5A25" w14:textId="77777777" w:rsidR="00DD04AE" w:rsidRDefault="00D2533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bidi/>
      <w:spacing w:line="240" w:lineRule="auto"/>
      <w:ind w:left="-450"/>
      <w:rPr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  <w:rtl/>
      </w:rPr>
      <w:t>يُرجى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ارسال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هذا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النموذج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بصيغة</w:t>
    </w:r>
    <w:r>
      <w:rPr>
        <w:color w:val="000000"/>
        <w:sz w:val="16"/>
        <w:szCs w:val="16"/>
      </w:rPr>
      <w:t xml:space="preserve">  word</w:t>
    </w:r>
    <w:r>
      <w:rPr>
        <w:color w:val="000000"/>
        <w:sz w:val="16"/>
        <w:szCs w:val="16"/>
        <w:rtl/>
      </w:rPr>
      <w:t xml:space="preserve">  بالإضافة إلى نسخة موقعة وفقًا للأصول </w:t>
    </w:r>
    <w:r>
      <w:rPr>
        <w:rFonts w:ascii="Arial" w:eastAsia="Arial" w:hAnsi="Arial" w:cs="Arial"/>
        <w:color w:val="000000"/>
        <w:sz w:val="16"/>
        <w:szCs w:val="16"/>
        <w:rtl/>
      </w:rPr>
      <w:t>على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بريد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هيئة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الشراء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العام</w:t>
    </w:r>
    <w:r>
      <w:rPr>
        <w:color w:val="000000"/>
        <w:sz w:val="16"/>
        <w:szCs w:val="16"/>
      </w:rPr>
      <w:t xml:space="preserve"> </w:t>
    </w:r>
    <w:hyperlink r:id="rId1">
      <w:r>
        <w:rPr>
          <w:color w:val="0000FF"/>
          <w:sz w:val="16"/>
          <w:szCs w:val="16"/>
          <w:u w:val="single"/>
        </w:rPr>
        <w:t>contact@ppa.gov.lb</w:t>
      </w:r>
    </w:hyperlink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بعد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تعبئته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من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قبل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الجهة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الشارية.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E3379" w14:textId="77777777" w:rsidR="00C13ADA" w:rsidRDefault="00D2533F">
      <w:pPr>
        <w:spacing w:after="0" w:line="240" w:lineRule="auto"/>
      </w:pPr>
      <w:r>
        <w:separator/>
      </w:r>
    </w:p>
  </w:footnote>
  <w:footnote w:type="continuationSeparator" w:id="0">
    <w:p w14:paraId="016F4AE7" w14:textId="77777777" w:rsidR="00C13ADA" w:rsidRDefault="00D253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4AE"/>
    <w:rsid w:val="000B6A28"/>
    <w:rsid w:val="0010674A"/>
    <w:rsid w:val="0017093B"/>
    <w:rsid w:val="001A2771"/>
    <w:rsid w:val="002331F9"/>
    <w:rsid w:val="0027493D"/>
    <w:rsid w:val="0036139C"/>
    <w:rsid w:val="00375E77"/>
    <w:rsid w:val="004427CF"/>
    <w:rsid w:val="0047442A"/>
    <w:rsid w:val="004E01B7"/>
    <w:rsid w:val="00514A15"/>
    <w:rsid w:val="00553902"/>
    <w:rsid w:val="00583542"/>
    <w:rsid w:val="005A48AD"/>
    <w:rsid w:val="00663624"/>
    <w:rsid w:val="006646FB"/>
    <w:rsid w:val="007813E5"/>
    <w:rsid w:val="00797BC1"/>
    <w:rsid w:val="008B21AA"/>
    <w:rsid w:val="00934306"/>
    <w:rsid w:val="00B06179"/>
    <w:rsid w:val="00B43D85"/>
    <w:rsid w:val="00C00FDE"/>
    <w:rsid w:val="00C03181"/>
    <w:rsid w:val="00C062B1"/>
    <w:rsid w:val="00C13ADA"/>
    <w:rsid w:val="00C87B76"/>
    <w:rsid w:val="00D2533F"/>
    <w:rsid w:val="00D90CE6"/>
    <w:rsid w:val="00DD04AE"/>
    <w:rsid w:val="00F83145"/>
    <w:rsid w:val="00FF6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9CF91"/>
  <w15:docId w15:val="{4B26C5E7-B1D1-496B-AAC0-CF4F9DE08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oSpacingChar">
    <w:name w:val="No Spacing Char"/>
    <w:basedOn w:val="DefaultParagraphFont"/>
    <w:link w:val="NoSpacing"/>
    <w:uiPriority w:val="1"/>
    <w:locked/>
    <w:rsid w:val="00F83145"/>
  </w:style>
  <w:style w:type="paragraph" w:styleId="NoSpacing">
    <w:name w:val="No Spacing"/>
    <w:basedOn w:val="Normal"/>
    <w:link w:val="NoSpacingChar"/>
    <w:uiPriority w:val="1"/>
    <w:qFormat/>
    <w:rsid w:val="00F831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ppa.gov.l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Christelle Samra</dc:creator>
  <cp:lastModifiedBy>Christelle Samra</cp:lastModifiedBy>
  <cp:revision>3</cp:revision>
  <dcterms:created xsi:type="dcterms:W3CDTF">2026-08-24T11:13:00Z</dcterms:created>
  <dcterms:modified xsi:type="dcterms:W3CDTF">2026-08-24T11:17:00Z</dcterms:modified>
</cp:coreProperties>
</file>