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66" w:rsidRDefault="00087466" w:rsidP="00087466">
      <w:p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>الجمهورية اللبنانية</w:t>
      </w:r>
    </w:p>
    <w:p w:rsidR="00087466" w:rsidRDefault="00087466" w:rsidP="0008746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مصلحة استثمار مرفأ طرابلس</w:t>
      </w: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ab/>
      </w:r>
      <w:r>
        <w:rPr>
          <w:rFonts w:cs="Simplified Arabic"/>
          <w:sz w:val="28"/>
          <w:szCs w:val="28"/>
          <w:rtl/>
        </w:rPr>
        <w:tab/>
      </w:r>
      <w:r>
        <w:rPr>
          <w:rFonts w:cs="Simplified Arabic"/>
          <w:sz w:val="28"/>
          <w:szCs w:val="28"/>
          <w:rtl/>
        </w:rPr>
        <w:tab/>
      </w:r>
      <w:r>
        <w:rPr>
          <w:rFonts w:cs="Simplified Arabic"/>
          <w:sz w:val="28"/>
          <w:szCs w:val="28"/>
          <w:rtl/>
        </w:rPr>
        <w:tab/>
        <w:t xml:space="preserve">جانب مجلس إدارة مرفأ طرابلس </w:t>
      </w:r>
    </w:p>
    <w:p w:rsidR="00087466" w:rsidRDefault="00087466" w:rsidP="00087466">
      <w:pPr>
        <w:ind w:left="2160" w:firstLine="720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                   بواسطة مدير المصلحة   </w:t>
      </w: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بتاريخ 16/7/2026  وعند الساعة الحادية عشر إجتمعت لجنة فض عروض المناقصة العمومية العائدة </w:t>
      </w:r>
      <w:r>
        <w:rPr>
          <w:rFonts w:cs="Simplified Arabic"/>
          <w:i/>
          <w:iCs/>
          <w:sz w:val="28"/>
          <w:szCs w:val="28"/>
          <w:rtl/>
        </w:rPr>
        <w:t>لـ</w:t>
      </w:r>
      <w:r>
        <w:rPr>
          <w:rFonts w:cs="Simplified Arabic"/>
          <w:i/>
          <w:iCs/>
          <w:sz w:val="28"/>
          <w:szCs w:val="28"/>
        </w:rPr>
        <w:t xml:space="preserve">consultancy to address the port management fee model &amp; the economic zone reference model , licensing regime &amp;oss – Lebanon </w:t>
      </w:r>
      <w:r>
        <w:rPr>
          <w:rFonts w:cs="Simplified Arabic"/>
          <w:i/>
          <w:iCs/>
          <w:sz w:val="28"/>
          <w:szCs w:val="28"/>
          <w:rtl/>
        </w:rPr>
        <w:t xml:space="preserve">، </w:t>
      </w:r>
      <w:r>
        <w:rPr>
          <w:rFonts w:cs="Simplified Arabic"/>
          <w:sz w:val="28"/>
          <w:szCs w:val="28"/>
          <w:rtl/>
        </w:rPr>
        <w:t xml:space="preserve">لإستكمال جلسة فض العروض التي حصلت بتاريخ 24/6/2026 ، </w:t>
      </w: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ثم قامت اللجنة بفض العروض المالية، التي جاءت على الشكل التالي : </w:t>
      </w:r>
    </w:p>
    <w:p w:rsidR="00087466" w:rsidRDefault="00087466" w:rsidP="00087466">
      <w:pPr>
        <w:ind w:firstLine="26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1-الظرف العائد لشركة </w:t>
      </w:r>
      <w:r>
        <w:rPr>
          <w:rFonts w:cs="Simplified Arabic"/>
        </w:rPr>
        <w:t>S.A.R.L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/>
          <w:sz w:val="28"/>
          <w:szCs w:val="28"/>
        </w:rPr>
        <w:t>Mindsets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رقم</w:t>
      </w:r>
      <w:r>
        <w:rPr>
          <w:rFonts w:cs="Simplified Arabic" w:hint="cs"/>
          <w:sz w:val="28"/>
          <w:szCs w:val="28"/>
        </w:rPr>
        <w:t xml:space="preserve"> </w:t>
      </w:r>
      <w:r>
        <w:rPr>
          <w:rFonts w:cs="Simplified Arabic"/>
          <w:sz w:val="28"/>
          <w:szCs w:val="28"/>
          <w:rtl/>
        </w:rPr>
        <w:t xml:space="preserve"> 1439/و تبلغ قيمته /950 826/ $ يتضمن الضريبة على القيمة المضافة . </w:t>
      </w:r>
    </w:p>
    <w:p w:rsidR="00087466" w:rsidRDefault="00087466" w:rsidP="00087466">
      <w:pPr>
        <w:ind w:firstLine="26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2 – الظرف رقم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1440/و عائد ل</w:t>
      </w:r>
      <w:r>
        <w:rPr>
          <w:rFonts w:cs="Simplified Arabic"/>
          <w:sz w:val="28"/>
          <w:szCs w:val="28"/>
          <w:rtl/>
        </w:rPr>
        <w:t xml:space="preserve">شركة </w:t>
      </w:r>
      <w:r>
        <w:rPr>
          <w:rFonts w:cs="Simplified Arabic"/>
          <w:sz w:val="28"/>
          <w:szCs w:val="28"/>
        </w:rPr>
        <w:t>Intelligile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لبنان 2018 ، تبلغ قيمته /58، 999 974/ $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يتضمن الضريبة على القيمة المضافة ، ثم قامت اللجنة بإدخال علامة التقرير الفني والمالي لكلا الشركتين في المعادلة المدرجة في دفتر الشروط الخاص بالمناقصة ، وبنتيجتها نالت كل من : </w:t>
      </w:r>
    </w:p>
    <w:p w:rsidR="00087466" w:rsidRDefault="00087466" w:rsidP="00087466">
      <w:pPr>
        <w:ind w:firstLine="26"/>
        <w:jc w:val="both"/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</w:rPr>
        <w:t xml:space="preserve">Mindsets </w:t>
      </w:r>
      <w:r>
        <w:rPr>
          <w:rFonts w:cs="Simplified Arabic"/>
        </w:rPr>
        <w:t>S.A.R.L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 العلامة النهائية التالية : </w:t>
      </w:r>
      <w:r>
        <w:rPr>
          <w:rFonts w:cs="Simplified Arabic"/>
          <w:sz w:val="28"/>
          <w:szCs w:val="28"/>
        </w:rPr>
        <w:t xml:space="preserve">30.574 </w:t>
      </w:r>
      <w:r>
        <w:rPr>
          <w:rFonts w:cs="Simplified Arabic"/>
          <w:sz w:val="28"/>
          <w:szCs w:val="28"/>
          <w:rtl/>
        </w:rPr>
        <w:t xml:space="preserve"> </w:t>
      </w:r>
    </w:p>
    <w:p w:rsidR="00087466" w:rsidRDefault="00087466" w:rsidP="00087466">
      <w:pPr>
        <w:ind w:firstLine="26"/>
        <w:jc w:val="both"/>
        <w:rPr>
          <w:rFonts w:cs="Simplified Arabic" w:hint="cs"/>
          <w:sz w:val="28"/>
          <w:szCs w:val="28"/>
          <w:rtl/>
        </w:rPr>
      </w:pPr>
      <w:r>
        <w:rPr>
          <w:rFonts w:cs="Simplified Arabic"/>
          <w:sz w:val="28"/>
          <w:szCs w:val="28"/>
        </w:rPr>
        <w:t>Intelligile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لبنان 2018 العلامة النهائية التالية : </w:t>
      </w:r>
      <w:r>
        <w:rPr>
          <w:rFonts w:cs="Simplified Arabic"/>
          <w:sz w:val="28"/>
          <w:szCs w:val="28"/>
        </w:rPr>
        <w:t>26.0186</w:t>
      </w:r>
    </w:p>
    <w:p w:rsidR="00087466" w:rsidRDefault="00087466" w:rsidP="00087466">
      <w:pPr>
        <w:ind w:firstLine="26"/>
        <w:jc w:val="both"/>
        <w:rPr>
          <w:rFonts w:ascii="Simplified Arabic" w:hAnsi="Simplified Arabic" w:cs="Simplified Arabic"/>
          <w:sz w:val="28"/>
          <w:szCs w:val="28"/>
        </w:rPr>
      </w:pPr>
    </w:p>
    <w:p w:rsidR="00087466" w:rsidRDefault="00087466" w:rsidP="00087466">
      <w:pPr>
        <w:ind w:firstLine="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>بناءً لما تقدم،  قررّت اللجنة إسناد الصفقة بصورة مؤقتة للعارض الذي نال العلامة الاعلى حسب المعادلة المذكورة أعلاه (</w:t>
      </w:r>
      <w:r>
        <w:rPr>
          <w:rFonts w:cs="Simplified Arabic"/>
          <w:sz w:val="28"/>
          <w:szCs w:val="28"/>
        </w:rPr>
        <w:t xml:space="preserve">30.574 </w:t>
      </w:r>
      <w:r>
        <w:rPr>
          <w:rFonts w:cs="Simplified Arabic"/>
          <w:sz w:val="28"/>
          <w:szCs w:val="28"/>
          <w:rtl/>
        </w:rPr>
        <w:t xml:space="preserve"> ) والعائد </w:t>
      </w:r>
      <w:r>
        <w:rPr>
          <w:rFonts w:ascii="Simplified Arabic" w:hAnsi="Simplified Arabic" w:cs="Simplified Arabic"/>
          <w:sz w:val="28"/>
          <w:szCs w:val="28"/>
          <w:rtl/>
        </w:rPr>
        <w:t>ل</w:t>
      </w:r>
      <w:r>
        <w:rPr>
          <w:rFonts w:cs="Simplified Arabic"/>
          <w:sz w:val="28"/>
          <w:szCs w:val="28"/>
          <w:rtl/>
        </w:rPr>
        <w:t>شركة</w:t>
      </w:r>
      <w:r>
        <w:rPr>
          <w:rFonts w:cs="Simplified Arabic" w:hint="cs"/>
          <w:sz w:val="28"/>
          <w:szCs w:val="28"/>
        </w:rPr>
        <w:t xml:space="preserve"> </w:t>
      </w:r>
      <w:r>
        <w:rPr>
          <w:rFonts w:cs="Simplified Arabic"/>
        </w:rPr>
        <w:t xml:space="preserve">S.A.R.L 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/>
          <w:sz w:val="28"/>
          <w:szCs w:val="28"/>
        </w:rPr>
        <w:t>Mindsets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، وبقيمة /960 826/ $ متضمناً الضريبة على القيمة المضافة. </w:t>
      </w: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   عـضو                                   عـضو                           رئيس اللجنـة         </w:t>
      </w:r>
    </w:p>
    <w:p w:rsidR="00087466" w:rsidRDefault="00087466" w:rsidP="00087466">
      <w:pPr>
        <w:jc w:val="lowKashida"/>
        <w:rPr>
          <w:rFonts w:cs="Arabic Transparent"/>
          <w:sz w:val="28"/>
          <w:szCs w:val="28"/>
        </w:rPr>
      </w:pPr>
      <w:r>
        <w:rPr>
          <w:rFonts w:cs="Simplified Arabic"/>
          <w:sz w:val="28"/>
          <w:szCs w:val="28"/>
          <w:rtl/>
        </w:rPr>
        <w:t xml:space="preserve">          </w:t>
      </w:r>
      <w:r>
        <w:rPr>
          <w:rFonts w:cs="Arabic Transparent"/>
          <w:sz w:val="28"/>
          <w:szCs w:val="28"/>
          <w:rtl/>
        </w:rPr>
        <w:t xml:space="preserve">                                       </w:t>
      </w:r>
    </w:p>
    <w:p w:rsidR="00087466" w:rsidRDefault="00087466" w:rsidP="00087466">
      <w:pPr>
        <w:rPr>
          <w:rFonts w:cs="Simplified Arabic"/>
          <w:sz w:val="28"/>
          <w:szCs w:val="28"/>
          <w:rtl/>
        </w:rPr>
      </w:pPr>
      <w:r>
        <w:rPr>
          <w:rFonts w:cs="Simplified Arabic"/>
          <w:sz w:val="28"/>
          <w:szCs w:val="28"/>
          <w:rtl/>
        </w:rPr>
        <w:t xml:space="preserve">منى حسين  </w:t>
      </w:r>
      <w:r>
        <w:rPr>
          <w:rFonts w:cs="Simplified Arabic"/>
          <w:sz w:val="28"/>
          <w:szCs w:val="28"/>
          <w:rtl/>
        </w:rPr>
        <w:tab/>
      </w:r>
      <w:r>
        <w:rPr>
          <w:rFonts w:cs="Simplified Arabic"/>
          <w:sz w:val="28"/>
          <w:szCs w:val="28"/>
          <w:rtl/>
        </w:rPr>
        <w:tab/>
      </w:r>
      <w:r>
        <w:rPr>
          <w:rFonts w:cs="Simplified Arabic"/>
          <w:sz w:val="28"/>
          <w:szCs w:val="28"/>
          <w:rtl/>
        </w:rPr>
        <w:tab/>
        <w:t xml:space="preserve">          فادي عقل                       عبد الرحمن هاجر </w:t>
      </w:r>
      <w:r>
        <w:rPr>
          <w:rFonts w:cs="Simplified Arabic"/>
          <w:sz w:val="28"/>
          <w:szCs w:val="28"/>
          <w:rtl/>
        </w:rPr>
        <w:tab/>
        <w:t xml:space="preserve">              </w:t>
      </w:r>
    </w:p>
    <w:p w:rsidR="00087466" w:rsidRDefault="00087466" w:rsidP="00087466">
      <w:pPr>
        <w:rPr>
          <w:rFonts w:ascii="Simplified Arabic" w:hAnsi="Simplified Arabic" w:cs="Simplified Arabic"/>
          <w:sz w:val="28"/>
          <w:szCs w:val="28"/>
          <w:rtl/>
        </w:rPr>
      </w:pPr>
    </w:p>
    <w:p w:rsidR="00087466" w:rsidRDefault="00087466" w:rsidP="00087466">
      <w:pPr>
        <w:jc w:val="both"/>
        <w:rPr>
          <w:rFonts w:cs="Simplified Arabic"/>
          <w:sz w:val="28"/>
          <w:szCs w:val="28"/>
          <w:rtl/>
        </w:rPr>
      </w:pPr>
    </w:p>
    <w:p w:rsidR="00087466" w:rsidRDefault="00087466" w:rsidP="00087466">
      <w:pPr>
        <w:jc w:val="both"/>
        <w:rPr>
          <w:rFonts w:cs="Simplified Arabic"/>
          <w:sz w:val="28"/>
          <w:szCs w:val="28"/>
          <w:rtl/>
        </w:rPr>
      </w:pPr>
    </w:p>
    <w:p w:rsidR="006736C9" w:rsidRDefault="006736C9">
      <w:pPr>
        <w:rPr>
          <w:rFonts w:hint="cs"/>
        </w:rPr>
      </w:pPr>
      <w:bookmarkStart w:id="0" w:name="_GoBack"/>
      <w:bookmarkEnd w:id="0"/>
    </w:p>
    <w:sectPr w:rsidR="006736C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66"/>
    <w:rsid w:val="00087466"/>
    <w:rsid w:val="0067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F04DFA-3621-4476-959A-DC266C1B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4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2026-08-24T06:29:00Z</dcterms:created>
  <dcterms:modified xsi:type="dcterms:W3CDTF">2026-08-24T06:30:00Z</dcterms:modified>
</cp:coreProperties>
</file>