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D8" w:rsidRDefault="00A84ED8" w:rsidP="00A84ED8">
      <w:pPr>
        <w:spacing w:line="276" w:lineRule="auto"/>
        <w:rPr>
          <w:rFonts w:eastAsia="Cambria"/>
          <w:b/>
          <w:bCs/>
          <w:color w:val="000000"/>
          <w:rtl/>
          <w:lang w:bidi="ar-LB"/>
        </w:rPr>
      </w:pPr>
    </w:p>
    <w:tbl>
      <w:tblPr>
        <w:tblStyle w:val="TableGrid"/>
        <w:bidiVisual/>
        <w:tblW w:w="0" w:type="auto"/>
        <w:tblLook w:val="04A0" w:firstRow="1" w:lastRow="0" w:firstColumn="1" w:lastColumn="0" w:noHBand="0" w:noVBand="1"/>
      </w:tblPr>
      <w:tblGrid>
        <w:gridCol w:w="4442"/>
        <w:gridCol w:w="4557"/>
      </w:tblGrid>
      <w:tr w:rsidR="00A84ED8" w:rsidTr="00C8768C">
        <w:tc>
          <w:tcPr>
            <w:tcW w:w="8999" w:type="dxa"/>
            <w:gridSpan w:val="2"/>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lang w:bidi="ar-LB"/>
              </w:rPr>
            </w:pPr>
          </w:p>
          <w:p w:rsidR="00A84ED8" w:rsidRDefault="00A84ED8" w:rsidP="00C8768C">
            <w:pPr>
              <w:pStyle w:val="NoSpacing"/>
              <w:jc w:val="center"/>
              <w:rPr>
                <w:rFonts w:asciiTheme="majorBidi" w:hAnsiTheme="majorBidi" w:cstheme="majorBidi"/>
                <w:b/>
                <w:bCs/>
                <w:rtl/>
                <w:lang w:bidi="ar-LB"/>
              </w:rPr>
            </w:pPr>
          </w:p>
          <w:p w:rsidR="00A84ED8" w:rsidRDefault="00A84ED8" w:rsidP="00C8768C">
            <w:pPr>
              <w:pStyle w:val="NoSpacing"/>
              <w:jc w:val="center"/>
              <w:rPr>
                <w:rFonts w:asciiTheme="majorBidi" w:hAnsiTheme="majorBidi" w:cstheme="majorBidi"/>
                <w:b/>
                <w:bCs/>
                <w:sz w:val="40"/>
                <w:szCs w:val="40"/>
                <w:rtl/>
                <w:lang w:bidi="ar-LB"/>
              </w:rPr>
            </w:pPr>
            <w:r>
              <w:rPr>
                <w:rFonts w:asciiTheme="majorBidi" w:hAnsiTheme="majorBidi" w:cstheme="majorBidi"/>
                <w:b/>
                <w:bCs/>
                <w:sz w:val="40"/>
                <w:szCs w:val="40"/>
                <w:rtl/>
                <w:lang w:bidi="ar-LB"/>
              </w:rPr>
              <w:t xml:space="preserve">مناقصة عمومية- </w:t>
            </w:r>
            <w:r w:rsidR="00546CA4">
              <w:rPr>
                <w:rFonts w:asciiTheme="majorBidi" w:hAnsiTheme="majorBidi" w:cstheme="majorBidi"/>
                <w:b/>
                <w:bCs/>
                <w:sz w:val="40"/>
                <w:szCs w:val="40"/>
                <w:lang w:bidi="ar-LB"/>
              </w:rPr>
              <w:t xml:space="preserve"> </w:t>
            </w:r>
            <w:r w:rsidR="00C8768C">
              <w:rPr>
                <w:rFonts w:asciiTheme="majorBidi" w:hAnsiTheme="majorBidi" w:cstheme="majorBidi" w:hint="cs"/>
                <w:b/>
                <w:bCs/>
                <w:sz w:val="40"/>
                <w:szCs w:val="40"/>
                <w:rtl/>
                <w:lang w:bidi="ar-LB"/>
              </w:rPr>
              <w:t>شراء</w:t>
            </w:r>
            <w:r w:rsidR="00F31E85">
              <w:rPr>
                <w:rFonts w:asciiTheme="majorBidi" w:hAnsiTheme="majorBidi" w:cstheme="majorBidi" w:hint="cs"/>
                <w:b/>
                <w:bCs/>
                <w:sz w:val="40"/>
                <w:szCs w:val="40"/>
                <w:rtl/>
                <w:lang w:bidi="ar-LB"/>
              </w:rPr>
              <w:t xml:space="preserve"> وتركيب</w:t>
            </w:r>
            <w:r w:rsidR="00C8768C">
              <w:rPr>
                <w:rFonts w:asciiTheme="majorBidi" w:hAnsiTheme="majorBidi" w:cstheme="majorBidi" w:hint="cs"/>
                <w:b/>
                <w:bCs/>
                <w:sz w:val="40"/>
                <w:szCs w:val="40"/>
                <w:rtl/>
                <w:lang w:bidi="ar-LB"/>
              </w:rPr>
              <w:t xml:space="preserve"> طاقة شمسية</w:t>
            </w:r>
          </w:p>
          <w:p w:rsidR="00C8768C" w:rsidRDefault="00C8768C" w:rsidP="00C8768C">
            <w:pPr>
              <w:pStyle w:val="NoSpacing"/>
              <w:jc w:val="center"/>
              <w:rPr>
                <w:rFonts w:asciiTheme="majorBidi" w:hAnsiTheme="majorBidi" w:cstheme="majorBidi"/>
                <w:b/>
                <w:bCs/>
                <w:sz w:val="40"/>
                <w:szCs w:val="40"/>
                <w:rtl/>
                <w:lang w:bidi="ar-LB"/>
              </w:rPr>
            </w:pPr>
            <w:r>
              <w:rPr>
                <w:rFonts w:asciiTheme="majorBidi" w:hAnsiTheme="majorBidi" w:cstheme="majorBidi" w:hint="cs"/>
                <w:b/>
                <w:bCs/>
                <w:sz w:val="40"/>
                <w:szCs w:val="40"/>
                <w:rtl/>
                <w:lang w:bidi="ar-LB"/>
              </w:rPr>
              <w:t>لزوم مبنى مديرية اقليم بيروت</w:t>
            </w:r>
          </w:p>
          <w:p w:rsidR="00A84ED8" w:rsidRDefault="00A84ED8" w:rsidP="00C8768C">
            <w:pPr>
              <w:pStyle w:val="NoSpacing"/>
              <w:rPr>
                <w:rFonts w:asciiTheme="majorBidi" w:hAnsiTheme="majorBidi" w:cstheme="majorBidi"/>
                <w:b/>
                <w:bCs/>
                <w:rtl/>
                <w:lang w:bidi="ar-LB"/>
              </w:rPr>
            </w:pPr>
          </w:p>
        </w:tc>
      </w:tr>
      <w:tr w:rsidR="00A84ED8" w:rsidTr="00C8768C">
        <w:tc>
          <w:tcPr>
            <w:tcW w:w="8999" w:type="dxa"/>
            <w:gridSpan w:val="2"/>
            <w:tcBorders>
              <w:top w:val="single" w:sz="4" w:space="0" w:color="auto"/>
              <w:left w:val="single" w:sz="4" w:space="0" w:color="auto"/>
              <w:bottom w:val="single" w:sz="4" w:space="0" w:color="auto"/>
              <w:right w:val="single" w:sz="4" w:space="0" w:color="auto"/>
            </w:tcBorders>
          </w:tcPr>
          <w:p w:rsidR="00A84ED8" w:rsidRDefault="00A84ED8" w:rsidP="00C8768C">
            <w:pPr>
              <w:pStyle w:val="NoSpacing"/>
              <w:jc w:val="center"/>
              <w:rPr>
                <w:rFonts w:asciiTheme="majorBidi" w:hAnsiTheme="majorBidi" w:cstheme="majorBidi"/>
                <w:b/>
                <w:bCs/>
                <w:rtl/>
                <w:lang w:bidi="ar-LB"/>
              </w:rPr>
            </w:pPr>
          </w:p>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 xml:space="preserve">                                                          ملخص عن الصفقة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اسم الجهة الشارية</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ادارة الجمارك</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عنوان الجهة الشارية</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بيروت- رياض الصلح- مبنى البنك العربي</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رقم وتاريخ التسجيل</w:t>
            </w:r>
          </w:p>
        </w:tc>
        <w:tc>
          <w:tcPr>
            <w:tcW w:w="4557" w:type="dxa"/>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rtl/>
                <w:lang w:bidi="ar-LB"/>
              </w:rPr>
            </w:pP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عنوان الصفقة</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 xml:space="preserve">شراء </w:t>
            </w:r>
            <w:r w:rsidR="00F31E85">
              <w:rPr>
                <w:rFonts w:asciiTheme="majorBidi" w:hAnsiTheme="majorBidi" w:cstheme="majorBidi" w:hint="cs"/>
                <w:b/>
                <w:bCs/>
                <w:rtl/>
                <w:lang w:bidi="ar-LB"/>
              </w:rPr>
              <w:t xml:space="preserve"> وتركيب </w:t>
            </w:r>
            <w:r w:rsidR="00C8768C">
              <w:rPr>
                <w:rFonts w:asciiTheme="majorBidi" w:hAnsiTheme="majorBidi" w:cstheme="majorBidi" w:hint="cs"/>
                <w:b/>
                <w:bCs/>
                <w:rtl/>
                <w:lang w:bidi="ar-LB"/>
              </w:rPr>
              <w:t>طاقة شمسية</w:t>
            </w:r>
            <w:r>
              <w:rPr>
                <w:rFonts w:asciiTheme="majorBidi" w:hAnsiTheme="majorBidi" w:cstheme="majorBidi" w:hint="cs"/>
                <w:b/>
                <w:bCs/>
                <w:rtl/>
                <w:lang w:bidi="ar-LB"/>
              </w:rPr>
              <w:t xml:space="preserve"> لزوم ادارة الجمارك</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طريقة التلزيم</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مناقصة عمومية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نوع التلزيم</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لوازم</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مدة صلاحية العرض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90 يوماً من التاريخ النهائي لتقديم العروض</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ضمان العرض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3B49CA" w:rsidP="00C8768C">
            <w:pPr>
              <w:pStyle w:val="NoSpacing"/>
              <w:rPr>
                <w:rFonts w:asciiTheme="majorBidi" w:hAnsiTheme="majorBidi" w:cstheme="majorBidi"/>
                <w:b/>
                <w:bCs/>
                <w:rtl/>
                <w:lang w:bidi="ar-LB"/>
              </w:rPr>
            </w:pPr>
            <w:r>
              <w:rPr>
                <w:rFonts w:asciiTheme="majorBidi" w:hAnsiTheme="majorBidi" w:cstheme="majorBidi"/>
                <w:b/>
                <w:bCs/>
                <w:lang w:bidi="ar-LB"/>
              </w:rPr>
              <w:t>.000.000</w:t>
            </w:r>
            <w:r w:rsidR="00C8768C">
              <w:rPr>
                <w:rFonts w:asciiTheme="majorBidi" w:hAnsiTheme="majorBidi" w:cstheme="majorBidi" w:hint="cs"/>
                <w:b/>
                <w:bCs/>
                <w:rtl/>
                <w:lang w:bidi="ar-LB"/>
              </w:rPr>
              <w:t>120</w:t>
            </w:r>
            <w:r w:rsidR="00A84ED8">
              <w:rPr>
                <w:rFonts w:asciiTheme="majorBidi" w:hAnsiTheme="majorBidi" w:cstheme="majorBidi"/>
                <w:b/>
                <w:bCs/>
                <w:rtl/>
                <w:lang w:bidi="ar-LB"/>
              </w:rPr>
              <w:t xml:space="preserve"> ل.ل.</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مدة صلاحية ضمان العرض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118 يوم من التاريخ النهائي لتقديم العروض</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ضمان حسن التنفيذ</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10% من قيمة العقد</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الإرساء</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السعر الأدنى</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مكان تسليم دفتر الشروط</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مكان تقديم العروض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مكان تقييم العروض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A84ED8" w:rsidTr="00C8768C">
        <w:tc>
          <w:tcPr>
            <w:tcW w:w="4442" w:type="dxa"/>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مدة التنفيذ</w:t>
            </w:r>
          </w:p>
        </w:tc>
        <w:tc>
          <w:tcPr>
            <w:tcW w:w="4557" w:type="dxa"/>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شهران</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عملة العقد</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الليرة اللبنانية</w:t>
            </w:r>
          </w:p>
        </w:tc>
      </w:tr>
    </w:tbl>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3634C5" w:rsidRDefault="003634C5" w:rsidP="003634C5">
      <w:pPr>
        <w:spacing w:line="276" w:lineRule="auto"/>
        <w:rPr>
          <w:rFonts w:eastAsia="Cambria"/>
          <w:b/>
          <w:bCs/>
          <w:color w:val="000000"/>
          <w:rtl/>
          <w:lang w:bidi="ar-LB"/>
        </w:rPr>
      </w:pPr>
      <w:r>
        <w:rPr>
          <w:rFonts w:eastAsia="Cambria" w:hint="cs"/>
          <w:b/>
          <w:bCs/>
          <w:color w:val="000000"/>
          <w:rtl/>
          <w:lang w:bidi="ar-LB"/>
        </w:rPr>
        <w:t>الجمهورية اللبنانية</w:t>
      </w:r>
    </w:p>
    <w:p w:rsidR="003634C5" w:rsidRDefault="003634C5" w:rsidP="003634C5">
      <w:pPr>
        <w:spacing w:line="276" w:lineRule="auto"/>
        <w:rPr>
          <w:rFonts w:eastAsia="Cambria"/>
          <w:b/>
          <w:bCs/>
          <w:color w:val="000000"/>
          <w:rtl/>
          <w:lang w:bidi="ar-LB"/>
        </w:rPr>
      </w:pPr>
      <w:r>
        <w:rPr>
          <w:rFonts w:eastAsia="Cambria" w:hint="cs"/>
          <w:b/>
          <w:bCs/>
          <w:color w:val="000000"/>
          <w:rtl/>
          <w:lang w:bidi="ar-LB"/>
        </w:rPr>
        <w:t>ادارة الجمارك</w:t>
      </w:r>
    </w:p>
    <w:p w:rsidR="00092E9D" w:rsidRDefault="00092E9D" w:rsidP="003634C5">
      <w:pPr>
        <w:spacing w:line="276" w:lineRule="auto"/>
        <w:rPr>
          <w:rFonts w:eastAsia="Cambria"/>
          <w:b/>
          <w:bCs/>
          <w:color w:val="000000"/>
          <w:rtl/>
          <w:lang w:bidi="ar-LB"/>
        </w:rPr>
      </w:pPr>
      <w:r>
        <w:rPr>
          <w:rFonts w:eastAsia="Cambria" w:hint="cs"/>
          <w:b/>
          <w:bCs/>
          <w:color w:val="000000"/>
          <w:rtl/>
          <w:lang w:bidi="ar-LB"/>
        </w:rPr>
        <w:t>دفتر رقم:</w:t>
      </w:r>
    </w:p>
    <w:p w:rsidR="00092E9D" w:rsidRDefault="00092E9D" w:rsidP="003634C5">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p>
    <w:p w:rsidR="007F07FD" w:rsidRPr="00F27D2C" w:rsidRDefault="000E26DE" w:rsidP="00C8768C">
      <w:pPr>
        <w:spacing w:line="276" w:lineRule="auto"/>
        <w:jc w:val="center"/>
        <w:rPr>
          <w:rFonts w:eastAsia="Cambria"/>
          <w:b/>
          <w:bCs/>
          <w:color w:val="000000"/>
          <w:rtl/>
          <w:lang w:bidi="ar-LB"/>
        </w:rPr>
      </w:pPr>
      <w:r>
        <w:rPr>
          <w:rFonts w:eastAsia="Cambria" w:hint="cs"/>
          <w:b/>
          <w:bCs/>
          <w:color w:val="000000"/>
          <w:rtl/>
          <w:lang w:bidi="ar-LB"/>
        </w:rPr>
        <w:t xml:space="preserve">         </w:t>
      </w:r>
      <w:r w:rsidR="00BF23FC" w:rsidRPr="00F27D2C">
        <w:rPr>
          <w:rFonts w:eastAsia="Cambria"/>
          <w:b/>
          <w:bCs/>
          <w:color w:val="000000"/>
          <w:rtl/>
          <w:lang w:bidi="ar-LB"/>
        </w:rPr>
        <w:t xml:space="preserve">  دفتر شروط خاص لتلزيم شراء </w:t>
      </w:r>
      <w:r w:rsidR="00F31E85">
        <w:rPr>
          <w:rFonts w:eastAsia="Cambria" w:hint="cs"/>
          <w:b/>
          <w:bCs/>
          <w:color w:val="000000"/>
          <w:rtl/>
          <w:lang w:bidi="ar-LB"/>
        </w:rPr>
        <w:t xml:space="preserve"> وتركيب </w:t>
      </w:r>
      <w:r w:rsidR="00C8768C" w:rsidRPr="00C8768C">
        <w:rPr>
          <w:rFonts w:asciiTheme="majorBidi" w:hAnsiTheme="majorBidi" w:cstheme="majorBidi" w:hint="cs"/>
          <w:b/>
          <w:bCs/>
          <w:sz w:val="32"/>
          <w:szCs w:val="32"/>
          <w:rtl/>
          <w:lang w:bidi="ar-LB"/>
        </w:rPr>
        <w:t>طاقة شمسية</w:t>
      </w:r>
      <w:r w:rsidR="00C8768C" w:rsidRPr="00C8768C">
        <w:rPr>
          <w:rFonts w:eastAsia="Cambria"/>
          <w:b/>
          <w:bCs/>
          <w:color w:val="000000"/>
          <w:sz w:val="32"/>
          <w:szCs w:val="32"/>
          <w:rtl/>
          <w:lang w:bidi="ar-LB"/>
        </w:rPr>
        <w:t xml:space="preserve"> </w:t>
      </w:r>
      <w:r w:rsidR="00BF23FC" w:rsidRPr="00F27D2C">
        <w:rPr>
          <w:rFonts w:eastAsia="Cambria"/>
          <w:b/>
          <w:bCs/>
          <w:color w:val="000000"/>
          <w:rtl/>
          <w:lang w:bidi="ar-LB"/>
        </w:rPr>
        <w:t>لزوم إدارة الجمارك</w:t>
      </w:r>
    </w:p>
    <w:p w:rsidR="00BF23FC" w:rsidRPr="00F27D2C" w:rsidRDefault="000E26DE" w:rsidP="002238C0">
      <w:pPr>
        <w:spacing w:line="276" w:lineRule="auto"/>
        <w:jc w:val="center"/>
        <w:rPr>
          <w:b/>
          <w:bCs/>
          <w:rtl/>
          <w:lang w:bidi="ar-LB"/>
        </w:rPr>
      </w:pPr>
      <w:r>
        <w:rPr>
          <w:rFonts w:eastAsia="Cambria" w:hint="cs"/>
          <w:b/>
          <w:bCs/>
          <w:color w:val="000000"/>
          <w:rtl/>
          <w:lang w:bidi="ar-LB"/>
        </w:rPr>
        <w:t xml:space="preserve">         </w:t>
      </w:r>
      <w:r w:rsidR="00BF23FC" w:rsidRPr="00F27D2C">
        <w:rPr>
          <w:rFonts w:eastAsia="Cambria"/>
          <w:b/>
          <w:bCs/>
          <w:color w:val="000000"/>
          <w:rtl/>
          <w:lang w:bidi="ar-LB"/>
        </w:rPr>
        <w:t>بطريقة المناقصة العمومية</w:t>
      </w:r>
    </w:p>
    <w:p w:rsidR="0069379F" w:rsidRPr="000E26DE" w:rsidRDefault="0069379F"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1A361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F31E85">
        <w:rPr>
          <w:rFonts w:eastAsia="Cambria" w:hint="cs"/>
          <w:color w:val="000000"/>
          <w:rtl/>
        </w:rPr>
        <w:t xml:space="preserve">وتركيب </w:t>
      </w:r>
      <w:r w:rsidR="001A361E">
        <w:rPr>
          <w:rFonts w:eastAsia="Cambria" w:hint="cs"/>
          <w:color w:val="000000"/>
          <w:rtl/>
        </w:rPr>
        <w:t>طاقة شمسية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1: المواصفات الفنية.</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2: كتاب التعهد.</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3: مستند تصريح النزاهة.</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4: نموذج ضمان العرض.</w:t>
      </w:r>
    </w:p>
    <w:p w:rsidR="00E05562" w:rsidRDefault="00E05562" w:rsidP="00644B65">
      <w:pPr>
        <w:pStyle w:val="ListParagraph"/>
        <w:numPr>
          <w:ilvl w:val="0"/>
          <w:numId w:val="20"/>
        </w:numPr>
      </w:pPr>
      <w:r>
        <w:rPr>
          <w:rFonts w:ascii="Simplified Arabic" w:hAnsi="Simplified Arabic" w:cs="Simplified Arabic" w:hint="cs"/>
          <w:sz w:val="28"/>
          <w:szCs w:val="28"/>
          <w:rtl/>
        </w:rPr>
        <w:t>الملحق رقم 5: جدول الأسعار.</w:t>
      </w:r>
    </w:p>
    <w:p w:rsidR="00DA4FFD" w:rsidRPr="00DA4FFD" w:rsidRDefault="00EA304B" w:rsidP="00644B65">
      <w:pPr>
        <w:pStyle w:val="ListParagraph"/>
        <w:numPr>
          <w:ilvl w:val="0"/>
          <w:numId w:val="20"/>
        </w:numPr>
        <w:spacing w:after="0" w:line="240" w:lineRule="auto"/>
        <w:ind w:left="1434" w:hanging="357"/>
        <w:rPr>
          <w:sz w:val="28"/>
          <w:szCs w:val="28"/>
          <w:rtl/>
        </w:rPr>
      </w:pPr>
      <w:r w:rsidRPr="00EA304B">
        <w:rPr>
          <w:rFonts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lastRenderedPageBreak/>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C8768C" w:rsidRPr="00F27D2C" w:rsidRDefault="00C8768C" w:rsidP="00C8768C">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المادة الثالثة: طريقة التلزيم والإرساء</w:t>
      </w:r>
      <w:r>
        <w:rPr>
          <w:rFonts w:ascii="Simplified Arabic" w:hAnsi="Simplified Arabic" w:cs="Simplified Arabic" w:hint="cs"/>
          <w:bCs/>
          <w:sz w:val="28"/>
          <w:szCs w:val="28"/>
          <w:rtl/>
        </w:rPr>
        <w:t>.</w:t>
      </w:r>
    </w:p>
    <w:p w:rsidR="00C8768C" w:rsidRPr="00F27D2C" w:rsidRDefault="00C8768C" w:rsidP="00644B65">
      <w:pPr>
        <w:pStyle w:val="NoSpacing"/>
        <w:numPr>
          <w:ilvl w:val="0"/>
          <w:numId w:val="22"/>
        </w:numPr>
        <w:rPr>
          <w:lang w:bidi="ar-LB"/>
        </w:rPr>
      </w:pPr>
      <w:r w:rsidRPr="00F27D2C">
        <w:rPr>
          <w:rtl/>
        </w:rPr>
        <w:t xml:space="preserve">يجري التلزيم بطريقة المناقصة العمومية على أساس </w:t>
      </w:r>
      <w:r>
        <w:rPr>
          <w:rFonts w:hint="cs"/>
          <w:rtl/>
          <w:lang w:bidi="ar-LB"/>
        </w:rPr>
        <w:t>تقديم أسعار.</w:t>
      </w:r>
    </w:p>
    <w:p w:rsidR="00C8768C" w:rsidRDefault="00C8768C" w:rsidP="00644B65">
      <w:pPr>
        <w:pStyle w:val="NoSpacing"/>
        <w:numPr>
          <w:ilvl w:val="0"/>
          <w:numId w:val="22"/>
        </w:numPr>
      </w:pPr>
      <w:r w:rsidRPr="00F27D2C">
        <w:rPr>
          <w:rtl/>
        </w:rPr>
        <w:t>يسند التلزيم مؤقتًا الى العارض المقبول شكلًا من الناحية الإدارية والفنية والذي قدم السعر الأدنى الإجمالي للصفقة.</w:t>
      </w:r>
    </w:p>
    <w:p w:rsidR="000E26DE" w:rsidRDefault="00C8768C" w:rsidP="00644B65">
      <w:pPr>
        <w:pStyle w:val="NoSpacing"/>
        <w:numPr>
          <w:ilvl w:val="0"/>
          <w:numId w:val="22"/>
        </w:numPr>
      </w:pPr>
      <w:r w:rsidRPr="00F8154B">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rsidR="000E26DE" w:rsidRPr="000E26DE" w:rsidRDefault="000E26DE" w:rsidP="000E26DE">
      <w:pPr>
        <w:pBdr>
          <w:top w:val="nil"/>
          <w:left w:val="nil"/>
          <w:bottom w:val="nil"/>
          <w:right w:val="nil"/>
          <w:between w:val="nil"/>
        </w:pBdr>
        <w:spacing w:line="276" w:lineRule="auto"/>
        <w:rPr>
          <w:sz w:val="10"/>
          <w:szCs w:val="10"/>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644B65">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1A361E">
      <w:pPr>
        <w:numPr>
          <w:ilvl w:val="0"/>
          <w:numId w:val="4"/>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1A361E">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644B65">
      <w:pPr>
        <w:numPr>
          <w:ilvl w:val="0"/>
          <w:numId w:val="4"/>
        </w:numPr>
        <w:spacing w:line="276" w:lineRule="auto"/>
      </w:pPr>
      <w:r w:rsidRPr="00F27D2C">
        <w:rPr>
          <w:rtl/>
        </w:rPr>
        <w:t>يرفض كل عرض يشتمل على أي تحفّظ أو استدراك.</w:t>
      </w:r>
    </w:p>
    <w:p w:rsidR="00C300BA" w:rsidRPr="00F27D2C" w:rsidRDefault="007109F7" w:rsidP="00644B65">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644B65">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w:t>
      </w:r>
      <w:r w:rsidR="00B422CB">
        <w:rPr>
          <w:rFonts w:eastAsia="Cambria"/>
          <w:color w:val="000000"/>
          <w:rtl/>
        </w:rPr>
        <w:t>ًا من العارض مع طوابع بقيمة</w:t>
      </w:r>
      <w:r w:rsidR="00B422CB">
        <w:rPr>
          <w:rFonts w:eastAsia="Cambria"/>
          <w:color w:val="000000"/>
          <w:rtl/>
        </w:rPr>
        <w:br/>
      </w:r>
      <w:r w:rsidR="00B422CB" w:rsidRPr="00852875">
        <w:rPr>
          <w:rFonts w:eastAsia="Cambria" w:hint="cs"/>
          <w:b/>
          <w:bCs/>
          <w:color w:val="000000"/>
          <w:rtl/>
        </w:rPr>
        <w:t>مليون</w:t>
      </w:r>
      <w:r w:rsidRPr="00852875">
        <w:rPr>
          <w:rFonts w:eastAsia="Cambria"/>
          <w:b/>
          <w:bCs/>
          <w:color w:val="000000"/>
          <w:rtl/>
        </w:rPr>
        <w:t xml:space="preserve"> ل.ل</w:t>
      </w:r>
      <w:r w:rsidRPr="00F27D2C">
        <w:rPr>
          <w:rFonts w:eastAsia="Cambria"/>
          <w:color w:val="000000"/>
          <w:rtl/>
        </w:rPr>
        <w:t>.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Pr="00322EF1" w:rsidRDefault="005E1F8C"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C8768C">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00C8768C">
        <w:rPr>
          <w:rFonts w:hint="cs"/>
          <w:b/>
          <w:bCs/>
          <w:rtl/>
        </w:rPr>
        <w:t>السنة</w:t>
      </w:r>
      <w:r w:rsidRPr="00F27D2C">
        <w:rPr>
          <w:b/>
          <w:bCs/>
          <w:rtl/>
        </w:rPr>
        <w:t xml:space="preserve">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644B65">
      <w:pPr>
        <w:pStyle w:val="ListParagraph"/>
        <w:numPr>
          <w:ilvl w:val="0"/>
          <w:numId w:val="19"/>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أن تكون من ضمن إئتلاف يضم شركة لبنانية على الأقل تتوفر فيها الشروط  المطلوبة بموجب دفتر الشروط هذا.</w:t>
      </w:r>
    </w:p>
    <w:p w:rsidR="00FD2C9E" w:rsidRDefault="00FD2C9E" w:rsidP="00644B65">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644B65">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1A361E" w:rsidP="001A361E">
      <w:pPr>
        <w:spacing w:line="276" w:lineRule="auto"/>
        <w:rPr>
          <w:rFonts w:eastAsia="Cambria"/>
          <w:color w:val="000000"/>
          <w:rtl/>
        </w:rPr>
      </w:pPr>
      <w:r w:rsidRPr="00F27D2C">
        <w:rPr>
          <w:rFonts w:eastAsia="Cambria"/>
          <w:color w:val="000000"/>
          <w:rtl/>
        </w:rPr>
        <w:t xml:space="preserve">يُقدم العارض بيانًا بالأسعار وفقًا للملحق رقم 5 ويتضمن السعر الافرادي والإجمالي بالعـملة اللبنانيـة مدوناً بالأرقام والأحرف دون حك أو شطب او تطــريس أو زيــادة كلمات غير موقّع تجاهـها. </w:t>
      </w:r>
      <w:r w:rsidR="0075074A" w:rsidRPr="00F27D2C">
        <w:rPr>
          <w:rFonts w:eastAsia="Cambria"/>
          <w:color w:val="000000"/>
          <w:rtl/>
        </w:rPr>
        <w:t xml:space="preserve">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B422CB">
        <w:rPr>
          <w:rFonts w:hint="cs"/>
          <w:color w:val="000000"/>
          <w:rtl/>
        </w:rPr>
        <w:t>90 يوما</w:t>
      </w:r>
      <w:r w:rsidRPr="00F27D2C">
        <w:rPr>
          <w:color w:val="000000"/>
          <w:rtl/>
        </w:rPr>
        <w:t xml:space="preserve"> من التاريخ النهائي لتقديم العروض. </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644B65">
      <w:pPr>
        <w:numPr>
          <w:ilvl w:val="0"/>
          <w:numId w:val="8"/>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644B65">
      <w:pPr>
        <w:numPr>
          <w:ilvl w:val="0"/>
          <w:numId w:val="7"/>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BF6294">
        <w:rPr>
          <w:rFonts w:hint="cs"/>
          <w:b/>
          <w:color w:val="000000"/>
          <w:rtl/>
          <w:lang w:bidi="ar-LB"/>
        </w:rPr>
        <w:t>.000.000</w:t>
      </w:r>
      <w:r w:rsidR="00863198">
        <w:rPr>
          <w:b/>
          <w:color w:val="000000"/>
          <w:lang w:bidi="ar-LB"/>
        </w:rPr>
        <w:t>0,</w:t>
      </w:r>
      <w:r w:rsidR="00C8768C">
        <w:rPr>
          <w:rFonts w:hint="cs"/>
          <w:b/>
          <w:color w:val="000000"/>
          <w:rtl/>
          <w:lang w:bidi="ar-LB"/>
        </w:rPr>
        <w:t>12</w:t>
      </w:r>
      <w:r w:rsidR="00D1487B">
        <w:rPr>
          <w:rFonts w:hint="cs"/>
          <w:b/>
          <w:color w:val="000000"/>
          <w:rtl/>
          <w:lang w:bidi="ar-LB"/>
        </w:rPr>
        <w:t>/ ل.ل (</w:t>
      </w:r>
      <w:r w:rsidR="00C8768C">
        <w:rPr>
          <w:rFonts w:hint="cs"/>
          <w:b/>
          <w:color w:val="000000"/>
          <w:rtl/>
          <w:lang w:bidi="ar-LB"/>
        </w:rPr>
        <w:t>ماية وعشرون</w:t>
      </w:r>
      <w:r w:rsidR="00BF6294">
        <w:rPr>
          <w:rFonts w:hint="cs"/>
          <w:b/>
          <w:color w:val="000000"/>
          <w:rtl/>
          <w:lang w:bidi="ar-LB"/>
        </w:rPr>
        <w:t xml:space="preserve"> مليون</w:t>
      </w:r>
      <w:r w:rsidR="00BA2455">
        <w:rPr>
          <w:rFonts w:hint="cs"/>
          <w:b/>
          <w:color w:val="000000"/>
          <w:rtl/>
          <w:lang w:bidi="ar-LB"/>
        </w:rPr>
        <w:t xml:space="preserve"> ليرة لبنانية</w:t>
      </w:r>
      <w:r w:rsidR="00D1487B">
        <w:rPr>
          <w:rFonts w:hint="cs"/>
          <w:b/>
          <w:color w:val="000000"/>
          <w:rtl/>
          <w:lang w:bidi="ar-LB"/>
        </w:rPr>
        <w:t>)</w:t>
      </w:r>
      <w:r w:rsidR="00BA2455">
        <w:rPr>
          <w:rFonts w:hint="cs"/>
          <w:b/>
          <w:color w:val="000000"/>
          <w:rtl/>
          <w:lang w:bidi="ar-LB"/>
        </w:rPr>
        <w:t>.</w:t>
      </w:r>
    </w:p>
    <w:p w:rsidR="00A437EE" w:rsidRDefault="004E3408" w:rsidP="00644B65">
      <w:pPr>
        <w:numPr>
          <w:ilvl w:val="0"/>
          <w:numId w:val="7"/>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644B65">
      <w:pPr>
        <w:numPr>
          <w:ilvl w:val="0"/>
          <w:numId w:val="7"/>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644B65">
      <w:pPr>
        <w:numPr>
          <w:ilvl w:val="0"/>
          <w:numId w:val="7"/>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0" w:name="_heading=h.gjdgxs" w:colFirst="0" w:colLast="0"/>
      <w:bookmarkEnd w:id="0"/>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644B65">
      <w:pPr>
        <w:numPr>
          <w:ilvl w:val="0"/>
          <w:numId w:val="3"/>
        </w:numPr>
        <w:spacing w:line="276" w:lineRule="auto"/>
        <w:ind w:left="567" w:hanging="567"/>
        <w:rPr>
          <w:rtl/>
          <w:lang w:bidi="ar-LB"/>
        </w:rPr>
      </w:pPr>
      <w:bookmarkStart w:id="1" w:name="_heading=h.30j0zll" w:colFirst="0" w:colLast="0"/>
      <w:bookmarkEnd w:id="1"/>
      <w:r w:rsidRPr="00F27D2C">
        <w:rPr>
          <w:rtl/>
        </w:rPr>
        <w:t xml:space="preserve">تحدد قيمة ضمان حسن التنفيذ بنسبة 10% من قيمة </w:t>
      </w:r>
      <w:r w:rsidR="00BA2455">
        <w:rPr>
          <w:rFonts w:hint="cs"/>
          <w:rtl/>
        </w:rPr>
        <w:t>ما يرسو على الملتزم</w:t>
      </w:r>
      <w:r w:rsidRPr="00F27D2C">
        <w:rPr>
          <w:rtl/>
        </w:rPr>
        <w:t>.</w:t>
      </w:r>
    </w:p>
    <w:p w:rsidR="00F85E93" w:rsidRPr="00F27D2C" w:rsidRDefault="004E3408" w:rsidP="00644B65">
      <w:pPr>
        <w:numPr>
          <w:ilvl w:val="0"/>
          <w:numId w:val="3"/>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644B65">
      <w:pPr>
        <w:numPr>
          <w:ilvl w:val="0"/>
          <w:numId w:val="3"/>
        </w:numPr>
        <w:spacing w:line="276" w:lineRule="auto"/>
        <w:ind w:left="567" w:hanging="567"/>
      </w:pPr>
      <w:r w:rsidRPr="00F27D2C">
        <w:rPr>
          <w:b/>
          <w:color w:val="000000"/>
          <w:rtl/>
          <w:lang w:bidi="ar-LB"/>
        </w:rPr>
        <w:lastRenderedPageBreak/>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644B65">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1fob9te" w:colFirst="0" w:colLast="0"/>
      <w:bookmarkEnd w:id="2"/>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F31E85">
      <w:pPr>
        <w:pStyle w:val="ListParagraph"/>
        <w:numPr>
          <w:ilvl w:val="3"/>
          <w:numId w:val="6"/>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F31E85">
        <w:rPr>
          <w:rFonts w:ascii="Simplified Arabic" w:hAnsi="Simplified Arabic" w:cs="Simplified Arabic" w:hint="cs"/>
          <w:b/>
          <w:sz w:val="28"/>
          <w:szCs w:val="28"/>
          <w:rtl/>
        </w:rPr>
        <w:t>وتركيب طاقة شمسية لزوم مبنى مديرية اقليم جمارك بيروت"</w:t>
      </w:r>
      <w:r w:rsidR="00040EAD" w:rsidRPr="00F27D2C">
        <w:rPr>
          <w:rFonts w:ascii="Simplified Arabic" w:hAnsi="Simplified Arabic" w:cs="Simplified Arabic"/>
          <w:b/>
          <w:sz w:val="28"/>
          <w:szCs w:val="28"/>
          <w:rtl/>
        </w:rPr>
        <w:t>.</w:t>
      </w:r>
    </w:p>
    <w:p w:rsidR="004E3408" w:rsidRPr="00F27D2C" w:rsidRDefault="00BE27EE" w:rsidP="00644B65">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644B65">
      <w:pPr>
        <w:pStyle w:val="ListParagraph"/>
        <w:numPr>
          <w:ilvl w:val="0"/>
          <w:numId w:val="13"/>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w:t>
      </w:r>
      <w:r w:rsidRPr="00F27D2C">
        <w:rPr>
          <w:rFonts w:eastAsia="Cambria"/>
          <w:color w:val="000000"/>
          <w:rtl/>
        </w:rPr>
        <w:lastRenderedPageBreak/>
        <w:t xml:space="preserve">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644B65">
      <w:pPr>
        <w:numPr>
          <w:ilvl w:val="0"/>
          <w:numId w:val="9"/>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644B65">
      <w:pPr>
        <w:numPr>
          <w:ilvl w:val="0"/>
          <w:numId w:val="12"/>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lastRenderedPageBreak/>
        <w:t>في حال التباين في الآراء بين أعضاء اللجنة، تؤخذ القرارات بأغلبية أعضائها ويُدوِّن أيّ عضو مخالف أسباب مخالفته.</w:t>
      </w:r>
    </w:p>
    <w:p w:rsidR="00C05760" w:rsidRPr="00F27D2C" w:rsidRDefault="00D4793D" w:rsidP="00644B65">
      <w:pPr>
        <w:numPr>
          <w:ilvl w:val="0"/>
          <w:numId w:val="12"/>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644B65">
      <w:pPr>
        <w:numPr>
          <w:ilvl w:val="0"/>
          <w:numId w:val="12"/>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644B65">
      <w:pPr>
        <w:numPr>
          <w:ilvl w:val="0"/>
          <w:numId w:val="10"/>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644B65">
      <w:pPr>
        <w:numPr>
          <w:ilvl w:val="0"/>
          <w:numId w:val="10"/>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644B65">
      <w:pPr>
        <w:numPr>
          <w:ilvl w:val="0"/>
          <w:numId w:val="10"/>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644B65">
      <w:pPr>
        <w:numPr>
          <w:ilvl w:val="0"/>
          <w:numId w:val="10"/>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644B65">
      <w:pPr>
        <w:numPr>
          <w:ilvl w:val="0"/>
          <w:numId w:val="12"/>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644B65">
      <w:pPr>
        <w:numPr>
          <w:ilvl w:val="0"/>
          <w:numId w:val="12"/>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644B65">
      <w:pPr>
        <w:numPr>
          <w:ilvl w:val="0"/>
          <w:numId w:val="12"/>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644B65">
      <w:pPr>
        <w:numPr>
          <w:ilvl w:val="0"/>
          <w:numId w:val="12"/>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644B65">
      <w:pPr>
        <w:numPr>
          <w:ilvl w:val="0"/>
          <w:numId w:val="12"/>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644B65">
      <w:pPr>
        <w:numPr>
          <w:ilvl w:val="0"/>
          <w:numId w:val="12"/>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3"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3"/>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4" w:name="_heading=h.2grqrue" w:colFirst="0" w:colLast="0"/>
      <w:bookmarkEnd w:id="4"/>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644B65">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644B65">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644B65">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lastRenderedPageBreak/>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5" w:name="_heading=h.1ksv4uv" w:colFirst="0" w:colLast="0"/>
      <w:bookmarkEnd w:id="5"/>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BF6294" w:rsidP="00BF6294">
      <w:pPr>
        <w:rPr>
          <w:rtl/>
        </w:rPr>
      </w:pPr>
      <w:r>
        <w:rPr>
          <w:rtl/>
        </w:rPr>
        <w:t xml:space="preserve">تسلم المواد ضمن </w:t>
      </w:r>
      <w:r>
        <w:rPr>
          <w:rFonts w:hint="cs"/>
          <w:rtl/>
        </w:rPr>
        <w:t>مهلة شهر</w:t>
      </w:r>
      <w:r w:rsidR="006F746F">
        <w:rPr>
          <w:rFonts w:hint="cs"/>
          <w:rtl/>
        </w:rPr>
        <w:t xml:space="preserve"> </w:t>
      </w:r>
      <w:r w:rsidR="001435C5" w:rsidRPr="00F27D2C">
        <w:rPr>
          <w:rtl/>
        </w:rPr>
        <w:t xml:space="preserve">تبدأ من اليوم </w:t>
      </w:r>
      <w:r w:rsidR="00D1487B">
        <w:rPr>
          <w:rFonts w:hint="cs"/>
          <w:rtl/>
        </w:rPr>
        <w:t>التالي</w:t>
      </w:r>
      <w:r w:rsidR="001435C5" w:rsidRPr="00F27D2C">
        <w:rPr>
          <w:rtl/>
        </w:rPr>
        <w:t xml:space="preserve"> لتاريخ تبليغ أسناد الإلتزام</w:t>
      </w:r>
      <w:r w:rsidR="00DC220A">
        <w:rPr>
          <w:rFonts w:hint="cs"/>
          <w:rtl/>
        </w:rPr>
        <w:t xml:space="preserve"> </w:t>
      </w:r>
      <w:r w:rsidR="001435C5"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644B65">
      <w:pPr>
        <w:numPr>
          <w:ilvl w:val="0"/>
          <w:numId w:val="11"/>
        </w:numPr>
        <w:pBdr>
          <w:top w:val="nil"/>
          <w:left w:val="nil"/>
          <w:bottom w:val="nil"/>
          <w:right w:val="nil"/>
          <w:between w:val="nil"/>
        </w:pBdr>
        <w:spacing w:line="276" w:lineRule="auto"/>
        <w:rPr>
          <w:rtl/>
        </w:rPr>
      </w:pPr>
      <w:bookmarkStart w:id="7" w:name="_heading=h.44sinio" w:colFirst="0" w:colLast="0"/>
      <w:bookmarkStart w:id="8" w:name="_heading=h.2jxsxqh" w:colFirst="0" w:colLast="0"/>
      <w:bookmarkStart w:id="9" w:name="_heading=h.z337ya" w:colFirst="0" w:colLast="0"/>
      <w:bookmarkEnd w:id="7"/>
      <w:bookmarkEnd w:id="8"/>
      <w:bookmarkEnd w:id="9"/>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644B65">
      <w:pPr>
        <w:numPr>
          <w:ilvl w:val="0"/>
          <w:numId w:val="11"/>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0" w:name="_heading=h.3j2qqm3" w:colFirst="0" w:colLast="0"/>
      <w:bookmarkEnd w:id="10"/>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644B65">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644B65">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qsh70q" w:colFirst="0" w:colLast="0"/>
      <w:bookmarkEnd w:id="11"/>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C8768C" w:rsidRDefault="00C8768C"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2" w:name="_heading=h.2xcytpi" w:colFirst="0" w:colLast="0"/>
      <w:bookmarkEnd w:id="12"/>
    </w:p>
    <w:p w:rsidR="00C8768C" w:rsidRDefault="00C8768C"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3" w:name="_heading=h.1ci93xb" w:colFirst="0" w:colLast="0"/>
      <w:bookmarkStart w:id="14" w:name="_heading=h.3whwml4" w:colFirst="0" w:colLast="0"/>
      <w:bookmarkStart w:id="15" w:name="_heading=h.2bn6wsx" w:colFirst="0" w:colLast="0"/>
      <w:bookmarkEnd w:id="13"/>
      <w:bookmarkEnd w:id="14"/>
      <w:bookmarkEnd w:id="15"/>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644B65">
      <w:pPr>
        <w:pStyle w:val="ListParagraph"/>
        <w:numPr>
          <w:ilvl w:val="1"/>
          <w:numId w:val="10"/>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644B65">
      <w:pPr>
        <w:pStyle w:val="ListParagraph"/>
        <w:numPr>
          <w:ilvl w:val="0"/>
          <w:numId w:val="14"/>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644B65">
      <w:pPr>
        <w:pStyle w:val="ListParagraph"/>
        <w:numPr>
          <w:ilvl w:val="0"/>
          <w:numId w:val="14"/>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644B65">
      <w:pPr>
        <w:pStyle w:val="ListParagraph"/>
        <w:numPr>
          <w:ilvl w:val="1"/>
          <w:numId w:val="10"/>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644B65">
      <w:pPr>
        <w:pStyle w:val="ListParagraph"/>
        <w:numPr>
          <w:ilvl w:val="1"/>
          <w:numId w:val="15"/>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644B65">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644B65">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644B65">
      <w:pPr>
        <w:pStyle w:val="ListParagraph"/>
        <w:numPr>
          <w:ilvl w:val="0"/>
          <w:numId w:val="16"/>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Default="001435C5" w:rsidP="00644B65">
      <w:pPr>
        <w:pStyle w:val="ListParagraph"/>
        <w:numPr>
          <w:ilvl w:val="1"/>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E9772D"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tl/>
        </w:rPr>
      </w:pPr>
    </w:p>
    <w:p w:rsidR="00E9772D" w:rsidRPr="00F27D2C"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644B65">
      <w:pPr>
        <w:pStyle w:val="ListParagraph"/>
        <w:numPr>
          <w:ilvl w:val="1"/>
          <w:numId w:val="12"/>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644B65">
      <w:pPr>
        <w:pStyle w:val="ListParagraph"/>
        <w:numPr>
          <w:ilvl w:val="1"/>
          <w:numId w:val="12"/>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6" w:name="_heading=h.3as4poj" w:colFirst="0" w:colLast="0"/>
      <w:bookmarkEnd w:id="16"/>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7" w:name="_heading=h.1pxezwc"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8" w:name="_heading=h.37m2jsg" w:colFirst="0" w:colLast="0"/>
      <w:bookmarkEnd w:id="28"/>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9"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 xml:space="preserve">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w:t>
      </w:r>
      <w:r w:rsidRPr="00F27D2C">
        <w:rPr>
          <w:color w:val="000000"/>
          <w:rtl/>
        </w:rPr>
        <w:lastRenderedPageBreak/>
        <w:t>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29"/>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1435C5" w:rsidRPr="00F249F8" w:rsidRDefault="00F249F8" w:rsidP="00CA4CDF">
      <w:pPr>
        <w:ind w:left="-1"/>
        <w:rPr>
          <w:b/>
          <w:bCs/>
          <w:rtl/>
          <w:lang w:bidi="ar-LB"/>
        </w:rPr>
      </w:pPr>
      <w:r w:rsidRPr="00F249F8">
        <w:rPr>
          <w:rFonts w:hint="cs"/>
          <w:b/>
          <w:bCs/>
          <w:rtl/>
        </w:rPr>
        <w:t xml:space="preserve">  </w:t>
      </w:r>
      <w:r w:rsidR="00DA4FFD">
        <w:rPr>
          <w:rFonts w:hint="cs"/>
          <w:b/>
          <w:bCs/>
          <w:rtl/>
        </w:rPr>
        <w:t xml:space="preserve">   </w:t>
      </w:r>
      <w:r w:rsidRPr="00F249F8">
        <w:rPr>
          <w:rFonts w:hint="cs"/>
          <w:b/>
          <w:bCs/>
          <w:rtl/>
        </w:rPr>
        <w:t xml:space="preserve"> </w:t>
      </w:r>
      <w:r w:rsidR="0012296A">
        <w:rPr>
          <w:rFonts w:hint="cs"/>
          <w:b/>
          <w:bCs/>
          <w:rtl/>
        </w:rPr>
        <w:t>ال</w:t>
      </w:r>
      <w:r w:rsidR="002F3685">
        <w:rPr>
          <w:rFonts w:hint="cs"/>
          <w:b/>
          <w:bCs/>
          <w:rtl/>
        </w:rPr>
        <w:t>عضو مناوب</w:t>
      </w:r>
      <w:r w:rsidRPr="00F249F8">
        <w:rPr>
          <w:rFonts w:hint="cs"/>
          <w:b/>
          <w:bCs/>
          <w:rtl/>
        </w:rPr>
        <w:t xml:space="preserve">  </w:t>
      </w:r>
      <w:r w:rsidR="0012296A">
        <w:rPr>
          <w:rFonts w:hint="cs"/>
          <w:b/>
          <w:bCs/>
          <w:rtl/>
        </w:rPr>
        <w:t xml:space="preserve">      </w:t>
      </w:r>
      <w:r w:rsidR="00DA4FFD">
        <w:rPr>
          <w:rFonts w:hint="cs"/>
          <w:b/>
          <w:bCs/>
          <w:rtl/>
        </w:rPr>
        <w:t xml:space="preserve"> </w:t>
      </w:r>
      <w:r w:rsidR="00CA4CDF">
        <w:rPr>
          <w:rFonts w:hint="cs"/>
          <w:b/>
          <w:bCs/>
          <w:rtl/>
        </w:rPr>
        <w:t xml:space="preserve">  </w:t>
      </w:r>
      <w:r w:rsidR="00DA4FFD">
        <w:rPr>
          <w:rFonts w:hint="cs"/>
          <w:b/>
          <w:bCs/>
          <w:rtl/>
        </w:rPr>
        <w:t xml:space="preserve">  </w:t>
      </w:r>
      <w:r w:rsidR="00CA4CDF">
        <w:rPr>
          <w:rFonts w:hint="cs"/>
          <w:b/>
          <w:bCs/>
          <w:rtl/>
        </w:rPr>
        <w:t xml:space="preserve">  </w:t>
      </w:r>
      <w:r w:rsidR="0012296A">
        <w:rPr>
          <w:rFonts w:hint="cs"/>
          <w:b/>
          <w:bCs/>
          <w:rtl/>
        </w:rPr>
        <w:t>العضو</w:t>
      </w:r>
      <w:r w:rsidR="00CA4CDF">
        <w:rPr>
          <w:rFonts w:hint="cs"/>
          <w:b/>
          <w:bCs/>
          <w:rtl/>
        </w:rPr>
        <w:t xml:space="preserve">         </w:t>
      </w:r>
      <w:r w:rsidR="0012296A">
        <w:rPr>
          <w:rFonts w:hint="cs"/>
          <w:b/>
          <w:bCs/>
          <w:rtl/>
        </w:rPr>
        <w:t xml:space="preserve"> </w:t>
      </w:r>
      <w:r w:rsidR="00CA4CDF">
        <w:rPr>
          <w:rFonts w:hint="cs"/>
          <w:b/>
          <w:bCs/>
          <w:rtl/>
        </w:rPr>
        <w:t xml:space="preserve">   </w:t>
      </w:r>
      <w:r w:rsidR="0012296A">
        <w:rPr>
          <w:rFonts w:hint="cs"/>
          <w:b/>
          <w:bCs/>
          <w:rtl/>
        </w:rPr>
        <w:t xml:space="preserve">       </w:t>
      </w:r>
      <w:r w:rsidR="002F3685">
        <w:rPr>
          <w:rFonts w:hint="cs"/>
          <w:b/>
          <w:bCs/>
          <w:rtl/>
        </w:rPr>
        <w:t xml:space="preserve"> رئي</w:t>
      </w:r>
      <w:r w:rsidRPr="00F249F8">
        <w:rPr>
          <w:rFonts w:hint="cs"/>
          <w:b/>
          <w:bCs/>
          <w:rtl/>
        </w:rPr>
        <w:t xml:space="preserve">ـس </w:t>
      </w:r>
      <w:r w:rsidR="00C52F54">
        <w:rPr>
          <w:rFonts w:hint="cs"/>
          <w:b/>
          <w:bCs/>
          <w:rtl/>
        </w:rPr>
        <w:t>المجلس الأعلى للجمارك</w:t>
      </w:r>
      <w:r w:rsidR="0012296A">
        <w:rPr>
          <w:rFonts w:hint="cs"/>
          <w:b/>
          <w:bCs/>
          <w:rtl/>
          <w:lang w:bidi="ar-LB"/>
        </w:rPr>
        <w:t xml:space="preserve"> بالوكالة</w:t>
      </w:r>
    </w:p>
    <w:p w:rsidR="009C0ADE" w:rsidRDefault="0012296A" w:rsidP="00DA4FFD">
      <w:pPr>
        <w:tabs>
          <w:tab w:val="left" w:pos="4170"/>
          <w:tab w:val="left" w:pos="7721"/>
        </w:tabs>
        <w:spacing w:line="276" w:lineRule="auto"/>
        <w:rPr>
          <w:b/>
          <w:bCs/>
        </w:rPr>
      </w:pPr>
      <w:r>
        <w:rPr>
          <w:rFonts w:hint="cs"/>
          <w:b/>
          <w:bCs/>
          <w:rtl/>
        </w:rPr>
        <w:t xml:space="preserve">   </w:t>
      </w:r>
    </w:p>
    <w:p w:rsidR="001435C5" w:rsidRPr="00DA4FFD" w:rsidRDefault="0012296A" w:rsidP="00DA4FFD">
      <w:pPr>
        <w:tabs>
          <w:tab w:val="left" w:pos="4170"/>
          <w:tab w:val="left" w:pos="7721"/>
        </w:tabs>
        <w:spacing w:line="276" w:lineRule="auto"/>
        <w:rPr>
          <w:b/>
          <w:bCs/>
          <w:rtl/>
        </w:rPr>
      </w:pPr>
      <w:r>
        <w:rPr>
          <w:rFonts w:hint="cs"/>
          <w:b/>
          <w:bCs/>
          <w:rtl/>
        </w:rPr>
        <w:t xml:space="preserve">  </w:t>
      </w:r>
      <w:r w:rsidR="002F3685">
        <w:rPr>
          <w:rFonts w:hint="cs"/>
          <w:b/>
          <w:bCs/>
          <w:rtl/>
        </w:rPr>
        <w:t xml:space="preserve">  وسام الغوش   </w:t>
      </w:r>
      <w:r>
        <w:rPr>
          <w:rFonts w:hint="cs"/>
          <w:b/>
          <w:bCs/>
          <w:rtl/>
        </w:rPr>
        <w:t xml:space="preserve">     </w:t>
      </w:r>
      <w:r w:rsidR="00DA4FFD">
        <w:rPr>
          <w:rFonts w:hint="cs"/>
          <w:b/>
          <w:bCs/>
          <w:rtl/>
        </w:rPr>
        <w:t xml:space="preserve">    غراسيا القزي                  </w:t>
      </w:r>
      <w:r>
        <w:rPr>
          <w:rFonts w:hint="cs"/>
          <w:b/>
          <w:bCs/>
          <w:rtl/>
        </w:rPr>
        <w:t xml:space="preserve">            </w:t>
      </w:r>
      <w:r w:rsidR="00DA4FFD">
        <w:rPr>
          <w:rFonts w:hint="cs"/>
          <w:b/>
          <w:bCs/>
          <w:rtl/>
        </w:rPr>
        <w:t xml:space="preserve">     ريما مكي</w:t>
      </w:r>
    </w:p>
    <w:tbl>
      <w:tblPr>
        <w:tblpPr w:leftFromText="180" w:rightFromText="180" w:vertAnchor="text" w:horzAnchor="margin" w:tblpXSpec="center" w:tblpY="-1596"/>
        <w:tblW w:w="11975" w:type="dxa"/>
        <w:tblLook w:val="04A0" w:firstRow="1" w:lastRow="0" w:firstColumn="1" w:lastColumn="0" w:noHBand="0" w:noVBand="1"/>
      </w:tblPr>
      <w:tblGrid>
        <w:gridCol w:w="10619"/>
        <w:gridCol w:w="1356"/>
      </w:tblGrid>
      <w:tr w:rsidR="00081EA4" w:rsidRPr="002F3685" w:rsidTr="00081EA4">
        <w:trPr>
          <w:trHeight w:val="1120"/>
        </w:trPr>
        <w:tc>
          <w:tcPr>
            <w:tcW w:w="10619" w:type="dxa"/>
            <w:tcBorders>
              <w:top w:val="single" w:sz="4" w:space="0" w:color="auto"/>
            </w:tcBorders>
            <w:shd w:val="clear" w:color="auto" w:fill="auto"/>
            <w:noWrap/>
            <w:vAlign w:val="bottom"/>
          </w:tcPr>
          <w:p w:rsidR="00081EA4" w:rsidRDefault="00081EA4" w:rsidP="00DA4FFD">
            <w:pPr>
              <w:tabs>
                <w:tab w:val="left" w:pos="1082"/>
              </w:tabs>
              <w:rPr>
                <w:b/>
                <w:bCs/>
                <w:rtl/>
              </w:rPr>
            </w:pPr>
          </w:p>
          <w:p w:rsidR="00081EA4" w:rsidRDefault="00081EA4" w:rsidP="00DA4FFD">
            <w:pPr>
              <w:tabs>
                <w:tab w:val="left" w:pos="1082"/>
              </w:tabs>
              <w:rPr>
                <w:b/>
                <w:bCs/>
                <w:rtl/>
              </w:rPr>
            </w:pPr>
          </w:p>
          <w:p w:rsidR="00081EA4" w:rsidRPr="00F27D2C" w:rsidRDefault="00081EA4" w:rsidP="00DA4FFD">
            <w:pPr>
              <w:tabs>
                <w:tab w:val="left" w:pos="1082"/>
              </w:tabs>
              <w:rPr>
                <w:b/>
                <w:bCs/>
                <w:rtl/>
              </w:rPr>
            </w:pPr>
            <w:r>
              <w:rPr>
                <w:rFonts w:hint="cs"/>
                <w:b/>
                <w:bCs/>
                <w:rtl/>
              </w:rPr>
              <w:t xml:space="preserve">                                              </w:t>
            </w:r>
            <w:r w:rsidRPr="00F27D2C">
              <w:rPr>
                <w:b/>
                <w:bCs/>
                <w:rtl/>
              </w:rPr>
              <w:t xml:space="preserve"> ال</w:t>
            </w:r>
            <w:r w:rsidRPr="00F27D2C">
              <w:rPr>
                <w:b/>
                <w:bCs/>
                <w:u w:val="single"/>
                <w:rtl/>
              </w:rPr>
              <w:t>ملحق رقم</w:t>
            </w:r>
            <w:r>
              <w:rPr>
                <w:rFonts w:hint="cs"/>
                <w:b/>
                <w:bCs/>
                <w:u w:val="single"/>
                <w:rtl/>
              </w:rPr>
              <w:t>(</w:t>
            </w:r>
            <w:r w:rsidRPr="00F27D2C">
              <w:rPr>
                <w:b/>
                <w:bCs/>
                <w:u w:val="single"/>
                <w:rtl/>
              </w:rPr>
              <w:t>1</w:t>
            </w:r>
            <w:r>
              <w:rPr>
                <w:rFonts w:hint="cs"/>
                <w:b/>
                <w:bCs/>
                <w:u w:val="single"/>
                <w:rtl/>
              </w:rPr>
              <w:t>)</w:t>
            </w:r>
          </w:p>
          <w:p w:rsidR="00081EA4" w:rsidRDefault="00081EA4" w:rsidP="00C8768C">
            <w:pPr>
              <w:tabs>
                <w:tab w:val="left" w:pos="1082"/>
              </w:tabs>
              <w:rPr>
                <w:rtl/>
              </w:rPr>
            </w:pPr>
            <w:r w:rsidRPr="00F27D2C">
              <w:rPr>
                <w:b/>
                <w:bCs/>
                <w:rtl/>
              </w:rPr>
              <w:t xml:space="preserve">                                  </w:t>
            </w:r>
            <w:r>
              <w:rPr>
                <w:b/>
                <w:bCs/>
                <w:u w:val="single"/>
                <w:rtl/>
              </w:rPr>
              <w:t>المواصفات الف</w:t>
            </w:r>
            <w:r>
              <w:rPr>
                <w:rFonts w:hint="cs"/>
                <w:b/>
                <w:bCs/>
                <w:u w:val="single"/>
                <w:rtl/>
              </w:rPr>
              <w:t>ن</w:t>
            </w:r>
            <w:r w:rsidRPr="00F27D2C">
              <w:rPr>
                <w:b/>
                <w:bCs/>
                <w:u w:val="single"/>
                <w:rtl/>
              </w:rPr>
              <w:t>ية الخاصة</w:t>
            </w:r>
            <w:r>
              <w:rPr>
                <w:rFonts w:hint="cs"/>
                <w:b/>
                <w:bCs/>
                <w:u w:val="single"/>
                <w:rtl/>
              </w:rPr>
              <w:t xml:space="preserve"> </w:t>
            </w:r>
            <w:r w:rsidR="00C8768C">
              <w:rPr>
                <w:rFonts w:hint="cs"/>
                <w:b/>
                <w:bCs/>
                <w:u w:val="single"/>
                <w:rtl/>
              </w:rPr>
              <w:t>للطاقة الشمسية</w:t>
            </w:r>
          </w:p>
          <w:p w:rsidR="00081EA4" w:rsidRPr="00C8768C" w:rsidRDefault="00081EA4" w:rsidP="00DA4FFD">
            <w:pPr>
              <w:jc w:val="center"/>
              <w:rPr>
                <w:rFonts w:eastAsia="Times New Roman"/>
                <w:b/>
                <w:bCs/>
                <w:color w:val="000000"/>
                <w:rtl/>
              </w:rPr>
            </w:pPr>
          </w:p>
          <w:p w:rsidR="00F844CF" w:rsidRPr="001518DE" w:rsidRDefault="00F844CF" w:rsidP="00F844CF">
            <w:pPr>
              <w:pStyle w:val="Title"/>
              <w:rPr>
                <w:rFonts w:ascii="Times New Roman" w:eastAsia="Times New Roman" w:hAnsi="Times New Roman" w:cs="Times New Roman"/>
                <w:b w:val="0"/>
                <w:bCs/>
                <w:sz w:val="20"/>
                <w:szCs w:val="20"/>
              </w:rPr>
            </w:pPr>
            <w:r>
              <w:rPr>
                <w:rFonts w:cs="Times New Roman" w:hint="cs"/>
                <w:sz w:val="44"/>
                <w:szCs w:val="44"/>
                <w:rtl/>
              </w:rPr>
              <w:t xml:space="preserve">                              في مبنى مديرية إقليم بيروت</w:t>
            </w:r>
          </w:p>
          <w:p w:rsidR="00F844CF" w:rsidRDefault="00F844CF" w:rsidP="00F844CF">
            <w:pPr>
              <w:pStyle w:val="ListParagraph"/>
              <w:spacing w:before="100" w:beforeAutospacing="1" w:after="100" w:afterAutospacing="1" w:line="240" w:lineRule="auto"/>
              <w:ind w:left="630"/>
              <w:outlineLvl w:val="2"/>
              <w:rPr>
                <w:rFonts w:ascii="Times New Roman" w:eastAsia="Times New Roman" w:hAnsi="Times New Roman" w:cs="Times New Roman"/>
                <w:b/>
                <w:bCs/>
                <w:sz w:val="27"/>
                <w:szCs w:val="27"/>
              </w:rPr>
            </w:pP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الألواح الشمسية عالية الكفاءة</w:t>
            </w:r>
            <w:r w:rsidRPr="001518DE">
              <w:rPr>
                <w:rFonts w:ascii="Times New Roman" w:eastAsia="Times New Roman" w:hAnsi="Times New Roman" w:cs="Times New Roman"/>
                <w:b/>
                <w:bCs/>
                <w:sz w:val="32"/>
                <w:szCs w:val="32"/>
              </w:rPr>
              <w:t xml:space="preserve"> (High-Efficiency Solar Panels) </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النوع: خلايا أحادية البلورة</w:t>
            </w:r>
            <w:r w:rsidRPr="001518DE">
              <w:rPr>
                <w:rFonts w:ascii="Times New Roman" w:eastAsia="Times New Roman" w:hAnsi="Times New Roman" w:cs="Times New Roman"/>
              </w:rPr>
              <w:t xml:space="preserve"> (Monocrystalline) </w:t>
            </w:r>
            <w:r w:rsidRPr="001518DE">
              <w:rPr>
                <w:rFonts w:ascii="Times New Roman" w:eastAsia="Times New Roman" w:hAnsi="Times New Roman" w:cs="Times New Roman"/>
                <w:rtl/>
              </w:rPr>
              <w:t>عالية الكفاءة</w:t>
            </w:r>
            <w:r w:rsidRPr="001518DE">
              <w:rPr>
                <w:rFonts w:ascii="Times New Roman" w:eastAsia="Times New Roman" w:hAnsi="Times New Roman" w:cs="Times New Roman"/>
              </w:rPr>
              <w:t xml:space="preserve"> PERC </w:t>
            </w:r>
            <w:r w:rsidRPr="001518DE">
              <w:rPr>
                <w:rFonts w:ascii="Times New Roman" w:eastAsia="Times New Roman" w:hAnsi="Times New Roman" w:cs="Times New Roman"/>
                <w:rtl/>
              </w:rPr>
              <w:t>أو</w:t>
            </w:r>
            <w:r w:rsidRPr="001518DE">
              <w:rPr>
                <w:rFonts w:ascii="Times New Roman" w:eastAsia="Times New Roman" w:hAnsi="Times New Roman" w:cs="Times New Roman"/>
              </w:rPr>
              <w:t xml:space="preserve"> </w:t>
            </w:r>
            <w:proofErr w:type="spellStart"/>
            <w:r w:rsidRPr="001518DE">
              <w:rPr>
                <w:rFonts w:ascii="Times New Roman" w:eastAsia="Times New Roman" w:hAnsi="Times New Roman" w:cs="Times New Roman"/>
              </w:rPr>
              <w:t>TOPCon</w:t>
            </w:r>
            <w:proofErr w:type="spellEnd"/>
            <w:r w:rsidRPr="001518DE">
              <w:rPr>
                <w:rFonts w:ascii="Times New Roman" w:eastAsia="Times New Roman" w:hAnsi="Times New Roman" w:cs="Times New Roman"/>
              </w:rPr>
              <w:t xml:space="preserve"> </w:t>
            </w:r>
            <w:r w:rsidRPr="001518DE">
              <w:rPr>
                <w:rFonts w:ascii="Times New Roman" w:eastAsia="Times New Roman" w:hAnsi="Times New Roman" w:cs="Times New Roman" w:hint="cs"/>
                <w:rtl/>
              </w:rPr>
              <w:t xml:space="preserve"> </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القدرة الإجمالية المطلوبة: 238 كيلوواط</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قدرة اللوح الواحد: لا تقل عن 620 واط</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الأداء: فئة أولى</w:t>
            </w:r>
            <w:r w:rsidRPr="001518DE">
              <w:rPr>
                <w:rFonts w:ascii="Times New Roman" w:eastAsia="Times New Roman" w:hAnsi="Times New Roman" w:cs="Times New Roman"/>
              </w:rPr>
              <w:t xml:space="preserve"> (Tier 1) </w:t>
            </w:r>
            <w:r w:rsidRPr="001518DE">
              <w:rPr>
                <w:rFonts w:ascii="Times New Roman" w:eastAsia="Times New Roman" w:hAnsi="Times New Roman" w:cs="Times New Roman"/>
                <w:rtl/>
              </w:rPr>
              <w:t>مع أداء ممتاز في الإضاءة المنخفضة والحرارة العالية</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الضمان</w:t>
            </w:r>
            <w:r w:rsidRPr="001518DE">
              <w:rPr>
                <w:rFonts w:ascii="Times New Roman" w:eastAsia="Times New Roman" w:hAnsi="Times New Roman" w:cs="Times New Roman"/>
              </w:rPr>
              <w:t>:</w:t>
            </w:r>
          </w:p>
          <w:p w:rsidR="00F844CF" w:rsidRPr="001518DE" w:rsidRDefault="00F844CF" w:rsidP="00644B65">
            <w:pPr>
              <w:numPr>
                <w:ilvl w:val="1"/>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ضمان المنتج: لا يقل عن 10 سنوات</w:t>
            </w:r>
          </w:p>
          <w:p w:rsidR="00F844CF" w:rsidRPr="001518DE" w:rsidRDefault="00F844CF" w:rsidP="00644B65">
            <w:pPr>
              <w:numPr>
                <w:ilvl w:val="1"/>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ضمان الأداء: لا يقل عن 25 سنة بنسبة أداء لا تقل عن 80–85</w:t>
            </w:r>
            <w:r w:rsidRPr="001518DE">
              <w:rPr>
                <w:rFonts w:ascii="Times New Roman" w:eastAsia="Times New Roman" w:hAnsi="Times New Roman" w:cs="Times New Roman"/>
              </w:rPr>
              <w:t>%</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الشهادات</w:t>
            </w:r>
            <w:r w:rsidRPr="001518DE">
              <w:rPr>
                <w:rFonts w:ascii="Times New Roman" w:eastAsia="Times New Roman" w:hAnsi="Times New Roman" w:cs="Times New Roman"/>
              </w:rPr>
              <w:t>:</w:t>
            </w:r>
            <w:r w:rsidRPr="001518DE">
              <w:rPr>
                <w:rFonts w:ascii="Times New Roman" w:eastAsia="Times New Roman" w:hAnsi="Times New Roman" w:cs="Times New Roman" w:hint="cs"/>
                <w:rtl/>
              </w:rPr>
              <w:t xml:space="preserve"> </w:t>
            </w:r>
            <w:r w:rsidRPr="001518DE">
              <w:rPr>
                <w:rFonts w:ascii="Times New Roman" w:eastAsia="Times New Roman" w:hAnsi="Times New Roman" w:cs="Times New Roman"/>
              </w:rPr>
              <w:t xml:space="preserve"> IEC 61215 / 61730</w:t>
            </w:r>
            <w:r w:rsidRPr="001518DE">
              <w:rPr>
                <w:rFonts w:ascii="Times New Roman" w:eastAsia="Times New Roman" w:hAnsi="Times New Roman" w:cs="Times New Roman"/>
                <w:rtl/>
              </w:rPr>
              <w:t xml:space="preserve">، </w:t>
            </w:r>
            <w:r w:rsidRPr="001518DE">
              <w:rPr>
                <w:rFonts w:ascii="Times New Roman" w:eastAsia="Times New Roman" w:hAnsi="Times New Roman" w:cs="Times New Roman"/>
              </w:rPr>
              <w:t>CE</w:t>
            </w:r>
            <w:r w:rsidRPr="001518DE">
              <w:rPr>
                <w:rFonts w:ascii="Times New Roman" w:eastAsia="Times New Roman" w:hAnsi="Times New Roman" w:cs="Times New Roman"/>
                <w:rtl/>
              </w:rPr>
              <w:t>، أو ما يعادلها</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hint="cs"/>
                <w:b/>
                <w:bCs/>
                <w:sz w:val="32"/>
                <w:szCs w:val="32"/>
                <w:rtl/>
              </w:rPr>
              <w:t xml:space="preserve"> </w:t>
            </w:r>
            <w:r w:rsidRPr="001518DE">
              <w:rPr>
                <w:rFonts w:ascii="Times New Roman" w:eastAsia="Times New Roman" w:hAnsi="Times New Roman" w:cs="Times New Roman"/>
                <w:b/>
                <w:bCs/>
                <w:sz w:val="32"/>
                <w:szCs w:val="32"/>
                <w:rtl/>
              </w:rPr>
              <w:t>قواعد تثبيت الألواح الشمسية</w:t>
            </w:r>
            <w:r w:rsidRPr="001518DE">
              <w:rPr>
                <w:rFonts w:ascii="Times New Roman" w:eastAsia="Times New Roman" w:hAnsi="Times New Roman" w:cs="Times New Roman" w:hint="cs"/>
                <w:b/>
                <w:bCs/>
                <w:sz w:val="32"/>
                <w:szCs w:val="32"/>
                <w:rtl/>
                <w:lang w:bidi="ar-LB"/>
              </w:rPr>
              <w:t xml:space="preserve"> </w:t>
            </w:r>
            <w:r w:rsidRPr="001518DE">
              <w:rPr>
                <w:rFonts w:ascii="Times New Roman" w:eastAsia="Times New Roman" w:hAnsi="Times New Roman" w:cs="Times New Roman"/>
                <w:b/>
                <w:bCs/>
                <w:sz w:val="32"/>
                <w:szCs w:val="32"/>
              </w:rPr>
              <w:t xml:space="preserve"> (Solar Panel Mounting Racks)</w:t>
            </w:r>
          </w:p>
          <w:p w:rsidR="00F844CF" w:rsidRPr="001518DE" w:rsidRDefault="004A1F8D" w:rsidP="00644B65">
            <w:pPr>
              <w:numPr>
                <w:ilvl w:val="0"/>
                <w:numId w:val="24"/>
              </w:numPr>
              <w:spacing w:before="100" w:beforeAutospacing="1" w:after="100" w:afterAutospacing="1"/>
              <w:jc w:val="left"/>
              <w:rPr>
                <w:rFonts w:ascii="Times New Roman" w:eastAsia="Times New Roman" w:hAnsi="Times New Roman" w:cs="Times New Roman"/>
                <w:sz w:val="32"/>
                <w:szCs w:val="32"/>
              </w:rPr>
            </w:pPr>
            <w:r>
              <w:rPr>
                <w:rFonts w:cs="Times New Roman"/>
                <w:rtl/>
              </w:rPr>
              <w:t>هيكل</w:t>
            </w:r>
            <w:r>
              <w:t xml:space="preserve"> </w:t>
            </w:r>
            <w:r>
              <w:rPr>
                <w:rFonts w:cs="Times New Roman"/>
                <w:rtl/>
              </w:rPr>
              <w:t>فولاذي</w:t>
            </w:r>
            <w:r>
              <w:t xml:space="preserve"> </w:t>
            </w:r>
            <w:r>
              <w:rPr>
                <w:rFonts w:cs="Times New Roman"/>
                <w:rtl/>
              </w:rPr>
              <w:t>منخفض</w:t>
            </w:r>
            <w:r>
              <w:t xml:space="preserve"> </w:t>
            </w:r>
            <w:r>
              <w:rPr>
                <w:rFonts w:cs="Times New Roman"/>
                <w:rtl/>
              </w:rPr>
              <w:t>الارتفاع</w:t>
            </w:r>
            <w:r>
              <w:t xml:space="preserve"> </w:t>
            </w:r>
            <w:r w:rsidR="00F844CF" w:rsidRPr="001518DE">
              <w:rPr>
                <w:rFonts w:ascii="Times New Roman" w:eastAsia="Times New Roman" w:hAnsi="Times New Roman" w:cs="Times New Roman"/>
                <w:rtl/>
              </w:rPr>
              <w:t>المادة: فولاذ مجلفن</w:t>
            </w:r>
            <w:r w:rsidR="00F844CF" w:rsidRPr="001518DE">
              <w:rPr>
                <w:rFonts w:ascii="Times New Roman" w:eastAsia="Times New Roman" w:hAnsi="Times New Roman" w:cs="Times New Roman" w:hint="cs"/>
                <w:rtl/>
                <w:lang w:bidi="ar-LB"/>
              </w:rPr>
              <w:t xml:space="preserve"> </w:t>
            </w:r>
            <w:r w:rsidR="00F844CF" w:rsidRPr="001518DE">
              <w:t>(Galvanized Steel)</w:t>
            </w:r>
          </w:p>
          <w:p w:rsidR="00F844CF" w:rsidRPr="001518DE" w:rsidRDefault="00F844CF" w:rsidP="00644B65">
            <w:pPr>
              <w:numPr>
                <w:ilvl w:val="0"/>
                <w:numId w:val="24"/>
              </w:numPr>
              <w:spacing w:before="100" w:beforeAutospacing="1" w:after="100" w:afterAutospacing="1"/>
              <w:jc w:val="left"/>
              <w:rPr>
                <w:rFonts w:ascii="Times New Roman" w:eastAsia="Times New Roman" w:hAnsi="Times New Roman" w:cs="Times New Roman"/>
              </w:rPr>
            </w:pPr>
            <w:r w:rsidRPr="001518DE">
              <w:rPr>
                <w:rStyle w:val="Strong"/>
                <w:sz w:val="24"/>
                <w:szCs w:val="24"/>
                <w:rtl/>
              </w:rPr>
              <w:t>ا</w:t>
            </w:r>
            <w:r w:rsidRPr="001518DE">
              <w:rPr>
                <w:rStyle w:val="Strong"/>
                <w:rtl/>
              </w:rPr>
              <w:t>لاستخدام</w:t>
            </w:r>
            <w:r w:rsidRPr="001518DE">
              <w:rPr>
                <w:b/>
                <w:bCs/>
              </w:rPr>
              <w:t xml:space="preserve"> :</w:t>
            </w:r>
            <w:r w:rsidRPr="001518DE">
              <w:t xml:space="preserve"> </w:t>
            </w:r>
            <w:r w:rsidRPr="001518DE">
              <w:rPr>
                <w:rtl/>
              </w:rPr>
              <w:t>تركيب خارجي</w:t>
            </w:r>
            <w:r w:rsidRPr="001518DE">
              <w:t xml:space="preserve"> (Outdoor Installation) </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العاكسات الهجينة</w:t>
            </w:r>
            <w:r w:rsidRPr="001518DE">
              <w:rPr>
                <w:rFonts w:ascii="Times New Roman" w:eastAsia="Times New Roman" w:hAnsi="Times New Roman" w:cs="Times New Roman"/>
                <w:b/>
                <w:bCs/>
                <w:sz w:val="32"/>
                <w:szCs w:val="32"/>
              </w:rPr>
              <w:t xml:space="preserve"> (Hybrid Inverters) </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القدرة الإجمالية: لا تقل عن 160 كيلوواط</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الجهد الكهربائي: جهد عالٍ، ثلاثي الطور</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الوظيفة: تشغيل هجيني</w:t>
            </w:r>
            <w:r w:rsidRPr="001518DE">
              <w:rPr>
                <w:rFonts w:ascii="Times New Roman" w:eastAsia="Times New Roman" w:hAnsi="Times New Roman" w:cs="Times New Roman"/>
              </w:rPr>
              <w:t xml:space="preserve"> (On-grid/Off-grid) </w:t>
            </w:r>
            <w:r w:rsidRPr="001518DE">
              <w:rPr>
                <w:rFonts w:ascii="Times New Roman" w:eastAsia="Times New Roman" w:hAnsi="Times New Roman" w:cs="Times New Roman"/>
                <w:rtl/>
              </w:rPr>
              <w:t>مع دعم البطاريات</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الضمان: لا يقل عن 5 سنوات</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tl/>
              </w:rPr>
            </w:pPr>
            <w:r w:rsidRPr="001518DE">
              <w:rPr>
                <w:rFonts w:ascii="Times New Roman" w:eastAsia="Times New Roman" w:hAnsi="Times New Roman" w:cs="Times New Roman"/>
                <w:rtl/>
              </w:rPr>
              <w:t>الشهادات</w:t>
            </w:r>
            <w:r w:rsidRPr="001518DE">
              <w:rPr>
                <w:rFonts w:ascii="Times New Roman" w:eastAsia="Times New Roman" w:hAnsi="Times New Roman" w:cs="Times New Roman" w:hint="cs"/>
                <w:rtl/>
              </w:rPr>
              <w:t>:</w:t>
            </w:r>
            <w:r w:rsidRPr="001518DE">
              <w:rPr>
                <w:rFonts w:ascii="Times New Roman" w:eastAsia="Times New Roman" w:hAnsi="Times New Roman" w:cs="Times New Roman"/>
              </w:rPr>
              <w:t xml:space="preserve"> CE </w:t>
            </w:r>
            <w:r w:rsidRPr="001518DE">
              <w:rPr>
                <w:rFonts w:ascii="Times New Roman" w:eastAsia="Times New Roman" w:hAnsi="Times New Roman" w:cs="Times New Roman"/>
                <w:rtl/>
              </w:rPr>
              <w:t>أو ما يعادلها</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نظام البطاريات</w:t>
            </w:r>
            <w:r w:rsidRPr="001518DE">
              <w:rPr>
                <w:rFonts w:ascii="Times New Roman" w:eastAsia="Times New Roman" w:hAnsi="Times New Roman" w:cs="Times New Roman"/>
                <w:b/>
                <w:bCs/>
                <w:sz w:val="32"/>
                <w:szCs w:val="32"/>
              </w:rPr>
              <w:t xml:space="preserve"> (</w:t>
            </w:r>
            <w:proofErr w:type="spellStart"/>
            <w:r w:rsidRPr="001518DE">
              <w:rPr>
                <w:rFonts w:ascii="Times New Roman" w:eastAsia="Times New Roman" w:hAnsi="Times New Roman" w:cs="Times New Roman"/>
                <w:b/>
                <w:bCs/>
                <w:sz w:val="32"/>
                <w:szCs w:val="32"/>
              </w:rPr>
              <w:t>LiFePO</w:t>
            </w:r>
            <w:proofErr w:type="spellEnd"/>
            <w:r w:rsidRPr="001518DE">
              <w:rPr>
                <w:rFonts w:ascii="Cambria Math" w:eastAsia="Times New Roman" w:hAnsi="Cambria Math" w:cs="Cambria Math"/>
                <w:b/>
                <w:bCs/>
                <w:sz w:val="32"/>
                <w:szCs w:val="32"/>
              </w:rPr>
              <w:t>₄</w:t>
            </w:r>
            <w:r w:rsidRPr="001518DE">
              <w:rPr>
                <w:rFonts w:ascii="Times New Roman" w:eastAsia="Times New Roman" w:hAnsi="Times New Roman" w:cs="Times New Roman"/>
                <w:b/>
                <w:bCs/>
                <w:sz w:val="32"/>
                <w:szCs w:val="32"/>
              </w:rPr>
              <w:t xml:space="preserve"> Battery System) </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النوع: بطاريات فوسفات الليثيوم للتركيب في رفوف</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معدل التفريغ: 1</w:t>
            </w:r>
            <w:r w:rsidRPr="001518DE">
              <w:rPr>
                <w:rFonts w:ascii="Times New Roman" w:eastAsia="Times New Roman" w:hAnsi="Times New Roman" w:cs="Times New Roman"/>
              </w:rPr>
              <w:t>C (</w:t>
            </w:r>
            <w:r w:rsidRPr="001518DE">
              <w:rPr>
                <w:rFonts w:ascii="Times New Roman" w:eastAsia="Times New Roman" w:hAnsi="Times New Roman" w:cs="Times New Roman"/>
                <w:rtl/>
              </w:rPr>
              <w:t>تفريغ كامل خلال ساعة واحدة</w:t>
            </w:r>
            <w:r w:rsidRPr="001518DE">
              <w:rPr>
                <w:rFonts w:ascii="Times New Roman" w:eastAsia="Times New Roman" w:hAnsi="Times New Roman" w:cs="Times New Roman"/>
              </w:rPr>
              <w:t>)</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الكمية: 40 وحدة</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السعة الإجمالية: 204.8 كيلوواط ساعة</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نوع الخلايا: فئة</w:t>
            </w:r>
            <w:r w:rsidRPr="001518DE">
              <w:rPr>
                <w:rFonts w:ascii="Times New Roman" w:eastAsia="Times New Roman" w:hAnsi="Times New Roman" w:cs="Times New Roman"/>
              </w:rPr>
              <w:t xml:space="preserve"> A </w:t>
            </w:r>
            <w:r w:rsidRPr="001518DE">
              <w:rPr>
                <w:rFonts w:ascii="Times New Roman" w:eastAsia="Times New Roman" w:hAnsi="Times New Roman" w:cs="Times New Roman"/>
                <w:rtl/>
              </w:rPr>
              <w:t>مع نظام</w:t>
            </w:r>
            <w:r w:rsidRPr="001518DE">
              <w:rPr>
                <w:rFonts w:ascii="Times New Roman" w:eastAsia="Times New Roman" w:hAnsi="Times New Roman" w:cs="Times New Roman"/>
              </w:rPr>
              <w:t xml:space="preserve"> BMS</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الشهادات</w:t>
            </w:r>
            <w:r w:rsidRPr="001518DE">
              <w:rPr>
                <w:rFonts w:ascii="Times New Roman" w:eastAsia="Times New Roman" w:hAnsi="Times New Roman" w:cs="Times New Roman"/>
              </w:rPr>
              <w:t>: CE</w:t>
            </w:r>
          </w:p>
          <w:p w:rsidR="00F844CF"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rtl/>
              </w:rPr>
              <w:t>الضمان</w:t>
            </w:r>
            <w:r>
              <w:rPr>
                <w:rFonts w:ascii="Times New Roman" w:eastAsia="Times New Roman" w:hAnsi="Times New Roman" w:cs="Times New Roman"/>
              </w:rPr>
              <w:t>:</w:t>
            </w:r>
            <w:r>
              <w:rPr>
                <w:rFonts w:ascii="Times New Roman" w:eastAsia="Times New Roman" w:hAnsi="Times New Roman" w:cs="Times New Roman" w:hint="cs"/>
                <w:rtl/>
                <w:lang w:bidi="ar-LB"/>
              </w:rPr>
              <w:t xml:space="preserve"> لا تقل عن </w:t>
            </w:r>
            <w:r w:rsidRPr="001518DE">
              <w:rPr>
                <w:rFonts w:ascii="Times New Roman" w:eastAsia="Times New Roman" w:hAnsi="Times New Roman" w:cs="Times New Roman"/>
                <w:rtl/>
              </w:rPr>
              <w:t xml:space="preserve"> 10 سنوات</w:t>
            </w:r>
          </w:p>
          <w:p w:rsidR="00F844CF" w:rsidRPr="001518DE" w:rsidRDefault="00F844CF" w:rsidP="00F844CF">
            <w:pPr>
              <w:spacing w:before="100" w:beforeAutospacing="1" w:after="100" w:afterAutospacing="1"/>
              <w:rPr>
                <w:rFonts w:ascii="Times New Roman" w:eastAsia="Times New Roman" w:hAnsi="Times New Roman" w:cs="Times New Roman"/>
              </w:rPr>
            </w:pP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رفوف داخلية للبطاريات</w:t>
            </w:r>
            <w:r w:rsidRPr="001518DE">
              <w:rPr>
                <w:rFonts w:ascii="Times New Roman" w:eastAsia="Times New Roman" w:hAnsi="Times New Roman" w:cs="Times New Roman" w:hint="cs"/>
                <w:b/>
                <w:bCs/>
                <w:sz w:val="32"/>
                <w:szCs w:val="32"/>
                <w:rtl/>
                <w:lang w:bidi="ar-LB"/>
              </w:rPr>
              <w:t xml:space="preserve"> </w:t>
            </w:r>
            <w:r w:rsidRPr="001518DE">
              <w:rPr>
                <w:rFonts w:ascii="Times New Roman" w:eastAsia="Times New Roman" w:hAnsi="Times New Roman" w:cs="Times New Roman"/>
                <w:b/>
                <w:bCs/>
                <w:sz w:val="32"/>
                <w:szCs w:val="32"/>
              </w:rPr>
              <w:t xml:space="preserve"> (Indoor Battery Racks)</w:t>
            </w:r>
          </w:p>
          <w:p w:rsidR="00F844CF" w:rsidRPr="001518DE" w:rsidRDefault="00F844CF" w:rsidP="00644B65">
            <w:pPr>
              <w:numPr>
                <w:ilvl w:val="0"/>
                <w:numId w:val="27"/>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rtl/>
              </w:rPr>
              <w:lastRenderedPageBreak/>
              <w:t>الاستخدام: لتخز</w:t>
            </w:r>
            <w:r>
              <w:rPr>
                <w:rFonts w:ascii="Times New Roman" w:eastAsia="Times New Roman" w:hAnsi="Times New Roman" w:cs="Times New Roman" w:hint="cs"/>
                <w:rtl/>
              </w:rPr>
              <w:t xml:space="preserve">ين البطاريات </w:t>
            </w:r>
            <w:r w:rsidRPr="001518DE">
              <w:rPr>
                <w:rFonts w:ascii="Times New Roman" w:eastAsia="Times New Roman" w:hAnsi="Times New Roman" w:cs="Times New Roman"/>
                <w:rtl/>
              </w:rPr>
              <w:t>داخل المبنى بأمان</w:t>
            </w:r>
          </w:p>
          <w:p w:rsidR="00F844CF" w:rsidRPr="001518DE" w:rsidRDefault="00F844CF" w:rsidP="00644B65">
            <w:pPr>
              <w:numPr>
                <w:ilvl w:val="0"/>
                <w:numId w:val="27"/>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التصميم: قوي، يراعي التهوية ومعايير السلامة</w:t>
            </w:r>
          </w:p>
          <w:p w:rsidR="00F844CF" w:rsidRPr="001518DE" w:rsidRDefault="00F844CF" w:rsidP="00644B65">
            <w:pPr>
              <w:numPr>
                <w:ilvl w:val="0"/>
                <w:numId w:val="27"/>
              </w:numPr>
              <w:spacing w:before="100" w:beforeAutospacing="1" w:after="100" w:afterAutospacing="1"/>
              <w:jc w:val="left"/>
              <w:rPr>
                <w:rFonts w:ascii="Times New Roman" w:eastAsia="Times New Roman" w:hAnsi="Times New Roman" w:cs="Times New Roman"/>
                <w:rtl/>
              </w:rPr>
            </w:pPr>
            <w:r w:rsidRPr="001518DE">
              <w:rPr>
                <w:rFonts w:ascii="Times New Roman" w:eastAsia="Times New Roman" w:hAnsi="Times New Roman" w:cs="Times New Roman"/>
                <w:rtl/>
              </w:rPr>
              <w:t>الكمية: حسب الحاجة</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نظام التأريض والحماية</w:t>
            </w:r>
            <w:r w:rsidRPr="001518DE">
              <w:rPr>
                <w:rFonts w:ascii="Times New Roman" w:eastAsia="Times New Roman" w:hAnsi="Times New Roman" w:cs="Times New Roman"/>
                <w:b/>
                <w:bCs/>
                <w:sz w:val="32"/>
                <w:szCs w:val="32"/>
              </w:rPr>
              <w:t xml:space="preserve"> (</w:t>
            </w:r>
            <w:proofErr w:type="spellStart"/>
            <w:r w:rsidRPr="001518DE">
              <w:rPr>
                <w:rFonts w:ascii="Times New Roman" w:eastAsia="Times New Roman" w:hAnsi="Times New Roman" w:cs="Times New Roman"/>
                <w:b/>
                <w:bCs/>
                <w:sz w:val="32"/>
                <w:szCs w:val="32"/>
              </w:rPr>
              <w:t>Earthing</w:t>
            </w:r>
            <w:proofErr w:type="spellEnd"/>
            <w:r w:rsidRPr="001518DE">
              <w:rPr>
                <w:rFonts w:ascii="Times New Roman" w:eastAsia="Times New Roman" w:hAnsi="Times New Roman" w:cs="Times New Roman"/>
                <w:b/>
                <w:bCs/>
                <w:sz w:val="32"/>
                <w:szCs w:val="32"/>
              </w:rPr>
              <w:t xml:space="preserve"> and Protection System) </w:t>
            </w:r>
          </w:p>
          <w:p w:rsidR="00F844CF" w:rsidRPr="001518DE" w:rsidRDefault="00F844CF" w:rsidP="00644B65">
            <w:pPr>
              <w:numPr>
                <w:ilvl w:val="0"/>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الغرض: حماية النظام من التسرب الكهربائي، والصواعق، وتفريغ الشحنات الساكنة</w:t>
            </w:r>
          </w:p>
          <w:p w:rsidR="00F844CF" w:rsidRPr="001518DE" w:rsidRDefault="00F844CF" w:rsidP="00644B65">
            <w:pPr>
              <w:numPr>
                <w:ilvl w:val="0"/>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المكونات المطلوبة</w:t>
            </w:r>
            <w:r w:rsidRPr="001518DE">
              <w:rPr>
                <w:rFonts w:ascii="Times New Roman" w:eastAsia="Times New Roman" w:hAnsi="Times New Roman" w:cs="Times New Roman"/>
              </w:rPr>
              <w:t>:</w:t>
            </w:r>
          </w:p>
          <w:p w:rsidR="00F844CF" w:rsidRPr="001518DE" w:rsidRDefault="00F844CF" w:rsidP="00644B65">
            <w:pPr>
              <w:numPr>
                <w:ilvl w:val="1"/>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قضبان تأريض نحاسية أو مجلفنة</w:t>
            </w:r>
          </w:p>
          <w:p w:rsidR="00F844CF" w:rsidRPr="001518DE" w:rsidRDefault="00F844CF" w:rsidP="00644B65">
            <w:pPr>
              <w:numPr>
                <w:ilvl w:val="1"/>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كابلات تأريض</w:t>
            </w:r>
          </w:p>
          <w:p w:rsidR="00F844CF" w:rsidRPr="001518DE" w:rsidRDefault="00F844CF" w:rsidP="00644B65">
            <w:pPr>
              <w:numPr>
                <w:ilvl w:val="1"/>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موصلات ولوحات توزيع أرضية</w:t>
            </w:r>
          </w:p>
          <w:p w:rsidR="00F844CF" w:rsidRPr="001518DE" w:rsidRDefault="00F844CF" w:rsidP="00644B65">
            <w:pPr>
              <w:numPr>
                <w:ilvl w:val="0"/>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المعايير: يجب أن يتوافق مع المعايير العالمية</w:t>
            </w:r>
            <w:r w:rsidRPr="001518DE">
              <w:rPr>
                <w:rFonts w:ascii="Times New Roman" w:eastAsia="Times New Roman" w:hAnsi="Times New Roman" w:cs="Times New Roman"/>
              </w:rPr>
              <w:t xml:space="preserve"> </w:t>
            </w:r>
            <w:r w:rsidRPr="001518DE">
              <w:rPr>
                <w:rFonts w:ascii="Times New Roman" w:eastAsia="Times New Roman" w:hAnsi="Times New Roman" w:cs="Times New Roman"/>
                <w:rtl/>
              </w:rPr>
              <w:t>مثل</w:t>
            </w:r>
            <w:r w:rsidRPr="001518DE">
              <w:rPr>
                <w:rFonts w:ascii="Times New Roman" w:eastAsia="Times New Roman" w:hAnsi="Times New Roman" w:cs="Times New Roman"/>
              </w:rPr>
              <w:t xml:space="preserve"> IEC/NEC </w:t>
            </w:r>
            <w:r w:rsidRPr="001518DE">
              <w:rPr>
                <w:rFonts w:ascii="Times New Roman" w:eastAsia="Times New Roman" w:hAnsi="Times New Roman" w:cs="Times New Roman" w:hint="cs"/>
                <w:rtl/>
              </w:rPr>
              <w:t xml:space="preserve"> </w:t>
            </w:r>
          </w:p>
          <w:p w:rsidR="009C0ADE" w:rsidRPr="009C0ADE" w:rsidRDefault="004A1F8D" w:rsidP="004A1F8D">
            <w:pPr>
              <w:pStyle w:val="ListParagraph"/>
              <w:numPr>
                <w:ilvl w:val="3"/>
                <w:numId w:val="6"/>
              </w:numPr>
              <w:spacing w:before="100" w:beforeAutospacing="1" w:after="100" w:afterAutospacing="1"/>
              <w:ind w:left="360"/>
              <w:outlineLvl w:val="2"/>
              <w:rPr>
                <w:rFonts w:asciiTheme="majorBidi" w:eastAsia="Times New Roman" w:hAnsiTheme="majorBidi" w:cstheme="majorBidi"/>
                <w:sz w:val="28"/>
                <w:szCs w:val="28"/>
                <w:lang w:bidi="ar-LB"/>
              </w:rPr>
            </w:pPr>
            <w:r>
              <w:rPr>
                <w:rFonts w:asciiTheme="majorBidi" w:hAnsiTheme="majorBidi" w:cstheme="majorBidi"/>
                <w:sz w:val="28"/>
                <w:szCs w:val="28"/>
              </w:rPr>
              <w:t xml:space="preserve">     -</w:t>
            </w:r>
            <w:r w:rsidRPr="004A1F8D">
              <w:rPr>
                <w:rFonts w:asciiTheme="majorBidi" w:hAnsiTheme="majorBidi" w:cstheme="majorBidi"/>
                <w:sz w:val="28"/>
                <w:szCs w:val="28"/>
                <w:rtl/>
              </w:rPr>
              <w:t>كابل</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تيار</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مستمر</w:t>
            </w:r>
            <w:r w:rsidRPr="004A1F8D">
              <w:rPr>
                <w:rFonts w:asciiTheme="majorBidi" w:hAnsiTheme="majorBidi" w:cstheme="majorBidi"/>
                <w:sz w:val="28"/>
                <w:szCs w:val="28"/>
              </w:rPr>
              <w:t xml:space="preserve"> (DC) </w:t>
            </w:r>
            <w:r w:rsidRPr="004A1F8D">
              <w:rPr>
                <w:rFonts w:asciiTheme="majorBidi" w:hAnsiTheme="majorBidi" w:cstheme="majorBidi"/>
                <w:sz w:val="28"/>
                <w:szCs w:val="28"/>
                <w:rtl/>
              </w:rPr>
              <w:t>للطاقة</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الشمسية</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بمقطع</w:t>
            </w:r>
            <w:r w:rsidRPr="004A1F8D">
              <w:rPr>
                <w:rFonts w:asciiTheme="majorBidi" w:hAnsiTheme="majorBidi" w:cstheme="majorBidi"/>
                <w:sz w:val="28"/>
                <w:szCs w:val="28"/>
              </w:rPr>
              <w:t xml:space="preserve"> 6 </w:t>
            </w:r>
            <w:r w:rsidRPr="004A1F8D">
              <w:rPr>
                <w:rFonts w:asciiTheme="majorBidi" w:hAnsiTheme="majorBidi" w:cstheme="majorBidi"/>
                <w:sz w:val="28"/>
                <w:szCs w:val="28"/>
                <w:rtl/>
              </w:rPr>
              <w:t>ملم</w:t>
            </w:r>
            <w:r w:rsidRPr="004A1F8D">
              <w:rPr>
                <w:rFonts w:asciiTheme="majorBidi" w:hAnsiTheme="majorBidi" w:cstheme="majorBidi"/>
                <w:sz w:val="28"/>
                <w:szCs w:val="28"/>
              </w:rPr>
              <w:t xml:space="preserve">²: </w:t>
            </w:r>
            <w:r w:rsidRPr="004A1F8D">
              <w:rPr>
                <w:rFonts w:asciiTheme="majorBidi" w:hAnsiTheme="majorBidi" w:cstheme="majorBidi"/>
                <w:sz w:val="28"/>
                <w:szCs w:val="28"/>
                <w:rtl/>
              </w:rPr>
              <w:t>بطول</w:t>
            </w:r>
            <w:r w:rsidRPr="004A1F8D">
              <w:rPr>
                <w:rFonts w:asciiTheme="majorBidi" w:hAnsiTheme="majorBidi" w:cstheme="majorBidi"/>
                <w:sz w:val="28"/>
                <w:szCs w:val="28"/>
              </w:rPr>
              <w:t xml:space="preserve"> 2700 </w:t>
            </w:r>
            <w:r w:rsidRPr="004A1F8D">
              <w:rPr>
                <w:rFonts w:asciiTheme="majorBidi" w:hAnsiTheme="majorBidi" w:cstheme="majorBidi"/>
                <w:sz w:val="28"/>
                <w:szCs w:val="28"/>
                <w:rtl/>
              </w:rPr>
              <w:t>متر</w:t>
            </w:r>
            <w:r w:rsidRPr="004A1F8D">
              <w:rPr>
                <w:rFonts w:asciiTheme="majorBidi" w:hAnsiTheme="majorBidi" w:cstheme="majorBidi"/>
                <w:sz w:val="28"/>
                <w:szCs w:val="28"/>
              </w:rPr>
              <w:br/>
              <w:t xml:space="preserve">- </w:t>
            </w:r>
            <w:r w:rsidR="009C0ADE">
              <w:rPr>
                <w:rFonts w:asciiTheme="majorBidi" w:hAnsiTheme="majorBidi" w:cstheme="majorBidi" w:hint="cs"/>
                <w:sz w:val="28"/>
                <w:szCs w:val="28"/>
                <w:rtl/>
                <w:lang w:bidi="ar-LB"/>
              </w:rPr>
              <w:t>ك</w:t>
            </w:r>
            <w:r w:rsidRPr="004A1F8D">
              <w:rPr>
                <w:rFonts w:asciiTheme="majorBidi" w:hAnsiTheme="majorBidi" w:cstheme="majorBidi"/>
                <w:sz w:val="28"/>
                <w:szCs w:val="28"/>
                <w:rtl/>
              </w:rPr>
              <w:t>ابلات</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تيار</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متناوب</w:t>
            </w:r>
            <w:r w:rsidRPr="004A1F8D">
              <w:rPr>
                <w:rFonts w:asciiTheme="majorBidi" w:hAnsiTheme="majorBidi" w:cstheme="majorBidi"/>
                <w:sz w:val="28"/>
                <w:szCs w:val="28"/>
              </w:rPr>
              <w:t xml:space="preserve"> (AC) </w:t>
            </w:r>
            <w:r w:rsidRPr="004A1F8D">
              <w:rPr>
                <w:rFonts w:asciiTheme="majorBidi" w:hAnsiTheme="majorBidi" w:cstheme="majorBidi"/>
                <w:sz w:val="28"/>
                <w:szCs w:val="28"/>
                <w:rtl/>
              </w:rPr>
              <w:t>من</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العاكس</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إلى</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لوحة</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التوزيع</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الرئيسية</w:t>
            </w:r>
            <w:r w:rsidRPr="004A1F8D">
              <w:rPr>
                <w:rFonts w:asciiTheme="majorBidi" w:hAnsiTheme="majorBidi" w:cstheme="majorBidi"/>
                <w:sz w:val="28"/>
                <w:szCs w:val="28"/>
              </w:rPr>
              <w:t xml:space="preserve"> (MDB): 4 × 95 </w:t>
            </w:r>
            <w:r w:rsidRPr="004A1F8D">
              <w:rPr>
                <w:rFonts w:asciiTheme="majorBidi" w:hAnsiTheme="majorBidi" w:cstheme="majorBidi"/>
                <w:sz w:val="28"/>
                <w:szCs w:val="28"/>
                <w:rtl/>
              </w:rPr>
              <w:t>ملم</w:t>
            </w:r>
            <w:r w:rsidRPr="004A1F8D">
              <w:rPr>
                <w:rFonts w:asciiTheme="majorBidi" w:hAnsiTheme="majorBidi" w:cstheme="majorBidi"/>
                <w:sz w:val="28"/>
                <w:szCs w:val="28"/>
              </w:rPr>
              <w:br/>
              <w:t xml:space="preserve">- </w:t>
            </w:r>
            <w:r w:rsidRPr="004A1F8D">
              <w:rPr>
                <w:rFonts w:asciiTheme="majorBidi" w:hAnsiTheme="majorBidi" w:cstheme="majorBidi"/>
                <w:sz w:val="28"/>
                <w:szCs w:val="28"/>
                <w:rtl/>
              </w:rPr>
              <w:t>كابلات</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تيار</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متناوب</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للإدخال</w:t>
            </w:r>
            <w:r w:rsidRPr="004A1F8D">
              <w:rPr>
                <w:rFonts w:asciiTheme="majorBidi" w:hAnsiTheme="majorBidi" w:cstheme="majorBidi"/>
                <w:sz w:val="28"/>
                <w:szCs w:val="28"/>
              </w:rPr>
              <w:t>/</w:t>
            </w:r>
            <w:r w:rsidRPr="004A1F8D">
              <w:rPr>
                <w:rFonts w:asciiTheme="majorBidi" w:hAnsiTheme="majorBidi" w:cstheme="majorBidi"/>
                <w:sz w:val="28"/>
                <w:szCs w:val="28"/>
                <w:rtl/>
              </w:rPr>
              <w:t>الإخراج</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الرئيسي</w:t>
            </w:r>
            <w:r w:rsidRPr="004A1F8D">
              <w:rPr>
                <w:rFonts w:asciiTheme="majorBidi" w:hAnsiTheme="majorBidi" w:cstheme="majorBidi"/>
                <w:sz w:val="28"/>
                <w:szCs w:val="28"/>
              </w:rPr>
              <w:t xml:space="preserve">: 4 × 240 </w:t>
            </w:r>
            <w:r w:rsidRPr="004A1F8D">
              <w:rPr>
                <w:rFonts w:asciiTheme="majorBidi" w:hAnsiTheme="majorBidi" w:cstheme="majorBidi"/>
                <w:sz w:val="28"/>
                <w:szCs w:val="28"/>
                <w:rtl/>
              </w:rPr>
              <w:t>ملم</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تقريبًا</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بطول</w:t>
            </w:r>
            <w:r w:rsidRPr="004A1F8D">
              <w:rPr>
                <w:rFonts w:asciiTheme="majorBidi" w:hAnsiTheme="majorBidi" w:cstheme="majorBidi"/>
                <w:sz w:val="28"/>
                <w:szCs w:val="28"/>
              </w:rPr>
              <w:t xml:space="preserve"> 20 </w:t>
            </w:r>
            <w:r w:rsidRPr="004A1F8D">
              <w:rPr>
                <w:rFonts w:asciiTheme="majorBidi" w:hAnsiTheme="majorBidi" w:cstheme="majorBidi"/>
                <w:sz w:val="28"/>
                <w:szCs w:val="28"/>
                <w:rtl/>
              </w:rPr>
              <w:t>متر</w:t>
            </w:r>
            <w:r>
              <w:rPr>
                <w:rFonts w:asciiTheme="majorBidi" w:hAnsiTheme="majorBidi" w:cstheme="majorBidi"/>
                <w:sz w:val="28"/>
                <w:szCs w:val="28"/>
              </w:rPr>
              <w:br/>
            </w:r>
            <w:r w:rsidR="009C0ADE">
              <w:rPr>
                <w:rFonts w:asciiTheme="majorBidi" w:hAnsiTheme="majorBidi" w:cstheme="majorBidi" w:hint="cs"/>
                <w:sz w:val="28"/>
                <w:szCs w:val="28"/>
                <w:rtl/>
              </w:rPr>
              <w:t>-</w:t>
            </w:r>
            <w:r w:rsidRPr="004A1F8D">
              <w:rPr>
                <w:rFonts w:asciiTheme="majorBidi" w:hAnsiTheme="majorBidi" w:cstheme="majorBidi"/>
                <w:sz w:val="28"/>
                <w:szCs w:val="28"/>
                <w:rtl/>
              </w:rPr>
              <w:t>الإدخال</w:t>
            </w:r>
            <w:r w:rsidRPr="004A1F8D">
              <w:rPr>
                <w:rFonts w:asciiTheme="majorBidi" w:hAnsiTheme="majorBidi" w:cstheme="majorBidi"/>
                <w:sz w:val="28"/>
                <w:szCs w:val="28"/>
              </w:rPr>
              <w:t>/</w:t>
            </w:r>
            <w:r w:rsidRPr="004A1F8D">
              <w:rPr>
                <w:rFonts w:asciiTheme="majorBidi" w:hAnsiTheme="majorBidi" w:cstheme="majorBidi"/>
                <w:sz w:val="28"/>
                <w:szCs w:val="28"/>
                <w:rtl/>
              </w:rPr>
              <w:t>الإخراج</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في</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لوحة</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التوزيع</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الرئيسية</w:t>
            </w:r>
            <w:r w:rsidRPr="004A1F8D">
              <w:rPr>
                <w:rFonts w:asciiTheme="majorBidi" w:hAnsiTheme="majorBidi" w:cstheme="majorBidi"/>
                <w:sz w:val="28"/>
                <w:szCs w:val="28"/>
              </w:rPr>
              <w:t xml:space="preserve"> (MDB): </w:t>
            </w:r>
            <w:r w:rsidRPr="004A1F8D">
              <w:rPr>
                <w:rFonts w:asciiTheme="majorBidi" w:hAnsiTheme="majorBidi" w:cstheme="majorBidi"/>
                <w:sz w:val="28"/>
                <w:szCs w:val="28"/>
                <w:rtl/>
              </w:rPr>
              <w:t>قاطع</w:t>
            </w:r>
            <w:r w:rsidRPr="004A1F8D">
              <w:rPr>
                <w:rFonts w:asciiTheme="majorBidi" w:hAnsiTheme="majorBidi" w:cstheme="majorBidi"/>
                <w:sz w:val="28"/>
                <w:szCs w:val="28"/>
              </w:rPr>
              <w:t xml:space="preserve"> MCCB </w:t>
            </w:r>
            <w:r w:rsidRPr="004A1F8D">
              <w:rPr>
                <w:rFonts w:asciiTheme="majorBidi" w:hAnsiTheme="majorBidi" w:cstheme="majorBidi"/>
                <w:sz w:val="28"/>
                <w:szCs w:val="28"/>
                <w:rtl/>
              </w:rPr>
              <w:t>للإدخال،</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قاطع</w:t>
            </w:r>
            <w:r w:rsidRPr="004A1F8D">
              <w:rPr>
                <w:rFonts w:asciiTheme="majorBidi" w:hAnsiTheme="majorBidi" w:cstheme="majorBidi"/>
                <w:sz w:val="28"/>
                <w:szCs w:val="28"/>
              </w:rPr>
              <w:t xml:space="preserve"> MCCB </w:t>
            </w:r>
            <w:r w:rsidRPr="004A1F8D">
              <w:rPr>
                <w:rFonts w:asciiTheme="majorBidi" w:hAnsiTheme="majorBidi" w:cstheme="majorBidi"/>
                <w:sz w:val="28"/>
                <w:szCs w:val="28"/>
                <w:rtl/>
              </w:rPr>
              <w:t>للإخراج،</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واقي</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تيار</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متناوب</w:t>
            </w:r>
            <w:r w:rsidRPr="004A1F8D">
              <w:rPr>
                <w:rFonts w:asciiTheme="majorBidi" w:hAnsiTheme="majorBidi" w:cstheme="majorBidi"/>
                <w:sz w:val="28"/>
                <w:szCs w:val="28"/>
              </w:rPr>
              <w:t xml:space="preserve"> AC SPD </w:t>
            </w:r>
            <w:r w:rsidRPr="004A1F8D">
              <w:rPr>
                <w:rFonts w:asciiTheme="majorBidi" w:hAnsiTheme="majorBidi" w:cstheme="majorBidi"/>
                <w:sz w:val="28"/>
                <w:szCs w:val="28"/>
                <w:rtl/>
              </w:rPr>
              <w:t>من</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النوع</w:t>
            </w:r>
            <w:r w:rsidRPr="004A1F8D">
              <w:rPr>
                <w:rFonts w:asciiTheme="majorBidi" w:hAnsiTheme="majorBidi" w:cstheme="majorBidi"/>
                <w:sz w:val="28"/>
                <w:szCs w:val="28"/>
              </w:rPr>
              <w:t xml:space="preserve"> T1+T2</w:t>
            </w:r>
            <w:r w:rsidRPr="004A1F8D">
              <w:rPr>
                <w:rFonts w:asciiTheme="majorBidi" w:hAnsiTheme="majorBidi" w:cstheme="majorBidi"/>
                <w:sz w:val="28"/>
                <w:szCs w:val="28"/>
                <w:rtl/>
              </w:rPr>
              <w:t>،</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القاطع</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الرئيسي</w:t>
            </w:r>
            <w:r w:rsidRPr="004A1F8D">
              <w:rPr>
                <w:rFonts w:asciiTheme="majorBidi" w:hAnsiTheme="majorBidi" w:cstheme="majorBidi"/>
                <w:sz w:val="28"/>
                <w:szCs w:val="28"/>
              </w:rPr>
              <w:t xml:space="preserve"> MCCB </w:t>
            </w:r>
            <w:r w:rsidRPr="004A1F8D">
              <w:rPr>
                <w:rFonts w:asciiTheme="majorBidi" w:hAnsiTheme="majorBidi" w:cstheme="majorBidi"/>
                <w:sz w:val="28"/>
                <w:szCs w:val="28"/>
                <w:rtl/>
              </w:rPr>
              <w:t>للإدخال</w:t>
            </w:r>
            <w:r w:rsidRPr="004A1F8D">
              <w:rPr>
                <w:rFonts w:asciiTheme="majorBidi" w:hAnsiTheme="majorBidi" w:cstheme="majorBidi"/>
                <w:sz w:val="28"/>
                <w:szCs w:val="28"/>
              </w:rPr>
              <w:t xml:space="preserve"> </w:t>
            </w:r>
            <w:r w:rsidRPr="004A1F8D">
              <w:rPr>
                <w:rFonts w:asciiTheme="majorBidi" w:hAnsiTheme="majorBidi" w:cstheme="majorBidi"/>
                <w:sz w:val="28"/>
                <w:szCs w:val="28"/>
                <w:rtl/>
              </w:rPr>
              <w:t>والإخراج</w:t>
            </w:r>
            <w:r w:rsidRPr="004A1F8D">
              <w:rPr>
                <w:rFonts w:asciiTheme="majorBidi" w:hAnsiTheme="majorBidi" w:cstheme="majorBidi"/>
                <w:sz w:val="28"/>
                <w:szCs w:val="28"/>
              </w:rPr>
              <w:t>.</w:t>
            </w:r>
          </w:p>
          <w:p w:rsidR="009C0ADE" w:rsidRDefault="009C0ADE" w:rsidP="009C0ADE">
            <w:pPr>
              <w:pStyle w:val="ListParagraph"/>
              <w:spacing w:before="100" w:beforeAutospacing="1" w:after="100" w:afterAutospacing="1"/>
              <w:ind w:left="360" w:firstLine="0"/>
              <w:outlineLvl w:val="2"/>
              <w:rPr>
                <w:rFonts w:asciiTheme="majorBidi" w:hAnsiTheme="majorBidi" w:cstheme="majorBidi"/>
                <w:sz w:val="28"/>
                <w:szCs w:val="28"/>
              </w:rPr>
            </w:pPr>
            <w:r>
              <w:rPr>
                <w:rFonts w:asciiTheme="majorBidi" w:hAnsiTheme="majorBidi" w:cstheme="majorBidi"/>
                <w:sz w:val="28"/>
                <w:szCs w:val="28"/>
              </w:rPr>
              <w:t>DC CMB:</w:t>
            </w:r>
          </w:p>
          <w:p w:rsidR="009C0ADE" w:rsidRDefault="009C0ADE" w:rsidP="009C0ADE">
            <w:pPr>
              <w:pStyle w:val="ListParagraph"/>
              <w:spacing w:before="100" w:beforeAutospacing="1" w:after="100" w:afterAutospacing="1"/>
              <w:ind w:left="360" w:firstLine="0"/>
              <w:outlineLvl w:val="2"/>
              <w:rPr>
                <w:rFonts w:asciiTheme="majorBidi" w:hAnsiTheme="majorBidi" w:cstheme="majorBidi"/>
                <w:sz w:val="28"/>
                <w:szCs w:val="28"/>
              </w:rPr>
            </w:pPr>
            <w:r>
              <w:rPr>
                <w:rFonts w:asciiTheme="majorBidi" w:hAnsiTheme="majorBidi" w:cstheme="majorBidi"/>
                <w:sz w:val="28"/>
                <w:szCs w:val="28"/>
              </w:rPr>
              <w:t>DC SPD 1000V T2</w:t>
            </w:r>
          </w:p>
          <w:p w:rsidR="009C0ADE" w:rsidRDefault="009C0ADE" w:rsidP="009C0ADE">
            <w:pPr>
              <w:pStyle w:val="ListParagraph"/>
              <w:spacing w:before="100" w:beforeAutospacing="1" w:after="100" w:afterAutospacing="1"/>
              <w:ind w:left="360" w:firstLine="0"/>
              <w:outlineLvl w:val="2"/>
              <w:rPr>
                <w:rFonts w:asciiTheme="majorBidi" w:hAnsiTheme="majorBidi" w:cstheme="majorBidi"/>
                <w:sz w:val="28"/>
                <w:szCs w:val="28"/>
              </w:rPr>
            </w:pPr>
            <w:r>
              <w:rPr>
                <w:rFonts w:asciiTheme="majorBidi" w:hAnsiTheme="majorBidi" w:cstheme="majorBidi"/>
                <w:sz w:val="28"/>
                <w:szCs w:val="28"/>
              </w:rPr>
              <w:t>DC FUSE 1000V</w:t>
            </w:r>
          </w:p>
          <w:p w:rsidR="00F844CF" w:rsidRPr="004A1F8D" w:rsidRDefault="00F844CF" w:rsidP="009C0ADE">
            <w:pPr>
              <w:pStyle w:val="ListParagraph"/>
              <w:spacing w:before="100" w:beforeAutospacing="1" w:after="100" w:afterAutospacing="1"/>
              <w:ind w:left="360" w:firstLine="0"/>
              <w:outlineLvl w:val="2"/>
              <w:rPr>
                <w:rFonts w:asciiTheme="majorBidi" w:eastAsia="Times New Roman" w:hAnsiTheme="majorBidi" w:cstheme="majorBidi"/>
                <w:sz w:val="28"/>
                <w:szCs w:val="28"/>
                <w:rtl/>
                <w:lang w:bidi="ar-LB"/>
              </w:rPr>
            </w:pPr>
          </w:p>
          <w:p w:rsidR="00F844CF" w:rsidRPr="001518DE" w:rsidRDefault="00F844CF" w:rsidP="00F844CF">
            <w:pPr>
              <w:spacing w:before="100" w:beforeAutospacing="1" w:after="100" w:afterAutospacing="1"/>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المتطلبات العامة</w:t>
            </w:r>
            <w:r w:rsidRPr="001518DE">
              <w:rPr>
                <w:rFonts w:ascii="Times New Roman" w:eastAsia="Times New Roman" w:hAnsi="Times New Roman" w:cs="Times New Roman"/>
                <w:b/>
                <w:bCs/>
                <w:sz w:val="32"/>
                <w:szCs w:val="32"/>
              </w:rPr>
              <w:t xml:space="preserve"> (General Submission Requirements) </w:t>
            </w:r>
          </w:p>
          <w:p w:rsidR="00F844CF" w:rsidRPr="001518DE" w:rsidRDefault="00F844CF" w:rsidP="00F844CF">
            <w:pPr>
              <w:spacing w:before="100" w:beforeAutospacing="1" w:after="100" w:afterAutospacing="1"/>
              <w:rPr>
                <w:rFonts w:ascii="Times New Roman" w:eastAsia="Times New Roman" w:hAnsi="Times New Roman" w:cs="Times New Roman"/>
              </w:rPr>
            </w:pPr>
            <w:r w:rsidRPr="001518DE">
              <w:rPr>
                <w:rFonts w:ascii="Times New Roman" w:eastAsia="Times New Roman" w:hAnsi="Times New Roman" w:cs="Times New Roman"/>
                <w:rtl/>
              </w:rPr>
              <w:t>يرجى تضمين ما يلي في عرض ال</w:t>
            </w:r>
            <w:r w:rsidRPr="001518DE">
              <w:rPr>
                <w:rFonts w:ascii="Times New Roman" w:eastAsia="Times New Roman" w:hAnsi="Times New Roman" w:cs="Times New Roman" w:hint="cs"/>
                <w:rtl/>
              </w:rPr>
              <w:t>أسعا</w:t>
            </w:r>
            <w:r w:rsidRPr="001518DE">
              <w:rPr>
                <w:rFonts w:ascii="Times New Roman" w:eastAsia="Times New Roman" w:hAnsi="Times New Roman" w:cs="Times New Roman"/>
                <w:rtl/>
              </w:rPr>
              <w:t>ر</w:t>
            </w:r>
            <w:r w:rsidRPr="001518DE">
              <w:rPr>
                <w:rFonts w:ascii="Times New Roman" w:eastAsia="Times New Roman" w:hAnsi="Times New Roman" w:cs="Times New Roman"/>
              </w:rPr>
              <w:t>:</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 xml:space="preserve">الأسعار المفصلة </w:t>
            </w:r>
            <w:r>
              <w:rPr>
                <w:rFonts w:ascii="Times New Roman" w:eastAsia="Times New Roman" w:hAnsi="Times New Roman" w:cs="Times New Roman"/>
                <w:rtl/>
              </w:rPr>
              <w:t>(لكل بند والإجمالي</w:t>
            </w:r>
            <w:r w:rsidRPr="001518DE">
              <w:rPr>
                <w:rFonts w:ascii="Times New Roman" w:eastAsia="Times New Roman" w:hAnsi="Times New Roman" w:cs="Times New Roman"/>
                <w:rtl/>
              </w:rPr>
              <w:t>)</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مدة التوريد</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الكتيبات الفنية والشهادات</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شروط الضمان</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تفاصيل خدمات ما بعد البيع</w:t>
            </w:r>
          </w:p>
          <w:p w:rsidR="00081EA4" w:rsidRDefault="00081EA4" w:rsidP="00DA4FFD">
            <w:pPr>
              <w:jc w:val="center"/>
              <w:rPr>
                <w:rFonts w:eastAsia="Times New Roman"/>
                <w:b/>
                <w:bCs/>
                <w:color w:val="000000"/>
                <w:rtl/>
              </w:rPr>
            </w:pPr>
          </w:p>
          <w:p w:rsidR="00081EA4" w:rsidRPr="002F3685" w:rsidRDefault="00081EA4" w:rsidP="00DA4FFD">
            <w:pPr>
              <w:jc w:val="center"/>
              <w:rPr>
                <w:rFonts w:eastAsia="Times New Roman"/>
                <w:b/>
                <w:bCs/>
                <w:color w:val="000000"/>
                <w:rtl/>
                <w:lang w:bidi="ar-LB"/>
              </w:rPr>
            </w:pPr>
          </w:p>
        </w:tc>
        <w:tc>
          <w:tcPr>
            <w:tcW w:w="1356" w:type="dxa"/>
            <w:tcBorders>
              <w:top w:val="single" w:sz="4" w:space="0" w:color="auto"/>
            </w:tcBorders>
          </w:tcPr>
          <w:p w:rsidR="00081EA4" w:rsidRDefault="00081EA4" w:rsidP="00DA4FFD">
            <w:pPr>
              <w:tabs>
                <w:tab w:val="left" w:pos="1082"/>
              </w:tabs>
              <w:rPr>
                <w:b/>
                <w:bCs/>
                <w:rtl/>
              </w:rPr>
            </w:pPr>
          </w:p>
        </w:tc>
      </w:tr>
    </w:tbl>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1435C5" w:rsidRPr="00F27D2C" w:rsidRDefault="001435C5" w:rsidP="00D60328">
      <w:pPr>
        <w:spacing w:line="216" w:lineRule="auto"/>
        <w:jc w:val="center"/>
        <w:rPr>
          <w:b/>
          <w:bCs/>
          <w:u w:val="single"/>
          <w:rtl/>
        </w:rPr>
      </w:pPr>
      <w:bookmarkStart w:id="30" w:name="_GoBack"/>
      <w:bookmarkEnd w:id="30"/>
      <w:r w:rsidRPr="00F27D2C">
        <w:rPr>
          <w:b/>
          <w:bCs/>
          <w:u w:val="single"/>
          <w:rtl/>
        </w:rPr>
        <w:lastRenderedPageBreak/>
        <w:t>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F844CF">
      <w:pPr>
        <w:spacing w:line="216" w:lineRule="auto"/>
        <w:jc w:val="center"/>
        <w:rPr>
          <w:b/>
          <w:bCs/>
          <w:rtl/>
        </w:rPr>
      </w:pPr>
      <w:r w:rsidRPr="00F27D2C">
        <w:rPr>
          <w:b/>
          <w:bCs/>
          <w:rtl/>
        </w:rPr>
        <w:t xml:space="preserve">     للإشتراك في تلزيم شراء </w:t>
      </w:r>
      <w:r w:rsidR="00F31E85">
        <w:rPr>
          <w:rFonts w:hint="cs"/>
          <w:b/>
          <w:bCs/>
          <w:rtl/>
        </w:rPr>
        <w:t xml:space="preserve">وتركيب </w:t>
      </w:r>
      <w:r w:rsidR="00F844CF">
        <w:rPr>
          <w:rFonts w:hint="cs"/>
          <w:b/>
          <w:bCs/>
          <w:rtl/>
        </w:rPr>
        <w:t xml:space="preserve">طاقة شمسية </w:t>
      </w:r>
      <w:r w:rsidRPr="00F27D2C">
        <w:rPr>
          <w:b/>
          <w:bCs/>
          <w:rtl/>
        </w:rPr>
        <w:t>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790608">
      <w:pPr>
        <w:spacing w:line="216" w:lineRule="auto"/>
        <w:jc w:val="left"/>
      </w:pPr>
      <w:r w:rsidRPr="00F27D2C">
        <w:rPr>
          <w:rtl/>
        </w:rPr>
        <w:t>أنا الموقع ادناه ..........................................................</w:t>
      </w:r>
      <w:r w:rsidR="00790608">
        <w:rPr>
          <w:rtl/>
        </w:rPr>
        <w:t>...........................</w:t>
      </w:r>
    </w:p>
    <w:p w:rsidR="001435C5" w:rsidRPr="00F27D2C" w:rsidRDefault="00790608" w:rsidP="00790608">
      <w:pPr>
        <w:spacing w:line="216" w:lineRule="auto"/>
        <w:jc w:val="left"/>
        <w:rPr>
          <w:rtl/>
          <w:lang w:bidi="ar-LB"/>
        </w:rPr>
      </w:pPr>
      <w:r>
        <w:rPr>
          <w:rtl/>
          <w:lang w:bidi="ar-LB"/>
        </w:rPr>
        <w:t>الممثل بالتوقيع عن</w:t>
      </w:r>
      <w:r>
        <w:rPr>
          <w:rFonts w:hint="cs"/>
          <w:rtl/>
          <w:lang w:bidi="ar-LB"/>
        </w:rPr>
        <w:t xml:space="preserve"> </w:t>
      </w:r>
      <w:r>
        <w:rPr>
          <w:rtl/>
          <w:lang w:bidi="ar-LB"/>
        </w:rPr>
        <w:t>مؤسسة/شرك</w:t>
      </w:r>
      <w:r>
        <w:rPr>
          <w:rFonts w:hint="cs"/>
          <w:rtl/>
          <w:lang w:bidi="ar-LB"/>
        </w:rPr>
        <w:t>ة</w:t>
      </w:r>
      <w:r w:rsidR="001435C5" w:rsidRPr="00F27D2C">
        <w:rPr>
          <w:rtl/>
          <w:lang w:bidi="ar-LB"/>
        </w:rPr>
        <w:t>......................................</w:t>
      </w:r>
      <w:r>
        <w:rPr>
          <w:rtl/>
          <w:lang w:bidi="ar-LB"/>
        </w:rPr>
        <w:t>......................</w:t>
      </w:r>
      <w:r w:rsidR="001435C5" w:rsidRPr="00F27D2C">
        <w:rPr>
          <w:rtl/>
          <w:lang w:bidi="ar-LB"/>
        </w:rPr>
        <w:tab/>
      </w:r>
    </w:p>
    <w:p w:rsidR="001435C5" w:rsidRPr="00F27D2C" w:rsidRDefault="001435C5" w:rsidP="00790608">
      <w:pPr>
        <w:spacing w:line="216" w:lineRule="auto"/>
        <w:jc w:val="left"/>
        <w:rPr>
          <w:rtl/>
          <w:lang w:bidi="ar-LB"/>
        </w:rPr>
      </w:pPr>
      <w:r w:rsidRPr="00F27D2C">
        <w:rPr>
          <w:rtl/>
        </w:rPr>
        <w:t>الم</w:t>
      </w:r>
      <w:r w:rsidR="00DA4FFD">
        <w:rPr>
          <w:rtl/>
        </w:rPr>
        <w:t>تخذ لي مح</w:t>
      </w:r>
      <w:r w:rsidR="00DA4FFD">
        <w:rPr>
          <w:rFonts w:hint="cs"/>
          <w:rtl/>
        </w:rPr>
        <w:t xml:space="preserve">ل </w:t>
      </w:r>
      <w:r w:rsidRPr="00F27D2C">
        <w:rPr>
          <w:rtl/>
        </w:rPr>
        <w:t>اقام</w:t>
      </w:r>
      <w:r w:rsidRPr="00F27D2C">
        <w:rPr>
          <w:rtl/>
          <w:lang w:bidi="ar-LB"/>
        </w:rPr>
        <w:t>ة.</w:t>
      </w:r>
      <w:r w:rsidR="00DA4FFD">
        <w:rPr>
          <w:rtl/>
          <w:lang w:bidi="ar-LB"/>
        </w:rPr>
        <w:t>..........................</w:t>
      </w:r>
      <w:r w:rsidRPr="00F27D2C">
        <w:rPr>
          <w:rtl/>
          <w:lang w:bidi="ar-LB"/>
        </w:rPr>
        <w:t>........منطقة....................................... حي...............................شارع...........................ملك...................................</w:t>
      </w:r>
    </w:p>
    <w:p w:rsidR="001435C5" w:rsidRPr="00F27D2C" w:rsidRDefault="001435C5" w:rsidP="00790608">
      <w:pPr>
        <w:spacing w:line="216" w:lineRule="auto"/>
        <w:jc w:val="left"/>
        <w:rPr>
          <w:lang w:bidi="ar-LB"/>
        </w:rPr>
      </w:pPr>
      <w:r w:rsidRPr="00F27D2C">
        <w:rPr>
          <w:rtl/>
          <w:lang w:bidi="ar-LB"/>
        </w:rPr>
        <w:t>رقم الهاتف........................، مكتب ..........</w:t>
      </w:r>
      <w:r w:rsidR="00DA4FFD">
        <w:rPr>
          <w:rtl/>
          <w:lang w:bidi="ar-LB"/>
        </w:rPr>
        <w:t>............... فاكس</w:t>
      </w:r>
      <w:r w:rsidRPr="00F27D2C">
        <w:rPr>
          <w:rtl/>
          <w:lang w:bidi="ar-LB"/>
        </w:rPr>
        <w:t>........................،</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بالإشتراك في الأصناف التالية أرقامها: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3685">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852875" w:rsidP="00D60328">
            <w:pPr>
              <w:spacing w:line="216" w:lineRule="auto"/>
              <w:rPr>
                <w:rtl/>
                <w:lang w:bidi="ar-LB"/>
              </w:rPr>
            </w:pPr>
            <w:r>
              <w:rPr>
                <w:rFonts w:hint="cs"/>
                <w:rtl/>
                <w:lang w:bidi="ar-LB"/>
              </w:rPr>
              <w:t xml:space="preserve">مليون </w:t>
            </w:r>
            <w:r w:rsidR="001435C5" w:rsidRPr="00F27D2C">
              <w:rPr>
                <w:rtl/>
                <w:lang w:bidi="ar-LB"/>
              </w:rPr>
              <w:t xml:space="preserve"> ليرة</w:t>
            </w:r>
            <w:r>
              <w:rPr>
                <w:rFonts w:hint="cs"/>
                <w:rtl/>
                <w:lang w:bidi="ar-LB"/>
              </w:rPr>
              <w:t xml:space="preserve"> لبنانية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9526AD" w:rsidRDefault="009526AD" w:rsidP="001435C5">
      <w:pPr>
        <w:spacing w:line="276" w:lineRule="auto"/>
        <w:rPr>
          <w:rtl/>
        </w:rPr>
      </w:pPr>
    </w:p>
    <w:p w:rsidR="00790608" w:rsidRPr="00F27D2C" w:rsidRDefault="00790608" w:rsidP="001435C5">
      <w:pPr>
        <w:spacing w:line="276" w:lineRule="auto"/>
        <w:rPr>
          <w:rtl/>
        </w:rPr>
      </w:pPr>
    </w:p>
    <w:p w:rsidR="00852875" w:rsidRDefault="00852875" w:rsidP="001435C5">
      <w:pPr>
        <w:spacing w:line="276" w:lineRule="auto"/>
        <w:jc w:val="center"/>
        <w:rPr>
          <w:b/>
          <w:bCs/>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790608" w:rsidP="00790608">
      <w:pPr>
        <w:tabs>
          <w:tab w:val="left" w:pos="8820"/>
        </w:tabs>
        <w:spacing w:line="216" w:lineRule="auto"/>
        <w:jc w:val="left"/>
        <w:rPr>
          <w:b/>
        </w:rPr>
      </w:pPr>
      <w:r>
        <w:rPr>
          <w:b/>
          <w:rtl/>
        </w:rPr>
        <w:t>عنوان</w:t>
      </w:r>
      <w:r>
        <w:rPr>
          <w:rFonts w:hint="cs"/>
          <w:b/>
          <w:rtl/>
        </w:rPr>
        <w:t xml:space="preserve"> </w:t>
      </w:r>
      <w:r>
        <w:rPr>
          <w:b/>
          <w:rtl/>
        </w:rPr>
        <w:t>الصفقة</w:t>
      </w:r>
      <w:r>
        <w:rPr>
          <w:rFonts w:hint="cs"/>
          <w:rtl/>
          <w:lang w:bidi="ar-LB"/>
        </w:rPr>
        <w:t>:</w:t>
      </w:r>
      <w:r w:rsidR="001435C5" w:rsidRPr="00F27D2C">
        <w:t xml:space="preserve">  _______________________</w:t>
      </w:r>
      <w:r>
        <w:t>______________________________</w:t>
      </w:r>
    </w:p>
    <w:p w:rsidR="001435C5" w:rsidRPr="00F27D2C" w:rsidRDefault="001435C5" w:rsidP="00790608">
      <w:pPr>
        <w:tabs>
          <w:tab w:val="left" w:pos="8820"/>
        </w:tabs>
        <w:spacing w:line="216" w:lineRule="auto"/>
        <w:jc w:val="left"/>
        <w:rPr>
          <w:b/>
        </w:rPr>
      </w:pPr>
      <w:r w:rsidRPr="00F27D2C">
        <w:rPr>
          <w:b/>
          <w:rtl/>
        </w:rPr>
        <w:t>الجهة المتعاقدة:</w:t>
      </w:r>
      <w:r w:rsidRPr="00F27D2C">
        <w:t xml:space="preserve">    ________________________</w:t>
      </w:r>
      <w:r w:rsidR="00790608">
        <w:t>__________________________</w:t>
      </w:r>
    </w:p>
    <w:p w:rsidR="001435C5" w:rsidRPr="00F27D2C" w:rsidRDefault="001435C5" w:rsidP="00790608">
      <w:pPr>
        <w:tabs>
          <w:tab w:val="left" w:pos="8820"/>
        </w:tabs>
        <w:spacing w:line="216" w:lineRule="auto"/>
        <w:jc w:val="left"/>
      </w:pPr>
      <w:r w:rsidRPr="00F27D2C">
        <w:rPr>
          <w:b/>
          <w:rtl/>
        </w:rPr>
        <w:t>اسم العارض / المفوض بالتوقيع عن الشركة:</w:t>
      </w:r>
      <w:r w:rsidRPr="00F27D2C">
        <w:t xml:space="preserve"> ________</w:t>
      </w:r>
      <w:r w:rsidR="00790608">
        <w:t>___________________________</w:t>
      </w:r>
    </w:p>
    <w:p w:rsidR="001435C5" w:rsidRPr="00F27D2C" w:rsidRDefault="001435C5" w:rsidP="00790608">
      <w:pPr>
        <w:tabs>
          <w:tab w:val="left" w:pos="8820"/>
        </w:tabs>
        <w:spacing w:line="216" w:lineRule="auto"/>
        <w:jc w:val="left"/>
        <w:rPr>
          <w:b/>
        </w:rPr>
      </w:pPr>
      <w:r w:rsidRPr="00F27D2C">
        <w:rPr>
          <w:b/>
          <w:rtl/>
        </w:rPr>
        <w:t xml:space="preserve">إسم الشركة: </w:t>
      </w:r>
      <w:r w:rsidRPr="00F27D2C">
        <w:t>____________________________</w:t>
      </w:r>
      <w:r w:rsidR="00790608">
        <w:t>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644B65">
      <w:pPr>
        <w:numPr>
          <w:ilvl w:val="0"/>
          <w:numId w:val="17"/>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644B65">
      <w:pPr>
        <w:numPr>
          <w:ilvl w:val="0"/>
          <w:numId w:val="17"/>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644B65">
      <w:pPr>
        <w:numPr>
          <w:ilvl w:val="0"/>
          <w:numId w:val="17"/>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644B65">
      <w:pPr>
        <w:numPr>
          <w:ilvl w:val="0"/>
          <w:numId w:val="17"/>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644B65">
      <w:pPr>
        <w:numPr>
          <w:ilvl w:val="0"/>
          <w:numId w:val="17"/>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00790608">
        <w:rPr>
          <w:bCs/>
        </w:rPr>
        <w:t>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F31E85" w:rsidRDefault="00F31E85" w:rsidP="00F31E85">
      <w:pPr>
        <w:pStyle w:val="NoSpacing"/>
        <w:rPr>
          <w:rFonts w:asciiTheme="majorBidi" w:hAnsiTheme="majorBidi" w:cstheme="majorBidi"/>
          <w:b/>
          <w:bCs/>
          <w:sz w:val="40"/>
          <w:szCs w:val="40"/>
          <w:rtl/>
          <w:lang w:bidi="ar-LB"/>
        </w:rPr>
      </w:pPr>
      <w:r>
        <w:rPr>
          <w:rFonts w:hint="cs"/>
          <w:color w:val="000000"/>
          <w:rtl/>
        </w:rPr>
        <w:t>و</w:t>
      </w:r>
      <w:r w:rsidR="00D1487B">
        <w:rPr>
          <w:color w:val="000000"/>
          <w:rtl/>
        </w:rPr>
        <w:t xml:space="preserve">ذلك للإشتراك في </w:t>
      </w:r>
      <w:r w:rsidR="003220E8">
        <w:rPr>
          <w:rFonts w:hint="cs"/>
          <w:color w:val="000000"/>
          <w:rtl/>
        </w:rPr>
        <w:t>تلزيم شراء</w:t>
      </w:r>
      <w:r>
        <w:rPr>
          <w:rFonts w:hint="cs"/>
          <w:color w:val="000000"/>
          <w:rtl/>
        </w:rPr>
        <w:t>وتركيب</w:t>
      </w:r>
      <w:r w:rsidRPr="00F31E85">
        <w:rPr>
          <w:rFonts w:asciiTheme="majorBidi" w:hAnsiTheme="majorBidi" w:cstheme="majorBidi" w:hint="cs"/>
          <w:rtl/>
          <w:lang w:bidi="ar-LB"/>
        </w:rPr>
        <w:t xml:space="preserve"> طاقة شمسية</w:t>
      </w:r>
      <w:r>
        <w:rPr>
          <w:rFonts w:asciiTheme="majorBidi" w:hAnsiTheme="majorBidi" w:cstheme="majorBidi" w:hint="cs"/>
          <w:rtl/>
          <w:lang w:bidi="ar-LB"/>
        </w:rPr>
        <w:t xml:space="preserve"> </w:t>
      </w:r>
      <w:r w:rsidRPr="00F31E85">
        <w:rPr>
          <w:rFonts w:asciiTheme="majorBidi" w:hAnsiTheme="majorBidi" w:cstheme="majorBidi" w:hint="cs"/>
          <w:rtl/>
          <w:lang w:bidi="ar-LB"/>
        </w:rPr>
        <w:t>لزوم مبنى مديرية اقليم بيروت</w:t>
      </w:r>
      <w:r>
        <w:rPr>
          <w:rFonts w:asciiTheme="majorBidi" w:hAnsiTheme="majorBidi" w:cstheme="majorBidi" w:hint="cs"/>
          <w:rtl/>
          <w:lang w:bidi="ar-LB"/>
        </w:rPr>
        <w:t>.</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D60328">
      <w:pPr>
        <w:pStyle w:val="NoSpacing"/>
        <w:rPr>
          <w:rtl/>
          <w:lang w:bidi="ar-LB"/>
        </w:rPr>
      </w:pPr>
      <w:r w:rsidRPr="00F27D2C">
        <w:rPr>
          <w:rtl/>
        </w:rPr>
        <w:t>التوقيع:</w:t>
      </w:r>
    </w:p>
    <w:p w:rsidR="00852875" w:rsidRDefault="00852875" w:rsidP="00790608">
      <w:pPr>
        <w:pStyle w:val="NoSpacing"/>
        <w:jc w:val="center"/>
        <w:rPr>
          <w:b/>
          <w:bCs/>
          <w:rtl/>
          <w:lang w:bidi="ar-LB"/>
        </w:rPr>
      </w:pPr>
    </w:p>
    <w:p w:rsidR="00790608" w:rsidRPr="00790608" w:rsidRDefault="00790608" w:rsidP="00790608">
      <w:pPr>
        <w:pStyle w:val="NoSpacing"/>
        <w:jc w:val="center"/>
        <w:rPr>
          <w:b/>
          <w:bCs/>
          <w:rtl/>
          <w:lang w:bidi="ar-LB"/>
        </w:rPr>
      </w:pPr>
      <w:r w:rsidRPr="00790608">
        <w:rPr>
          <w:rFonts w:hint="cs"/>
          <w:b/>
          <w:bCs/>
          <w:rtl/>
          <w:lang w:bidi="ar-LB"/>
        </w:rPr>
        <w:lastRenderedPageBreak/>
        <w:t>ملحق رقم 5</w:t>
      </w:r>
    </w:p>
    <w:p w:rsidR="00F844CF" w:rsidRPr="00790608" w:rsidRDefault="00790608" w:rsidP="00F844CF">
      <w:pPr>
        <w:pStyle w:val="NoSpacing"/>
        <w:jc w:val="center"/>
        <w:rPr>
          <w:b/>
          <w:bCs/>
          <w:rtl/>
          <w:lang w:bidi="ar-LB"/>
        </w:rPr>
      </w:pPr>
      <w:r w:rsidRPr="00790608">
        <w:rPr>
          <w:rFonts w:hint="cs"/>
          <w:b/>
          <w:bCs/>
          <w:rtl/>
          <w:lang w:bidi="ar-LB"/>
        </w:rPr>
        <w:t xml:space="preserve">بيان الأسعار العائد لتلزيم شراء </w:t>
      </w:r>
      <w:r w:rsidR="00F31E85">
        <w:rPr>
          <w:rFonts w:hint="cs"/>
          <w:b/>
          <w:bCs/>
          <w:rtl/>
          <w:lang w:bidi="ar-LB"/>
        </w:rPr>
        <w:t xml:space="preserve">وتركيب </w:t>
      </w:r>
      <w:r w:rsidR="00F844CF">
        <w:rPr>
          <w:rFonts w:hint="cs"/>
          <w:b/>
          <w:bCs/>
          <w:rtl/>
          <w:lang w:bidi="ar-LB"/>
        </w:rPr>
        <w:t>طاقة شمسية</w:t>
      </w:r>
      <w:r w:rsidRPr="00790608">
        <w:rPr>
          <w:rFonts w:hint="cs"/>
          <w:b/>
          <w:bCs/>
          <w:rtl/>
          <w:lang w:bidi="ar-LB"/>
        </w:rPr>
        <w:t xml:space="preserve"> لزوم </w:t>
      </w:r>
      <w:r w:rsidR="00F844CF">
        <w:rPr>
          <w:rFonts w:hint="cs"/>
          <w:b/>
          <w:bCs/>
          <w:rtl/>
          <w:lang w:bidi="ar-LB"/>
        </w:rPr>
        <w:t>مبنى مديرية اقليم بيروت</w:t>
      </w:r>
    </w:p>
    <w:tbl>
      <w:tblPr>
        <w:tblStyle w:val="TableGrid"/>
        <w:bidiVisual/>
        <w:tblW w:w="0" w:type="auto"/>
        <w:tblLook w:val="04A0" w:firstRow="1" w:lastRow="0" w:firstColumn="1" w:lastColumn="0" w:noHBand="0" w:noVBand="1"/>
      </w:tblPr>
      <w:tblGrid>
        <w:gridCol w:w="4499"/>
        <w:gridCol w:w="4500"/>
      </w:tblGrid>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bl>
    <w:p w:rsidR="008D1C35" w:rsidRPr="008D1C35" w:rsidRDefault="008D1C35" w:rsidP="008D1C35">
      <w:pPr>
        <w:bidi w:val="0"/>
        <w:spacing w:line="259" w:lineRule="auto"/>
        <w:ind w:left="4499"/>
        <w:jc w:val="left"/>
        <w:rPr>
          <w:rFonts w:ascii="Calibri" w:eastAsia="Calibri" w:hAnsi="Calibri" w:cs="Calibri"/>
          <w:color w:val="000000"/>
          <w:sz w:val="22"/>
          <w:szCs w:val="22"/>
        </w:rPr>
      </w:pPr>
    </w:p>
    <w:tbl>
      <w:tblPr>
        <w:tblStyle w:val="TableGrid0"/>
        <w:tblW w:w="11380" w:type="dxa"/>
        <w:tblInd w:w="-1177" w:type="dxa"/>
        <w:tblCellMar>
          <w:top w:w="2" w:type="dxa"/>
          <w:right w:w="103" w:type="dxa"/>
        </w:tblCellMar>
        <w:tblLook w:val="04A0" w:firstRow="1" w:lastRow="0" w:firstColumn="1" w:lastColumn="0" w:noHBand="0" w:noVBand="1"/>
      </w:tblPr>
      <w:tblGrid>
        <w:gridCol w:w="2140"/>
        <w:gridCol w:w="1760"/>
        <w:gridCol w:w="986"/>
        <w:gridCol w:w="2141"/>
        <w:gridCol w:w="1416"/>
        <w:gridCol w:w="2509"/>
        <w:gridCol w:w="428"/>
      </w:tblGrid>
      <w:tr w:rsidR="008D1C35" w:rsidRPr="008D1C35" w:rsidTr="003634C5">
        <w:trPr>
          <w:trHeight w:val="1414"/>
        </w:trPr>
        <w:tc>
          <w:tcPr>
            <w:tcW w:w="11380" w:type="dxa"/>
            <w:gridSpan w:val="7"/>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bidi/>
              <w:spacing w:line="259" w:lineRule="auto"/>
              <w:ind w:right="3570"/>
              <w:jc w:val="right"/>
              <w:rPr>
                <w:rFonts w:eastAsia="Calibri" w:cs="Calibri"/>
                <w:color w:val="000000"/>
              </w:rPr>
            </w:pPr>
            <w:r w:rsidRPr="008D1C35">
              <w:rPr>
                <w:rFonts w:ascii="Times New Roman" w:hAnsi="Times New Roman" w:cs="Times New Roman"/>
                <w:bCs/>
                <w:color w:val="000000"/>
                <w:sz w:val="24"/>
                <w:szCs w:val="24"/>
                <w:rtl/>
              </w:rPr>
              <w:lastRenderedPageBreak/>
              <w:t xml:space="preserve">         </w:t>
            </w:r>
            <w:r w:rsidRPr="008D1C35">
              <w:rPr>
                <w:rFonts w:ascii="Times New Roman" w:hAnsi="Times New Roman" w:cs="Times New Roman"/>
                <w:bCs/>
                <w:color w:val="000000"/>
                <w:sz w:val="37"/>
                <w:szCs w:val="37"/>
                <w:vertAlign w:val="subscript"/>
                <w:rtl/>
              </w:rPr>
              <w:t xml:space="preserve">الجمهورية </w:t>
            </w:r>
            <w:r w:rsidRPr="008D1C35">
              <w:rPr>
                <w:rFonts w:ascii="Times New Roman" w:hAnsi="Times New Roman" w:cs="Times New Roman"/>
                <w:bCs/>
                <w:color w:val="000000"/>
                <w:sz w:val="24"/>
                <w:szCs w:val="24"/>
                <w:rtl/>
              </w:rPr>
              <w:t>اللبنانية</w:t>
            </w:r>
            <w:r w:rsidRPr="008D1C35">
              <w:rPr>
                <w:rFonts w:ascii="Simplified Arabic" w:eastAsia="Simplified Arabic" w:hAnsi="Simplified Arabic" w:cs="Simplified Arabic"/>
                <w:bCs/>
                <w:color w:val="000000"/>
                <w:sz w:val="32"/>
                <w:szCs w:val="32"/>
                <w:rtl/>
              </w:rPr>
              <w:t xml:space="preserve">                          بيان بصاحب الحق الاقتصادي</w:t>
            </w:r>
            <w:r w:rsidRPr="008D1C35">
              <w:rPr>
                <w:rFonts w:ascii="Times New Roman" w:hAnsi="Times New Roman" w:cs="Times New Roman"/>
                <w:bCs/>
                <w:color w:val="000000"/>
                <w:sz w:val="28"/>
                <w:szCs w:val="28"/>
                <w:rtl/>
              </w:rPr>
              <w:t xml:space="preserve">            </w:t>
            </w:r>
            <w:r w:rsidRPr="008D1C35">
              <w:rPr>
                <w:rFonts w:ascii="Times New Roman" w:hAnsi="Times New Roman" w:cs="Times New Roman"/>
                <w:bCs/>
                <w:color w:val="000000"/>
                <w:sz w:val="24"/>
                <w:szCs w:val="24"/>
                <w:rtl/>
              </w:rPr>
              <w:t xml:space="preserve">                                      </w:t>
            </w:r>
          </w:p>
          <w:p w:rsidR="008D1C35" w:rsidRPr="008D1C35" w:rsidRDefault="008D1C35" w:rsidP="008D1C35">
            <w:pPr>
              <w:bidi/>
              <w:spacing w:line="259" w:lineRule="auto"/>
              <w:ind w:right="640"/>
              <w:jc w:val="right"/>
              <w:rPr>
                <w:rFonts w:eastAsia="Calibri" w:cs="Calibri"/>
                <w:color w:val="000000"/>
              </w:rPr>
            </w:pPr>
            <w:r w:rsidRPr="008D1C35">
              <w:rPr>
                <w:rFonts w:ascii="Times New Roman" w:hAnsi="Times New Roman" w:cs="Times New Roman"/>
                <w:bCs/>
                <w:color w:val="000000"/>
                <w:sz w:val="37"/>
                <w:szCs w:val="37"/>
                <w:vertAlign w:val="subscript"/>
                <w:rtl/>
              </w:rPr>
              <w:t xml:space="preserve">وزارة </w:t>
            </w:r>
            <w:r w:rsidRPr="008D1C35">
              <w:rPr>
                <w:rFonts w:ascii="Times New Roman" w:hAnsi="Times New Roman" w:cs="Times New Roman"/>
                <w:bCs/>
                <w:color w:val="000000"/>
                <w:sz w:val="24"/>
                <w:szCs w:val="24"/>
                <w:rtl/>
              </w:rPr>
              <w:t>المالية</w:t>
            </w:r>
            <w:r w:rsidRPr="008D1C35">
              <w:rPr>
                <w:rFonts w:ascii="Times New Roman" w:hAnsi="Times New Roman" w:cs="Times New Roman"/>
                <w:bCs/>
                <w:color w:val="000000"/>
                <w:sz w:val="28"/>
                <w:szCs w:val="28"/>
                <w:rtl/>
              </w:rPr>
              <w:t xml:space="preserve">                                                                                                                          م۱۸</w:t>
            </w:r>
            <w:r w:rsidRPr="008D1C35">
              <w:rPr>
                <w:rFonts w:ascii="Times New Roman" w:hAnsi="Times New Roman" w:cs="Times New Roman"/>
                <w:bCs/>
                <w:color w:val="000000"/>
                <w:sz w:val="24"/>
                <w:szCs w:val="24"/>
                <w:rtl/>
              </w:rPr>
              <w:t xml:space="preserve"> </w:t>
            </w:r>
          </w:p>
          <w:p w:rsidR="008D1C35" w:rsidRPr="008D1C35" w:rsidRDefault="008D1C35" w:rsidP="008D1C35">
            <w:pPr>
              <w:bidi/>
              <w:spacing w:after="11" w:line="259" w:lineRule="auto"/>
              <w:ind w:left="1"/>
              <w:rPr>
                <w:rFonts w:eastAsia="Calibri" w:cs="Calibri"/>
                <w:color w:val="000000"/>
              </w:rPr>
            </w:pPr>
            <w:r w:rsidRPr="008D1C35">
              <w:rPr>
                <w:rFonts w:ascii="Times New Roman" w:hAnsi="Times New Roman" w:cs="Times New Roman"/>
                <w:bCs/>
                <w:color w:val="000000"/>
                <w:sz w:val="24"/>
                <w:szCs w:val="24"/>
                <w:rtl/>
              </w:rPr>
              <w:t xml:space="preserve">       مديرية المالية العامة </w:t>
            </w:r>
          </w:p>
          <w:p w:rsidR="008D1C35" w:rsidRPr="008D1C35" w:rsidRDefault="008D1C35" w:rsidP="008D1C35">
            <w:pPr>
              <w:bidi/>
              <w:spacing w:line="259" w:lineRule="auto"/>
              <w:ind w:left="2"/>
              <w:rPr>
                <w:rFonts w:eastAsia="Calibri" w:cs="Calibri"/>
                <w:color w:val="000000"/>
              </w:rPr>
            </w:pPr>
            <w:r w:rsidRPr="008D1C35">
              <w:rPr>
                <w:rFonts w:ascii="Times New Roman" w:hAnsi="Times New Roman" w:cs="Times New Roman"/>
                <w:bCs/>
                <w:color w:val="000000"/>
                <w:sz w:val="24"/>
                <w:szCs w:val="24"/>
                <w:rtl/>
              </w:rPr>
              <w:t xml:space="preserve">مديرية الواردات – ضريبة الدخل                                                                                                                                 </w:t>
            </w:r>
            <w:r w:rsidRPr="008D1C35">
              <w:rPr>
                <w:rFonts w:ascii="Simplified Arabic" w:eastAsia="Simplified Arabic" w:hAnsi="Simplified Arabic" w:cs="Simplified Arabic"/>
                <w:bCs/>
                <w:color w:val="000000"/>
                <w:sz w:val="20"/>
                <w:szCs w:val="20"/>
                <w:rtl/>
              </w:rPr>
              <w:t xml:space="preserve"> </w:t>
            </w:r>
          </w:p>
        </w:tc>
      </w:tr>
      <w:tr w:rsidR="008D1C35" w:rsidRPr="008D1C35" w:rsidTr="003634C5">
        <w:trPr>
          <w:trHeight w:val="956"/>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after="154" w:line="259" w:lineRule="auto"/>
              <w:ind w:right="3"/>
              <w:jc w:val="right"/>
              <w:rPr>
                <w:rFonts w:eastAsia="Calibri" w:cs="Calibri"/>
                <w:color w:val="000000"/>
              </w:rPr>
            </w:pPr>
            <w:r w:rsidRPr="008D1C35">
              <w:rPr>
                <w:rFonts w:ascii="Simplified Arabic" w:eastAsia="Simplified Arabic" w:hAnsi="Simplified Arabic" w:cs="Simplified Arabic"/>
                <w:color w:val="000000"/>
                <w:sz w:val="8"/>
              </w:rPr>
              <w:t xml:space="preserve"> </w:t>
            </w:r>
          </w:p>
          <w:p w:rsidR="008D1C35" w:rsidRPr="008D1C35" w:rsidRDefault="008D1C35" w:rsidP="008D1C35">
            <w:pPr>
              <w:bidi/>
              <w:spacing w:line="259" w:lineRule="auto"/>
              <w:rPr>
                <w:rFonts w:eastAsia="Calibri" w:cs="Calibri"/>
                <w:color w:val="000000"/>
              </w:rPr>
            </w:pPr>
            <w:r w:rsidRPr="008D1C35">
              <w:rPr>
                <w:rFonts w:ascii="Simplified Arabic" w:eastAsia="Simplified Arabic" w:hAnsi="Simplified Arabic" w:cs="Simplified Arabic"/>
                <w:color w:val="000000"/>
                <w:rtl/>
              </w:rPr>
              <w:t>اسم المكلف:................................................................................                  الرقم الضريبي*:</w:t>
            </w:r>
            <w:r w:rsidRPr="008D1C35">
              <w:rPr>
                <w:rFonts w:ascii="Times New Roman" w:hAnsi="Times New Roman" w:cs="Times New Roman"/>
                <w:color w:val="000000"/>
                <w:rtl/>
              </w:rPr>
              <w:t xml:space="preserve">     </w:t>
            </w:r>
            <w:r w:rsidRPr="008D1C35">
              <w:rPr>
                <w:rFonts w:ascii="Simplified Arabic" w:eastAsia="Simplified Arabic" w:hAnsi="Simplified Arabic" w:cs="Simplified Arabic"/>
                <w:color w:val="000000"/>
                <w:rtl/>
              </w:rPr>
              <w:t xml:space="preserve"> </w:t>
            </w:r>
            <w:r w:rsidRPr="008D1C35">
              <w:rPr>
                <w:rFonts w:eastAsia="Calibri" w:cs="Calibri"/>
                <w:noProof/>
                <w:color w:val="000000"/>
              </w:rPr>
              <mc:AlternateContent>
                <mc:Choice Requires="wpg">
                  <w:drawing>
                    <wp:inline distT="0" distB="0" distL="0" distR="0" wp14:anchorId="19DC2B5E" wp14:editId="2E787510">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7B1DF288"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8D1C35" w:rsidRPr="008D1C35" w:rsidRDefault="008D1C35" w:rsidP="008D1C35">
            <w:pPr>
              <w:spacing w:after="310" w:line="259" w:lineRule="auto"/>
              <w:ind w:right="3"/>
              <w:jc w:val="right"/>
              <w:rPr>
                <w:rFonts w:eastAsia="Calibri" w:cs="Calibri"/>
                <w:color w:val="000000"/>
              </w:rPr>
            </w:pPr>
            <w:r w:rsidRPr="008D1C35">
              <w:rPr>
                <w:rFonts w:ascii="Simplified Arabic" w:eastAsia="Simplified Arabic" w:hAnsi="Simplified Arabic" w:cs="Simplified Arabic"/>
                <w:color w:val="000000"/>
                <w:sz w:val="4"/>
              </w:rPr>
              <w:t xml:space="preserve"> </w:t>
            </w:r>
          </w:p>
          <w:p w:rsidR="008D1C35" w:rsidRPr="008D1C35" w:rsidRDefault="008D1C35" w:rsidP="008D1C35">
            <w:pPr>
              <w:tabs>
                <w:tab w:val="center" w:pos="9967"/>
              </w:tabs>
              <w:bidi/>
              <w:spacing w:line="259" w:lineRule="auto"/>
              <w:rPr>
                <w:rFonts w:eastAsia="Calibri" w:cs="Calibri"/>
                <w:color w:val="000000"/>
              </w:rPr>
            </w:pPr>
            <w:r w:rsidRPr="008D1C35">
              <w:rPr>
                <w:rFonts w:ascii="Simplified Arabic" w:eastAsia="Simplified Arabic" w:hAnsi="Simplified Arabic" w:cs="Simplified Arabic"/>
                <w:color w:val="000000"/>
                <w:sz w:val="23"/>
                <w:szCs w:val="23"/>
                <w:rtl/>
              </w:rPr>
              <w:t>منطق ة التكلي ف</w:t>
            </w:r>
            <w:r w:rsidRPr="008D1C35">
              <w:rPr>
                <w:rFonts w:ascii="Simplified Arabic" w:eastAsia="Simplified Arabic" w:hAnsi="Simplified Arabic" w:cs="Simplified Arabic"/>
                <w:bCs/>
                <w:color w:val="000000"/>
                <w:sz w:val="23"/>
                <w:szCs w:val="23"/>
                <w:rtl/>
              </w:rPr>
              <w:t>: .....................................................................</w:t>
            </w:r>
            <w:r w:rsidRPr="008D1C35">
              <w:rPr>
                <w:rFonts w:ascii="Times New Roman" w:hAnsi="Times New Roman" w:cs="Times New Roman"/>
                <w:color w:val="000000"/>
                <w:sz w:val="16"/>
                <w:szCs w:val="16"/>
                <w:rtl/>
              </w:rPr>
              <w:t xml:space="preserve">            </w:t>
            </w:r>
            <w:r w:rsidRPr="008D1C35">
              <w:rPr>
                <w:rFonts w:ascii="Times New Roman" w:hAnsi="Times New Roman" w:cs="Times New Roman"/>
                <w:color w:val="000000"/>
                <w:rtl/>
              </w:rPr>
              <w:t xml:space="preserve">تاريخ انتهاء مهلة التصريح: </w:t>
            </w:r>
            <w:r w:rsidRPr="008D1C35">
              <w:rPr>
                <w:rFonts w:ascii="Times New Roman" w:hAnsi="Times New Roman" w:cs="Times New Roman"/>
                <w:color w:val="000000"/>
                <w:vertAlign w:val="subscript"/>
                <w:rtl/>
              </w:rPr>
              <w:tab/>
              <w:t xml:space="preserve">اليوم           الشهر            السنة </w:t>
            </w:r>
            <w:r w:rsidRPr="008D1C35">
              <w:rPr>
                <w:rFonts w:ascii="Simplified Arabic" w:eastAsia="Simplified Arabic" w:hAnsi="Simplified Arabic" w:cs="Simplified Arabic"/>
                <w:color w:val="000000"/>
                <w:rtl/>
              </w:rPr>
              <w:t>........./.........../.........</w:t>
            </w:r>
            <w:r w:rsidRPr="008D1C35">
              <w:rPr>
                <w:rFonts w:ascii="Times New Roman" w:hAnsi="Times New Roman" w:cs="Times New Roman"/>
                <w:color w:val="000000"/>
                <w:rtl/>
              </w:rPr>
              <w:t xml:space="preserve"> </w:t>
            </w:r>
            <w:r w:rsidRPr="008D1C35">
              <w:rPr>
                <w:rFonts w:ascii="Times New Roman" w:hAnsi="Times New Roman" w:cs="Times New Roman"/>
                <w:color w:val="000000"/>
                <w:sz w:val="16"/>
                <w:szCs w:val="16"/>
                <w:rtl/>
              </w:rPr>
              <w:t xml:space="preserve">     </w:t>
            </w:r>
          </w:p>
        </w:tc>
      </w:tr>
      <w:tr w:rsidR="008D1C35" w:rsidRPr="008D1C35" w:rsidTr="003634C5">
        <w:trPr>
          <w:trHeight w:val="408"/>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145"/>
              <w:rPr>
                <w:rFonts w:eastAsia="Calibri" w:cs="Calibri"/>
                <w:color w:val="000000"/>
              </w:rPr>
            </w:pPr>
            <w:r w:rsidRPr="008D1C35">
              <w:rPr>
                <w:rFonts w:ascii="Simplified Arabic" w:eastAsia="Simplified Arabic" w:hAnsi="Simplified Arabic" w:cs="Simplified Arabic"/>
                <w:color w:val="000000"/>
                <w:sz w:val="24"/>
                <w:szCs w:val="24"/>
                <w:rtl/>
              </w:rPr>
              <w:t xml:space="preserve">  مساهمون                   شركاء                    مؤسسة فردية أو مهنة حرة **</w:t>
            </w:r>
            <w:r w:rsidRPr="008D1C35">
              <w:rPr>
                <w:rFonts w:ascii="Simplified Arabic" w:eastAsia="Simplified Arabic" w:hAnsi="Simplified Arabic" w:cs="Simplified Arabic"/>
                <w:bCs/>
                <w:color w:val="000000"/>
                <w:sz w:val="24"/>
                <w:szCs w:val="24"/>
                <w:rtl/>
              </w:rPr>
              <w:t xml:space="preserve"> </w:t>
            </w:r>
          </w:p>
        </w:tc>
      </w:tr>
      <w:tr w:rsidR="008D1C35" w:rsidRPr="008D1C35" w:rsidTr="003634C5">
        <w:trPr>
          <w:trHeight w:val="809"/>
        </w:trPr>
        <w:tc>
          <w:tcPr>
            <w:tcW w:w="214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right="108"/>
              <w:jc w:val="center"/>
              <w:rPr>
                <w:rFonts w:eastAsia="Calibri" w:cs="Calibri"/>
                <w:color w:val="000000"/>
              </w:rPr>
            </w:pPr>
            <w:r w:rsidRPr="008D1C35">
              <w:rPr>
                <w:rFonts w:ascii="Simplified Arabic" w:eastAsia="Simplified Arabic" w:hAnsi="Simplified Arabic" w:cs="Simplified Arabic"/>
                <w:bCs/>
                <w:color w:val="000000"/>
                <w:sz w:val="24"/>
                <w:szCs w:val="24"/>
                <w:rtl/>
              </w:rPr>
              <w:t xml:space="preserve">الرقم الضريبي </w:t>
            </w:r>
          </w:p>
          <w:p w:rsidR="008D1C35" w:rsidRPr="008D1C35" w:rsidRDefault="008D1C35" w:rsidP="008D1C35">
            <w:pPr>
              <w:bidi/>
              <w:spacing w:line="259" w:lineRule="auto"/>
              <w:ind w:right="106"/>
              <w:jc w:val="center"/>
              <w:rPr>
                <w:rFonts w:eastAsia="Calibri" w:cs="Calibri"/>
                <w:color w:val="000000"/>
              </w:rPr>
            </w:pPr>
            <w:r w:rsidRPr="008D1C35">
              <w:rPr>
                <w:rFonts w:ascii="Simplified Arabic" w:eastAsia="Simplified Arabic" w:hAnsi="Simplified Arabic" w:cs="Simplified Arabic"/>
                <w:bCs/>
                <w:color w:val="000000"/>
                <w:sz w:val="18"/>
                <w:szCs w:val="18"/>
                <w:rtl/>
              </w:rPr>
              <w:t>(لدى وازرة المالية)</w:t>
            </w:r>
            <w:r w:rsidRPr="008D1C35">
              <w:rPr>
                <w:rFonts w:ascii="Simplified Arabic" w:eastAsia="Simplified Arabic" w:hAnsi="Simplified Arabic" w:cs="Simplified Arabic"/>
                <w:bCs/>
                <w:color w:val="000000"/>
                <w:sz w:val="24"/>
                <w:szCs w:val="24"/>
                <w:rtl/>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276" w:right="214" w:hanging="276"/>
              <w:jc w:val="right"/>
              <w:rPr>
                <w:rFonts w:eastAsia="Calibri" w:cs="Calibri"/>
                <w:color w:val="000000"/>
              </w:rPr>
            </w:pPr>
            <w:r w:rsidRPr="008D1C35">
              <w:rPr>
                <w:rFonts w:ascii="Simplified Arabic" w:eastAsia="Simplified Arabic" w:hAnsi="Simplified Arabic" w:cs="Simplified Arabic"/>
                <w:bCs/>
                <w:color w:val="000000"/>
                <w:sz w:val="24"/>
                <w:szCs w:val="24"/>
                <w:rtl/>
              </w:rPr>
              <w:t xml:space="preserve">اسم صاحب الحق الاقتصادي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18" w:right="174" w:hanging="18"/>
              <w:jc w:val="right"/>
              <w:rPr>
                <w:rFonts w:eastAsia="Calibri" w:cs="Calibri"/>
                <w:color w:val="000000"/>
              </w:rPr>
            </w:pPr>
            <w:r w:rsidRPr="008D1C35">
              <w:rPr>
                <w:rFonts w:ascii="Simplified Arabic" w:eastAsia="Simplified Arabic" w:hAnsi="Simplified Arabic" w:cs="Simplified Arabic"/>
                <w:bCs/>
                <w:color w:val="000000"/>
                <w:sz w:val="16"/>
                <w:szCs w:val="16"/>
                <w:rtl/>
              </w:rPr>
              <w:t xml:space="preserve">نسبة الأسهم أو الحصص المملوكة </w:t>
            </w:r>
          </w:p>
        </w:tc>
        <w:tc>
          <w:tcPr>
            <w:tcW w:w="2141"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right="107"/>
              <w:jc w:val="center"/>
              <w:rPr>
                <w:rFonts w:eastAsia="Calibri" w:cs="Calibri"/>
                <w:color w:val="000000"/>
              </w:rPr>
            </w:pPr>
            <w:r w:rsidRPr="008D1C35">
              <w:rPr>
                <w:rFonts w:ascii="Simplified Arabic" w:eastAsia="Simplified Arabic" w:hAnsi="Simplified Arabic" w:cs="Simplified Arabic"/>
                <w:bCs/>
                <w:color w:val="000000"/>
                <w:sz w:val="24"/>
                <w:szCs w:val="24"/>
                <w:rtl/>
              </w:rPr>
              <w:t xml:space="preserve">الرقم الضريبي </w:t>
            </w:r>
          </w:p>
          <w:p w:rsidR="008D1C35" w:rsidRPr="008D1C35" w:rsidRDefault="008D1C35" w:rsidP="008D1C35">
            <w:pPr>
              <w:bidi/>
              <w:spacing w:line="259" w:lineRule="auto"/>
              <w:ind w:right="105"/>
              <w:jc w:val="center"/>
              <w:rPr>
                <w:rFonts w:eastAsia="Calibri" w:cs="Calibri"/>
                <w:color w:val="000000"/>
              </w:rPr>
            </w:pPr>
            <w:r w:rsidRPr="008D1C35">
              <w:rPr>
                <w:rFonts w:ascii="Simplified Arabic" w:eastAsia="Simplified Arabic" w:hAnsi="Simplified Arabic" w:cs="Simplified Arabic"/>
                <w:bCs/>
                <w:color w:val="000000"/>
                <w:sz w:val="18"/>
                <w:szCs w:val="18"/>
                <w:rtl/>
              </w:rPr>
              <w:t xml:space="preserve">(لدى وازرة المالية) </w:t>
            </w:r>
          </w:p>
        </w:tc>
        <w:tc>
          <w:tcPr>
            <w:tcW w:w="1416" w:type="dxa"/>
            <w:tcBorders>
              <w:top w:val="single" w:sz="4" w:space="0" w:color="000000"/>
              <w:left w:val="single" w:sz="4" w:space="0" w:color="000000"/>
              <w:bottom w:val="single" w:sz="4" w:space="0" w:color="000000"/>
              <w:right w:val="single" w:sz="4" w:space="0" w:color="000000"/>
            </w:tcBorders>
            <w:vAlign w:val="center"/>
          </w:tcPr>
          <w:p w:rsidR="008D1C35" w:rsidRPr="008D1C35" w:rsidRDefault="008D1C35" w:rsidP="008D1C35">
            <w:pPr>
              <w:bidi/>
              <w:spacing w:line="259" w:lineRule="auto"/>
              <w:ind w:right="109"/>
              <w:jc w:val="center"/>
              <w:rPr>
                <w:rFonts w:eastAsia="Calibri" w:cs="Calibri"/>
                <w:color w:val="000000"/>
              </w:rPr>
            </w:pPr>
            <w:r w:rsidRPr="008D1C35">
              <w:rPr>
                <w:rFonts w:ascii="Simplified Arabic" w:eastAsia="Simplified Arabic" w:hAnsi="Simplified Arabic" w:cs="Simplified Arabic"/>
                <w:bCs/>
                <w:color w:val="000000"/>
                <w:sz w:val="24"/>
                <w:szCs w:val="24"/>
                <w:rtl/>
              </w:rPr>
              <w:t xml:space="preserve">الصفة </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rsidR="008D1C35" w:rsidRPr="008D1C35" w:rsidRDefault="008D1C35" w:rsidP="008D1C35">
            <w:pPr>
              <w:bidi/>
              <w:spacing w:line="259" w:lineRule="auto"/>
              <w:ind w:right="114"/>
              <w:jc w:val="center"/>
              <w:rPr>
                <w:rFonts w:eastAsia="Calibri" w:cs="Calibri"/>
                <w:color w:val="000000"/>
              </w:rPr>
            </w:pPr>
            <w:r w:rsidRPr="008D1C35">
              <w:rPr>
                <w:rFonts w:ascii="Simplified Arabic" w:eastAsia="Simplified Arabic" w:hAnsi="Simplified Arabic" w:cs="Simplified Arabic"/>
                <w:bCs/>
                <w:color w:val="000000"/>
                <w:sz w:val="26"/>
                <w:szCs w:val="26"/>
                <w:rtl/>
              </w:rPr>
              <w:t xml:space="preserve">الاسم </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E2FBE54" wp14:editId="68A57C59">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6B2BF0F"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FA04863" wp14:editId="3305C094">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574C4B2"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7EB9B398" wp14:editId="352BD983">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6E3AD15"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E4443D7" wp14:editId="4BEB735C">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DD2C65D"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٢</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2B56BC3" wp14:editId="24F3DB6D">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E83AED6"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A35B84B" wp14:editId="39EBEAF7">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638BE8C"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٣</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AA1D7C7" wp14:editId="1DDFC32A">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6DC3CA2"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C4EDBE1" wp14:editId="6856145D">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4D141AB"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٤</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49581484" wp14:editId="5317F8E6">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1474A83"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9B46D70" wp14:editId="79D75260">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D5E810"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٥</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4803445" wp14:editId="55621D99">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9F3208E"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0164AF4" wp14:editId="62463A58">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C8357E9"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٦</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B393BA7" wp14:editId="1DB24EE9">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2CB0B63"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C8A00EE" wp14:editId="3552A4D2">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EE69198"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٧</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E89D784" wp14:editId="491DCAE1">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EC142C5"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6FCF11C" wp14:editId="00BA6AB6">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73C96A"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٨</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A9C69B0" wp14:editId="2D8F46CD">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41192E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C9BFED9" wp14:editId="378CC142">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6A07AB9"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٩</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DDECAEF" wp14:editId="571BF103">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7B7A7FC"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5F9F726" wp14:editId="418B5EB2">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CE942CF"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١٠</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ABCB01A" wp14:editId="53BC9C54">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9623326"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5C615EA" wp14:editId="1B436BDB">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EE30805"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١١</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48D6CBB" wp14:editId="4090EFF1">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D550D9E"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351B843" wp14:editId="41168F4C">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54F9E66"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١٢</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9842FDA" wp14:editId="7F2C7E7B">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0F70118"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8FD2F0A" wp14:editId="5402844C">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4118532"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١٣</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7F9A4680" wp14:editId="5C8F961B">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760B5C"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B7E8286" wp14:editId="0F61F3B3">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662FBB0"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١٤</w:t>
            </w:r>
          </w:p>
        </w:tc>
      </w:tr>
      <w:tr w:rsidR="008D1C35" w:rsidRPr="008D1C35" w:rsidTr="003634C5">
        <w:trPr>
          <w:trHeight w:val="464"/>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BCEC32A" wp14:editId="0621F163">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294FFDF"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F360F3F" wp14:editId="37F3CB24">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595FF7D"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١٥</w:t>
            </w:r>
          </w:p>
        </w:tc>
      </w:tr>
      <w:tr w:rsidR="008D1C35" w:rsidRPr="008D1C35" w:rsidTr="003634C5">
        <w:trPr>
          <w:trHeight w:val="461"/>
        </w:trPr>
        <w:tc>
          <w:tcPr>
            <w:tcW w:w="2140"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5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49"/>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1"/>
              <w:rPr>
                <w:rFonts w:eastAsia="Calibri" w:cs="Calibri"/>
                <w:color w:val="000000"/>
              </w:rPr>
            </w:pPr>
            <w:r w:rsidRPr="008D1C35">
              <w:rPr>
                <w:rFonts w:ascii="Simplified Arabic" w:eastAsia="Simplified Arabic" w:hAnsi="Simplified Arabic" w:cs="Simplified Arabic"/>
                <w:bCs/>
                <w:color w:val="000000"/>
                <w:sz w:val="24"/>
                <w:szCs w:val="24"/>
                <w:rtl/>
              </w:rPr>
              <w:t xml:space="preserve">المجموع العام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53"/>
              <w:rPr>
                <w:rFonts w:eastAsia="Calibri" w:cs="Calibri"/>
                <w:color w:val="000000"/>
              </w:rPr>
            </w:pPr>
            <w:r w:rsidRPr="008D1C35">
              <w:rPr>
                <w:rFonts w:ascii="Simplified Arabic" w:eastAsia="Simplified Arabic" w:hAnsi="Simplified Arabic" w:cs="Simplified Arabic"/>
                <w:color w:val="000000"/>
                <w:sz w:val="20"/>
              </w:rPr>
              <w:t xml:space="preserve"> </w:t>
            </w:r>
          </w:p>
        </w:tc>
      </w:tr>
      <w:tr w:rsidR="008D1C35" w:rsidRPr="008D1C35" w:rsidTr="003634C5">
        <w:trPr>
          <w:trHeight w:val="2000"/>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lastRenderedPageBreak/>
              <w:t>في حال لم يكن للشريك أو المساهم  أو لصاحب الحق الاقتصادي رقم ضريبي لدى وازرة المالية، الرجاء إرفاق نموذج تعريف</w:t>
            </w:r>
            <w:r w:rsidRPr="008D1C35">
              <w:rPr>
                <w:rFonts w:ascii="Times New Roman" w:hAnsi="Times New Roman" w:cs="Times New Roman"/>
                <w:color w:val="000000"/>
                <w:sz w:val="20"/>
                <w:szCs w:val="20"/>
                <w:rtl/>
              </w:rPr>
              <w:t xml:space="preserve"> </w:t>
            </w:r>
            <w:r w:rsidRPr="008D1C35">
              <w:rPr>
                <w:rFonts w:ascii="Simplified Arabic" w:eastAsia="Simplified Arabic" w:hAnsi="Simplified Arabic" w:cs="Simplified Arabic"/>
                <w:color w:val="000000"/>
                <w:sz w:val="20"/>
                <w:szCs w:val="20"/>
                <w:rtl/>
              </w:rPr>
              <w:t xml:space="preserve"> شريك أو مساهم أو صاحب حق اقتصادي م٢. </w:t>
            </w:r>
          </w:p>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r>
      <w:tr w:rsidR="008D1C35" w:rsidRPr="008D1C35" w:rsidTr="003634C5">
        <w:trPr>
          <w:trHeight w:val="1411"/>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after="5" w:line="259" w:lineRule="auto"/>
              <w:rPr>
                <w:rFonts w:eastAsia="Calibri" w:cs="Calibri"/>
                <w:color w:val="000000"/>
              </w:rPr>
            </w:pPr>
            <w:r w:rsidRPr="008D1C35">
              <w:rPr>
                <w:rFonts w:ascii="Simplified Arabic" w:eastAsia="Simplified Arabic" w:hAnsi="Simplified Arabic" w:cs="Simplified Arabic"/>
                <w:color w:val="000000"/>
                <w:sz w:val="20"/>
                <w:szCs w:val="20"/>
                <w:rtl/>
              </w:rPr>
              <w:t xml:space="preserve">أنا الموقع أدناه أشهد بصحة المعلومات التي ينطوي عليها هذا التصريح. </w:t>
            </w:r>
          </w:p>
          <w:p w:rsidR="008D1C35" w:rsidRPr="008D1C35" w:rsidRDefault="008D1C35" w:rsidP="008D1C35">
            <w:pPr>
              <w:bidi/>
              <w:spacing w:line="241" w:lineRule="auto"/>
              <w:ind w:right="-37"/>
              <w:jc w:val="both"/>
              <w:rPr>
                <w:rFonts w:eastAsia="Calibri" w:cs="Calibri"/>
                <w:color w:val="000000"/>
              </w:rPr>
            </w:pPr>
            <w:r w:rsidRPr="008D1C35">
              <w:rPr>
                <w:rFonts w:ascii="Simplified Arabic" w:eastAsia="Simplified Arabic" w:hAnsi="Simplified Arabic" w:cs="Simplified Arabic"/>
                <w:color w:val="000000"/>
                <w:sz w:val="20"/>
                <w:szCs w:val="20"/>
                <w:rtl/>
              </w:rPr>
              <w:t>اسم الموقع..............................................  الصفة......................................... رقمه الض ريبي (</w:t>
            </w:r>
            <w:r w:rsidRPr="008D1C35">
              <w:rPr>
                <w:rFonts w:ascii="Simplified Arabic" w:eastAsia="Simplified Arabic" w:hAnsi="Simplified Arabic" w:cs="Simplified Arabic"/>
                <w:color w:val="000000"/>
                <w:sz w:val="16"/>
                <w:szCs w:val="16"/>
                <w:rtl/>
              </w:rPr>
              <w:t>في حال وجوده</w:t>
            </w:r>
            <w:r w:rsidRPr="008D1C35">
              <w:rPr>
                <w:rFonts w:ascii="Simplified Arabic" w:eastAsia="Simplified Arabic" w:hAnsi="Simplified Arabic" w:cs="Simplified Arabic"/>
                <w:color w:val="000000"/>
                <w:sz w:val="20"/>
                <w:szCs w:val="20"/>
                <w:rtl/>
              </w:rPr>
              <w:t xml:space="preserve">) </w:t>
            </w:r>
            <w:r w:rsidRPr="008D1C35">
              <w:rPr>
                <w:rFonts w:eastAsia="Calibri" w:cs="Calibri"/>
                <w:noProof/>
                <w:color w:val="000000"/>
              </w:rPr>
              <mc:AlternateContent>
                <mc:Choice Requires="wpg">
                  <w:drawing>
                    <wp:inline distT="0" distB="0" distL="0" distR="0" wp14:anchorId="1EC4E318" wp14:editId="0248E058">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30C697D"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8D1C35">
              <w:rPr>
                <w:rFonts w:ascii="Simplified Arabic" w:eastAsia="Simplified Arabic" w:hAnsi="Simplified Arabic" w:cs="Simplified Arabic"/>
                <w:color w:val="000000"/>
                <w:sz w:val="20"/>
                <w:szCs w:val="20"/>
                <w:rtl/>
              </w:rPr>
              <w:t xml:space="preserve">            التوقيع..................................................                                                      في ....../......./.......  </w:t>
            </w:r>
          </w:p>
          <w:p w:rsidR="008D1C35" w:rsidRPr="008D1C35" w:rsidRDefault="008D1C35" w:rsidP="008D1C35">
            <w:pPr>
              <w:bidi/>
              <w:spacing w:line="259" w:lineRule="auto"/>
              <w:ind w:right="109"/>
              <w:jc w:val="center"/>
              <w:rPr>
                <w:rFonts w:eastAsia="Calibri" w:cs="Calibri"/>
                <w:color w:val="000000"/>
              </w:rPr>
            </w:pPr>
            <w:r w:rsidRPr="008D1C35">
              <w:rPr>
                <w:rFonts w:ascii="Simplified Arabic" w:eastAsia="Simplified Arabic" w:hAnsi="Simplified Arabic" w:cs="Simplified Arabic"/>
                <w:color w:val="000000"/>
                <w:sz w:val="20"/>
                <w:szCs w:val="20"/>
                <w:rtl/>
              </w:rPr>
              <w:t xml:space="preserve">                                                                        </w:t>
            </w:r>
            <w:r w:rsidRPr="008D1C35">
              <w:rPr>
                <w:rFonts w:ascii="Simplified Arabic" w:eastAsia="Simplified Arabic" w:hAnsi="Simplified Arabic" w:cs="Simplified Arabic"/>
                <w:color w:val="000000"/>
                <w:sz w:val="20"/>
                <w:szCs w:val="20"/>
                <w:vertAlign w:val="superscript"/>
                <w:rtl/>
              </w:rPr>
              <w:t>اليوم       الشهر       السنة</w:t>
            </w:r>
            <w:r w:rsidRPr="008D1C35">
              <w:rPr>
                <w:rFonts w:ascii="Simplified Arabic" w:eastAsia="Simplified Arabic" w:hAnsi="Simplified Arabic" w:cs="Simplified Arabic"/>
                <w:color w:val="000000"/>
                <w:sz w:val="4"/>
                <w:szCs w:val="4"/>
                <w:rtl/>
              </w:rPr>
              <w:t xml:space="preserve"> </w:t>
            </w:r>
          </w:p>
        </w:tc>
      </w:tr>
    </w:tbl>
    <w:p w:rsidR="008D1C35" w:rsidRPr="008D1C35" w:rsidRDefault="008D1C35" w:rsidP="008D1C35">
      <w:pPr>
        <w:bidi w:val="0"/>
        <w:spacing w:after="242" w:line="259" w:lineRule="auto"/>
        <w:ind w:right="1"/>
        <w:jc w:val="right"/>
        <w:rPr>
          <w:rFonts w:ascii="Calibri" w:eastAsia="Calibri" w:hAnsi="Calibri" w:cs="Calibri"/>
          <w:color w:val="000000"/>
          <w:sz w:val="22"/>
          <w:szCs w:val="22"/>
        </w:rPr>
      </w:pPr>
      <w:r w:rsidRPr="008D1C35">
        <w:rPr>
          <w:rFonts w:ascii="Times New Roman" w:eastAsia="Times New Roman" w:hAnsi="Times New Roman" w:cs="Times New Roman"/>
          <w:b/>
          <w:color w:val="000000"/>
          <w:sz w:val="4"/>
          <w:szCs w:val="22"/>
        </w:rPr>
        <w:t xml:space="preserve"> </w:t>
      </w:r>
    </w:p>
    <w:p w:rsidR="008D1C35" w:rsidRPr="008D1C35" w:rsidRDefault="008D1C35" w:rsidP="008D1C35">
      <w:pPr>
        <w:spacing w:line="259" w:lineRule="auto"/>
        <w:jc w:val="left"/>
        <w:rPr>
          <w:rFonts w:ascii="Calibri" w:eastAsia="Calibri" w:hAnsi="Calibri" w:cs="Calibri"/>
          <w:color w:val="000000"/>
          <w:sz w:val="22"/>
          <w:szCs w:val="22"/>
        </w:rPr>
      </w:pPr>
      <w:r w:rsidRPr="008D1C35">
        <w:rPr>
          <w:b/>
          <w:bCs/>
          <w:color w:val="000000"/>
          <w:sz w:val="24"/>
          <w:szCs w:val="24"/>
          <w:rtl/>
        </w:rPr>
        <w:t xml:space="preserve">* يتم ذكر الرقم الضريبي للشركة أو المؤسسة أو المهنة. </w:t>
      </w:r>
    </w:p>
    <w:p w:rsidR="008D1C35" w:rsidRPr="008D1C35" w:rsidRDefault="008D1C35" w:rsidP="008D1C35">
      <w:pPr>
        <w:spacing w:line="259" w:lineRule="auto"/>
        <w:ind w:right="4738"/>
        <w:jc w:val="right"/>
        <w:rPr>
          <w:rFonts w:ascii="Calibri" w:eastAsia="Calibri" w:hAnsi="Calibri" w:cs="Calibri"/>
          <w:color w:val="000000"/>
          <w:sz w:val="22"/>
          <w:szCs w:val="22"/>
        </w:rPr>
      </w:pPr>
      <w:r w:rsidRPr="008D1C35">
        <w:rPr>
          <w:b/>
          <w:bCs/>
          <w:color w:val="000000"/>
          <w:sz w:val="24"/>
          <w:szCs w:val="24"/>
          <w:rtl/>
        </w:rPr>
        <w:t xml:space="preserve">** تخصص لصاحب الحق الاقتصادي في مؤسسة فردية أو مهنة حرة. </w:t>
      </w:r>
    </w:p>
    <w:p w:rsidR="008D1C35" w:rsidRPr="008D1C35" w:rsidRDefault="008D1C35" w:rsidP="008D1C35">
      <w:pPr>
        <w:bidi w:val="0"/>
        <w:spacing w:after="151" w:line="259" w:lineRule="auto"/>
        <w:ind w:right="1"/>
        <w:jc w:val="right"/>
        <w:rPr>
          <w:rFonts w:ascii="Calibri" w:eastAsia="Calibri" w:hAnsi="Calibri" w:cs="Calibri"/>
          <w:color w:val="000000"/>
          <w:sz w:val="22"/>
          <w:szCs w:val="22"/>
        </w:rPr>
      </w:pPr>
      <w:r w:rsidRPr="008D1C35">
        <w:rPr>
          <w:b/>
          <w:color w:val="000000"/>
          <w:sz w:val="10"/>
          <w:szCs w:val="22"/>
        </w:rPr>
        <w:t xml:space="preserve"> </w:t>
      </w:r>
    </w:p>
    <w:p w:rsidR="008D1C35" w:rsidRPr="008D1C35" w:rsidRDefault="008D1C35" w:rsidP="008D1C35">
      <w:pPr>
        <w:spacing w:line="259" w:lineRule="auto"/>
        <w:jc w:val="left"/>
        <w:rPr>
          <w:rFonts w:ascii="Calibri" w:eastAsia="Calibri" w:hAnsi="Calibri" w:cs="Calibri"/>
          <w:color w:val="000000"/>
          <w:sz w:val="22"/>
          <w:szCs w:val="22"/>
        </w:rPr>
      </w:pPr>
      <w:r w:rsidRPr="008D1C35">
        <w:rPr>
          <w:b/>
          <w:bCs/>
          <w:color w:val="000000"/>
          <w:sz w:val="24"/>
          <w:szCs w:val="24"/>
          <w:u w:val="single" w:color="000000"/>
          <w:shd w:val="clear" w:color="auto" w:fill="C1C2C2"/>
          <w:rtl/>
        </w:rPr>
        <w:t>ملاحظة</w:t>
      </w:r>
      <w:r w:rsidRPr="008D1C35">
        <w:rPr>
          <w:b/>
          <w:bCs/>
          <w:color w:val="000000"/>
          <w:sz w:val="24"/>
          <w:szCs w:val="24"/>
          <w:shd w:val="clear" w:color="auto" w:fill="C1C2C2"/>
          <w:rtl/>
        </w:rPr>
        <w:t>: يملأ هذا البيان ويضم إلى التصريح السنوي بنتائج الأعمال.</w:t>
      </w:r>
      <w:r w:rsidRPr="008D1C35">
        <w:rPr>
          <w:rFonts w:ascii="Times New Roman" w:eastAsia="Times New Roman" w:hAnsi="Times New Roman" w:cs="Times New Roman"/>
          <w:b/>
          <w:bCs/>
          <w:color w:val="000000"/>
          <w:sz w:val="24"/>
          <w:szCs w:val="24"/>
          <w:rtl/>
        </w:rPr>
        <w:t xml:space="preserve"> </w:t>
      </w:r>
    </w:p>
    <w:p w:rsidR="00322EF1" w:rsidRPr="008D1C35"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F27D2C" w:rsidRDefault="00322EF1" w:rsidP="001435C5"/>
    <w:sectPr w:rsidR="00322EF1" w:rsidRPr="00F27D2C" w:rsidSect="00790608">
      <w:headerReference w:type="even" r:id="rId9"/>
      <w:headerReference w:type="default" r:id="rId10"/>
      <w:footerReference w:type="even" r:id="rId11"/>
      <w:footerReference w:type="default" r:id="rId12"/>
      <w:headerReference w:type="first" r:id="rId13"/>
      <w:footerReference w:type="first" r:id="rId14"/>
      <w:pgSz w:w="11906" w:h="16838"/>
      <w:pgMar w:top="938" w:right="1196" w:bottom="360" w:left="1701" w:header="18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55" w:rsidRDefault="002F3D55">
      <w:r>
        <w:separator/>
      </w:r>
    </w:p>
  </w:endnote>
  <w:endnote w:type="continuationSeparator" w:id="0">
    <w:p w:rsidR="002F3D55" w:rsidRDefault="002F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Simplified Arabic">
    <w:charset w:val="00"/>
    <w:family w:val="roman"/>
    <w:pitch w:val="variable"/>
    <w:sig w:usb0="00002003" w:usb1="00000000" w:usb2="00000000" w:usb3="00000000" w:csb0="00000041"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85" w:rsidRDefault="00F31E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85" w:rsidRDefault="00F31E85"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47C35">
      <w:rPr>
        <w:b/>
        <w:noProof/>
        <w:color w:val="000000"/>
        <w:sz w:val="24"/>
        <w:szCs w:val="24"/>
      </w:rPr>
      <w:t>20</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47C35">
      <w:rPr>
        <w:b/>
        <w:noProof/>
        <w:color w:val="000000"/>
        <w:sz w:val="24"/>
        <w:szCs w:val="24"/>
      </w:rPr>
      <w:t>24</w:t>
    </w:r>
    <w:r>
      <w:rPr>
        <w:b/>
        <w:color w:val="000000"/>
        <w:sz w:val="24"/>
        <w:szCs w:val="24"/>
      </w:rPr>
      <w:fldChar w:fldCharType="end"/>
    </w:r>
  </w:p>
  <w:p w:rsidR="00F31E85" w:rsidRDefault="00F31E8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85" w:rsidRDefault="00F31E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55" w:rsidRDefault="002F3D55">
      <w:r>
        <w:separator/>
      </w:r>
    </w:p>
  </w:footnote>
  <w:footnote w:type="continuationSeparator" w:id="0">
    <w:p w:rsidR="002F3D55" w:rsidRDefault="002F3D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85" w:rsidRDefault="00F31E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85" w:rsidRPr="000E26DE" w:rsidRDefault="00F31E85">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31E85" w:rsidRPr="005E0771" w:rsidTr="00FF2E0F">
      <w:trPr>
        <w:trHeight w:val="247"/>
      </w:trPr>
      <w:tc>
        <w:tcPr>
          <w:tcW w:w="2850" w:type="dxa"/>
        </w:tcPr>
        <w:p w:rsidR="00F31E85" w:rsidRPr="002F775D" w:rsidRDefault="00F31E85" w:rsidP="002F775D">
          <w:pPr>
            <w:pBdr>
              <w:top w:val="nil"/>
              <w:left w:val="nil"/>
              <w:bottom w:val="nil"/>
              <w:right w:val="nil"/>
              <w:between w:val="nil"/>
            </w:pBdr>
            <w:jc w:val="center"/>
            <w:rPr>
              <w:bCs/>
              <w:rtl/>
              <w:lang w:bidi="ar-LB"/>
            </w:rPr>
          </w:pPr>
        </w:p>
      </w:tc>
    </w:tr>
  </w:tbl>
  <w:p w:rsidR="00F31E85" w:rsidRPr="00FF2E0F" w:rsidRDefault="00F31E85" w:rsidP="000E26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85" w:rsidRDefault="00F31E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0F3"/>
    <w:multiLevelType w:val="multilevel"/>
    <w:tmpl w:val="B212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5F97"/>
    <w:multiLevelType w:val="hybridMultilevel"/>
    <w:tmpl w:val="2016555E"/>
    <w:lvl w:ilvl="0" w:tplc="312CC1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CB47A94"/>
    <w:multiLevelType w:val="multilevel"/>
    <w:tmpl w:val="9F5E7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7"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2A4437A8"/>
    <w:multiLevelType w:val="multilevel"/>
    <w:tmpl w:val="D65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44F1158B"/>
    <w:multiLevelType w:val="multilevel"/>
    <w:tmpl w:val="663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226AD2"/>
    <w:multiLevelType w:val="multilevel"/>
    <w:tmpl w:val="9B5E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5"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 w15:restartNumberingAfterBreak="0">
    <w:nsid w:val="74A36010"/>
    <w:multiLevelType w:val="multilevel"/>
    <w:tmpl w:val="1ACA0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55081"/>
    <w:multiLevelType w:val="multilevel"/>
    <w:tmpl w:val="4AB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21"/>
  </w:num>
  <w:num w:numId="4">
    <w:abstractNumId w:val="19"/>
  </w:num>
  <w:num w:numId="5">
    <w:abstractNumId w:val="24"/>
  </w:num>
  <w:num w:numId="6">
    <w:abstractNumId w:val="4"/>
  </w:num>
  <w:num w:numId="7">
    <w:abstractNumId w:val="16"/>
  </w:num>
  <w:num w:numId="8">
    <w:abstractNumId w:val="20"/>
  </w:num>
  <w:num w:numId="9">
    <w:abstractNumId w:val="26"/>
  </w:num>
  <w:num w:numId="10">
    <w:abstractNumId w:val="9"/>
  </w:num>
  <w:num w:numId="11">
    <w:abstractNumId w:val="14"/>
  </w:num>
  <w:num w:numId="12">
    <w:abstractNumId w:val="23"/>
  </w:num>
  <w:num w:numId="13">
    <w:abstractNumId w:val="2"/>
  </w:num>
  <w:num w:numId="14">
    <w:abstractNumId w:val="5"/>
  </w:num>
  <w:num w:numId="15">
    <w:abstractNumId w:val="13"/>
  </w:num>
  <w:num w:numId="16">
    <w:abstractNumId w:val="12"/>
  </w:num>
  <w:num w:numId="17">
    <w:abstractNumId w:val="27"/>
  </w:num>
  <w:num w:numId="18">
    <w:abstractNumId w:val="6"/>
  </w:num>
  <w:num w:numId="19">
    <w:abstractNumId w:val="10"/>
  </w:num>
  <w:num w:numId="20">
    <w:abstractNumId w:val="15"/>
  </w:num>
  <w:num w:numId="21">
    <w:abstractNumId w:val="18"/>
  </w:num>
  <w:num w:numId="22">
    <w:abstractNumId w:val="11"/>
  </w:num>
  <w:num w:numId="23">
    <w:abstractNumId w:val="3"/>
  </w:num>
  <w:num w:numId="24">
    <w:abstractNumId w:val="29"/>
  </w:num>
  <w:num w:numId="25">
    <w:abstractNumId w:val="8"/>
  </w:num>
  <w:num w:numId="26">
    <w:abstractNumId w:val="0"/>
  </w:num>
  <w:num w:numId="27">
    <w:abstractNumId w:val="17"/>
  </w:num>
  <w:num w:numId="28">
    <w:abstractNumId w:val="28"/>
  </w:num>
  <w:num w:numId="29">
    <w:abstractNumId w:val="22"/>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E9D"/>
    <w:rsid w:val="00093BB8"/>
    <w:rsid w:val="00095B9A"/>
    <w:rsid w:val="000A0CC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3D48"/>
    <w:rsid w:val="00184591"/>
    <w:rsid w:val="00185254"/>
    <w:rsid w:val="00185D76"/>
    <w:rsid w:val="0019178C"/>
    <w:rsid w:val="00191FF9"/>
    <w:rsid w:val="00192E03"/>
    <w:rsid w:val="0019357F"/>
    <w:rsid w:val="001954AC"/>
    <w:rsid w:val="001A361E"/>
    <w:rsid w:val="001A7083"/>
    <w:rsid w:val="001B77B8"/>
    <w:rsid w:val="001C653D"/>
    <w:rsid w:val="001C78D1"/>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3D55"/>
    <w:rsid w:val="002F66F2"/>
    <w:rsid w:val="002F7263"/>
    <w:rsid w:val="002F73E3"/>
    <w:rsid w:val="002F775D"/>
    <w:rsid w:val="00300A14"/>
    <w:rsid w:val="00301931"/>
    <w:rsid w:val="0031003A"/>
    <w:rsid w:val="00310CDB"/>
    <w:rsid w:val="003115FF"/>
    <w:rsid w:val="00317638"/>
    <w:rsid w:val="003220E8"/>
    <w:rsid w:val="00322EF1"/>
    <w:rsid w:val="00325CBD"/>
    <w:rsid w:val="003329DC"/>
    <w:rsid w:val="003366EE"/>
    <w:rsid w:val="003376DE"/>
    <w:rsid w:val="00345E66"/>
    <w:rsid w:val="0034799D"/>
    <w:rsid w:val="00350FA8"/>
    <w:rsid w:val="00355E52"/>
    <w:rsid w:val="003634C5"/>
    <w:rsid w:val="00363FF9"/>
    <w:rsid w:val="003655CB"/>
    <w:rsid w:val="00367AA0"/>
    <w:rsid w:val="00370F78"/>
    <w:rsid w:val="003712DA"/>
    <w:rsid w:val="003715F3"/>
    <w:rsid w:val="00374D59"/>
    <w:rsid w:val="00375819"/>
    <w:rsid w:val="00375D56"/>
    <w:rsid w:val="00377418"/>
    <w:rsid w:val="003818F8"/>
    <w:rsid w:val="003828D1"/>
    <w:rsid w:val="00386F12"/>
    <w:rsid w:val="003871FE"/>
    <w:rsid w:val="0039108D"/>
    <w:rsid w:val="00395F11"/>
    <w:rsid w:val="00396512"/>
    <w:rsid w:val="003969DE"/>
    <w:rsid w:val="003A389A"/>
    <w:rsid w:val="003A5702"/>
    <w:rsid w:val="003B07C7"/>
    <w:rsid w:val="003B1097"/>
    <w:rsid w:val="003B1C03"/>
    <w:rsid w:val="003B49CA"/>
    <w:rsid w:val="003C1702"/>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1C48"/>
    <w:rsid w:val="00494B9A"/>
    <w:rsid w:val="00496847"/>
    <w:rsid w:val="004A0698"/>
    <w:rsid w:val="004A1966"/>
    <w:rsid w:val="004A1F8D"/>
    <w:rsid w:val="004A55D1"/>
    <w:rsid w:val="004A5A3A"/>
    <w:rsid w:val="004A5A41"/>
    <w:rsid w:val="004B0B68"/>
    <w:rsid w:val="004B1D80"/>
    <w:rsid w:val="004B3E49"/>
    <w:rsid w:val="004C0775"/>
    <w:rsid w:val="004C1D11"/>
    <w:rsid w:val="004C351E"/>
    <w:rsid w:val="004C623E"/>
    <w:rsid w:val="004D1972"/>
    <w:rsid w:val="004D61F9"/>
    <w:rsid w:val="004D68B0"/>
    <w:rsid w:val="004E19D2"/>
    <w:rsid w:val="004E3408"/>
    <w:rsid w:val="004E40E3"/>
    <w:rsid w:val="004E4EE7"/>
    <w:rsid w:val="004F3D68"/>
    <w:rsid w:val="004F4BC8"/>
    <w:rsid w:val="004F7F80"/>
    <w:rsid w:val="00507872"/>
    <w:rsid w:val="005124DA"/>
    <w:rsid w:val="005144CE"/>
    <w:rsid w:val="00523567"/>
    <w:rsid w:val="005238D8"/>
    <w:rsid w:val="00535331"/>
    <w:rsid w:val="00543A9F"/>
    <w:rsid w:val="00545078"/>
    <w:rsid w:val="00546CA4"/>
    <w:rsid w:val="00551FE2"/>
    <w:rsid w:val="00556F58"/>
    <w:rsid w:val="00561BC5"/>
    <w:rsid w:val="00563973"/>
    <w:rsid w:val="00566C7D"/>
    <w:rsid w:val="00567056"/>
    <w:rsid w:val="00567DB9"/>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A4EB3"/>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5F7DC7"/>
    <w:rsid w:val="006049E4"/>
    <w:rsid w:val="0060588F"/>
    <w:rsid w:val="006069D1"/>
    <w:rsid w:val="00610D86"/>
    <w:rsid w:val="00611CE4"/>
    <w:rsid w:val="00616D6E"/>
    <w:rsid w:val="006175F9"/>
    <w:rsid w:val="00621FA7"/>
    <w:rsid w:val="0062339B"/>
    <w:rsid w:val="00624F61"/>
    <w:rsid w:val="006268E2"/>
    <w:rsid w:val="00630808"/>
    <w:rsid w:val="0063185C"/>
    <w:rsid w:val="0063269F"/>
    <w:rsid w:val="00643F61"/>
    <w:rsid w:val="00644B65"/>
    <w:rsid w:val="0064640F"/>
    <w:rsid w:val="00650116"/>
    <w:rsid w:val="006614D5"/>
    <w:rsid w:val="0066271C"/>
    <w:rsid w:val="006637C6"/>
    <w:rsid w:val="00664D85"/>
    <w:rsid w:val="0066757C"/>
    <w:rsid w:val="00670656"/>
    <w:rsid w:val="00671021"/>
    <w:rsid w:val="00675D8E"/>
    <w:rsid w:val="00676C88"/>
    <w:rsid w:val="006816A4"/>
    <w:rsid w:val="00683F0F"/>
    <w:rsid w:val="006849F4"/>
    <w:rsid w:val="0068678E"/>
    <w:rsid w:val="00686D6B"/>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90608"/>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31452"/>
    <w:rsid w:val="008419A8"/>
    <w:rsid w:val="0084404B"/>
    <w:rsid w:val="0084456D"/>
    <w:rsid w:val="00852202"/>
    <w:rsid w:val="008523CB"/>
    <w:rsid w:val="00852875"/>
    <w:rsid w:val="00852BC5"/>
    <w:rsid w:val="0085310D"/>
    <w:rsid w:val="00863198"/>
    <w:rsid w:val="00870C66"/>
    <w:rsid w:val="0087243C"/>
    <w:rsid w:val="008832B1"/>
    <w:rsid w:val="00883C09"/>
    <w:rsid w:val="008976E8"/>
    <w:rsid w:val="008A015C"/>
    <w:rsid w:val="008A2B45"/>
    <w:rsid w:val="008A73F2"/>
    <w:rsid w:val="008B0CD9"/>
    <w:rsid w:val="008B4047"/>
    <w:rsid w:val="008B675C"/>
    <w:rsid w:val="008C0160"/>
    <w:rsid w:val="008C2023"/>
    <w:rsid w:val="008C4D96"/>
    <w:rsid w:val="008D1C35"/>
    <w:rsid w:val="008D33C7"/>
    <w:rsid w:val="008D551A"/>
    <w:rsid w:val="008D5560"/>
    <w:rsid w:val="008D5FF6"/>
    <w:rsid w:val="008E2FB9"/>
    <w:rsid w:val="009007DC"/>
    <w:rsid w:val="00911831"/>
    <w:rsid w:val="00913E8A"/>
    <w:rsid w:val="0091405B"/>
    <w:rsid w:val="009142F8"/>
    <w:rsid w:val="00920430"/>
    <w:rsid w:val="00921761"/>
    <w:rsid w:val="00921B51"/>
    <w:rsid w:val="00921FC0"/>
    <w:rsid w:val="0092315C"/>
    <w:rsid w:val="009255EA"/>
    <w:rsid w:val="00926DA9"/>
    <w:rsid w:val="00932A12"/>
    <w:rsid w:val="00942858"/>
    <w:rsid w:val="00946FCB"/>
    <w:rsid w:val="00947C35"/>
    <w:rsid w:val="009526AD"/>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ADE"/>
    <w:rsid w:val="009C0FC4"/>
    <w:rsid w:val="009C441B"/>
    <w:rsid w:val="009C4B8C"/>
    <w:rsid w:val="009D038B"/>
    <w:rsid w:val="009D4C03"/>
    <w:rsid w:val="009E2F40"/>
    <w:rsid w:val="009E6146"/>
    <w:rsid w:val="009E747A"/>
    <w:rsid w:val="009E74A1"/>
    <w:rsid w:val="009F060F"/>
    <w:rsid w:val="009F160D"/>
    <w:rsid w:val="009F4BA8"/>
    <w:rsid w:val="009F5679"/>
    <w:rsid w:val="00A0395C"/>
    <w:rsid w:val="00A074BC"/>
    <w:rsid w:val="00A107AA"/>
    <w:rsid w:val="00A138A7"/>
    <w:rsid w:val="00A205BF"/>
    <w:rsid w:val="00A306AD"/>
    <w:rsid w:val="00A315EE"/>
    <w:rsid w:val="00A32D3E"/>
    <w:rsid w:val="00A42CCD"/>
    <w:rsid w:val="00A437EE"/>
    <w:rsid w:val="00A45436"/>
    <w:rsid w:val="00A54482"/>
    <w:rsid w:val="00A550D8"/>
    <w:rsid w:val="00A558BB"/>
    <w:rsid w:val="00A56105"/>
    <w:rsid w:val="00A63564"/>
    <w:rsid w:val="00A66EB9"/>
    <w:rsid w:val="00A83EF7"/>
    <w:rsid w:val="00A84997"/>
    <w:rsid w:val="00A84ED8"/>
    <w:rsid w:val="00A85340"/>
    <w:rsid w:val="00A91E09"/>
    <w:rsid w:val="00A924B4"/>
    <w:rsid w:val="00A96A76"/>
    <w:rsid w:val="00AA06CF"/>
    <w:rsid w:val="00AA2C46"/>
    <w:rsid w:val="00AA56CE"/>
    <w:rsid w:val="00AA59EC"/>
    <w:rsid w:val="00AA5B36"/>
    <w:rsid w:val="00AA5FE6"/>
    <w:rsid w:val="00AA6D4A"/>
    <w:rsid w:val="00AA6FA2"/>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48AC"/>
    <w:rsid w:val="00AE54CE"/>
    <w:rsid w:val="00AF0A8E"/>
    <w:rsid w:val="00AF222B"/>
    <w:rsid w:val="00AF4F40"/>
    <w:rsid w:val="00AF5980"/>
    <w:rsid w:val="00AF66A5"/>
    <w:rsid w:val="00AF726C"/>
    <w:rsid w:val="00B00F9E"/>
    <w:rsid w:val="00B024D3"/>
    <w:rsid w:val="00B04622"/>
    <w:rsid w:val="00B04FA0"/>
    <w:rsid w:val="00B0557B"/>
    <w:rsid w:val="00B168F2"/>
    <w:rsid w:val="00B16FBC"/>
    <w:rsid w:val="00B20329"/>
    <w:rsid w:val="00B2296A"/>
    <w:rsid w:val="00B22B42"/>
    <w:rsid w:val="00B22EB4"/>
    <w:rsid w:val="00B22FCE"/>
    <w:rsid w:val="00B25538"/>
    <w:rsid w:val="00B26224"/>
    <w:rsid w:val="00B360DE"/>
    <w:rsid w:val="00B36279"/>
    <w:rsid w:val="00B422CB"/>
    <w:rsid w:val="00B509E8"/>
    <w:rsid w:val="00B52847"/>
    <w:rsid w:val="00B57CCB"/>
    <w:rsid w:val="00B72D91"/>
    <w:rsid w:val="00B769CC"/>
    <w:rsid w:val="00B807FE"/>
    <w:rsid w:val="00B80A39"/>
    <w:rsid w:val="00B81121"/>
    <w:rsid w:val="00B8397B"/>
    <w:rsid w:val="00B8573A"/>
    <w:rsid w:val="00B929BA"/>
    <w:rsid w:val="00BA20DA"/>
    <w:rsid w:val="00BA2455"/>
    <w:rsid w:val="00BA5C2C"/>
    <w:rsid w:val="00BB62E1"/>
    <w:rsid w:val="00BC2CE0"/>
    <w:rsid w:val="00BC3F53"/>
    <w:rsid w:val="00BC5EB6"/>
    <w:rsid w:val="00BC607D"/>
    <w:rsid w:val="00BD0675"/>
    <w:rsid w:val="00BD2E80"/>
    <w:rsid w:val="00BD5D1F"/>
    <w:rsid w:val="00BE27EE"/>
    <w:rsid w:val="00BE2D48"/>
    <w:rsid w:val="00BE4E37"/>
    <w:rsid w:val="00BE641A"/>
    <w:rsid w:val="00BE7BC6"/>
    <w:rsid w:val="00BF23FC"/>
    <w:rsid w:val="00BF44C6"/>
    <w:rsid w:val="00BF45E6"/>
    <w:rsid w:val="00BF4E44"/>
    <w:rsid w:val="00BF6294"/>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114A"/>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68C"/>
    <w:rsid w:val="00C87D7F"/>
    <w:rsid w:val="00C917F0"/>
    <w:rsid w:val="00C9330B"/>
    <w:rsid w:val="00CA2434"/>
    <w:rsid w:val="00CA4410"/>
    <w:rsid w:val="00CA4CDF"/>
    <w:rsid w:val="00CA4ECC"/>
    <w:rsid w:val="00CB0FF4"/>
    <w:rsid w:val="00CB12E9"/>
    <w:rsid w:val="00CB1419"/>
    <w:rsid w:val="00CB3F07"/>
    <w:rsid w:val="00CB48DE"/>
    <w:rsid w:val="00CC14BA"/>
    <w:rsid w:val="00CE697E"/>
    <w:rsid w:val="00CF7771"/>
    <w:rsid w:val="00D07A00"/>
    <w:rsid w:val="00D1487B"/>
    <w:rsid w:val="00D20640"/>
    <w:rsid w:val="00D22494"/>
    <w:rsid w:val="00D22AF7"/>
    <w:rsid w:val="00D256E8"/>
    <w:rsid w:val="00D26618"/>
    <w:rsid w:val="00D35CC9"/>
    <w:rsid w:val="00D37040"/>
    <w:rsid w:val="00D3754E"/>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352B"/>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D62"/>
    <w:rsid w:val="00DE05A3"/>
    <w:rsid w:val="00DE0A6B"/>
    <w:rsid w:val="00DE2268"/>
    <w:rsid w:val="00DE2A3A"/>
    <w:rsid w:val="00DE710B"/>
    <w:rsid w:val="00DF646A"/>
    <w:rsid w:val="00E00764"/>
    <w:rsid w:val="00E05562"/>
    <w:rsid w:val="00E10943"/>
    <w:rsid w:val="00E12764"/>
    <w:rsid w:val="00E176B1"/>
    <w:rsid w:val="00E1785A"/>
    <w:rsid w:val="00E2249F"/>
    <w:rsid w:val="00E2396E"/>
    <w:rsid w:val="00E3003D"/>
    <w:rsid w:val="00E42E17"/>
    <w:rsid w:val="00E4314C"/>
    <w:rsid w:val="00E44779"/>
    <w:rsid w:val="00E44ED4"/>
    <w:rsid w:val="00E457CD"/>
    <w:rsid w:val="00E4798B"/>
    <w:rsid w:val="00E5104B"/>
    <w:rsid w:val="00E550D7"/>
    <w:rsid w:val="00E60A1E"/>
    <w:rsid w:val="00E60D0F"/>
    <w:rsid w:val="00E63FC0"/>
    <w:rsid w:val="00E64651"/>
    <w:rsid w:val="00E70EBB"/>
    <w:rsid w:val="00E72FED"/>
    <w:rsid w:val="00E747E9"/>
    <w:rsid w:val="00E77597"/>
    <w:rsid w:val="00E8205D"/>
    <w:rsid w:val="00E83479"/>
    <w:rsid w:val="00E84B9D"/>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182D"/>
    <w:rsid w:val="00F13640"/>
    <w:rsid w:val="00F15D69"/>
    <w:rsid w:val="00F22497"/>
    <w:rsid w:val="00F249F8"/>
    <w:rsid w:val="00F27D2C"/>
    <w:rsid w:val="00F31E70"/>
    <w:rsid w:val="00F31E85"/>
    <w:rsid w:val="00F32E3D"/>
    <w:rsid w:val="00F33B32"/>
    <w:rsid w:val="00F34616"/>
    <w:rsid w:val="00F35EC4"/>
    <w:rsid w:val="00F3731A"/>
    <w:rsid w:val="00F45984"/>
    <w:rsid w:val="00F504AD"/>
    <w:rsid w:val="00F636F4"/>
    <w:rsid w:val="00F710C2"/>
    <w:rsid w:val="00F7664C"/>
    <w:rsid w:val="00F76D01"/>
    <w:rsid w:val="00F80A7E"/>
    <w:rsid w:val="00F80B70"/>
    <w:rsid w:val="00F8144C"/>
    <w:rsid w:val="00F81F43"/>
    <w:rsid w:val="00F83350"/>
    <w:rsid w:val="00F844CF"/>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8C1E"/>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 w:type="table" w:customStyle="1" w:styleId="TableGrid0">
    <w:name w:val="TableGrid"/>
    <w:rsid w:val="008D1C35"/>
    <w:pPr>
      <w:bidi w:val="0"/>
      <w:jc w:val="left"/>
    </w:pPr>
    <w:rPr>
      <w:rFonts w:ascii="Calibri" w:eastAsia="Times New Roman" w:hAnsi="Calibri" w:cs="Arial"/>
      <w:sz w:val="22"/>
      <w:szCs w:val="22"/>
    </w:rPr>
    <w:tblPr>
      <w:tblCellMar>
        <w:top w:w="0" w:type="dxa"/>
        <w:left w:w="0" w:type="dxa"/>
        <w:bottom w:w="0" w:type="dxa"/>
        <w:right w:w="0" w:type="dxa"/>
      </w:tblCellMar>
    </w:tblPr>
  </w:style>
  <w:style w:type="character" w:styleId="Strong">
    <w:name w:val="Strong"/>
    <w:basedOn w:val="DefaultParagraphFont"/>
    <w:uiPriority w:val="22"/>
    <w:qFormat/>
    <w:rsid w:val="00F844CF"/>
    <w:rPr>
      <w:b/>
      <w:bCs/>
    </w:rPr>
  </w:style>
  <w:style w:type="character" w:customStyle="1" w:styleId="TitleChar">
    <w:name w:val="Title Char"/>
    <w:basedOn w:val="DefaultParagraphFont"/>
    <w:link w:val="Title"/>
    <w:uiPriority w:val="10"/>
    <w:rsid w:val="00F844CF"/>
    <w:rPr>
      <w:rFonts w:ascii="Cambria" w:eastAsia="Cambria" w:hAnsi="Cambria" w:cs="Cambria"/>
      <w:b/>
      <w:color w:val="17365D"/>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EC2135-CAA1-46B1-8391-ABF0ECEA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5095</Words>
  <Characters>29044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joeceline sassine</cp:lastModifiedBy>
  <cp:revision>6</cp:revision>
  <cp:lastPrinted>2025-09-01T12:08:00Z</cp:lastPrinted>
  <dcterms:created xsi:type="dcterms:W3CDTF">2025-07-30T07:23:00Z</dcterms:created>
  <dcterms:modified xsi:type="dcterms:W3CDTF">2025-09-01T12:08:00Z</dcterms:modified>
</cp:coreProperties>
</file>