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EF" w:rsidRPr="00B930A1" w:rsidRDefault="00223DEF" w:rsidP="00223DEF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0"/>
        </w:rPr>
      </w:pPr>
      <w:r w:rsidRPr="00B930A1">
        <w:rPr>
          <w:rFonts w:eastAsia="Calibri"/>
          <w:sz w:val="24"/>
          <w:szCs w:val="20"/>
        </w:rPr>
        <w:t>The Bidder should be GSMA certified and SIM card site production is GSMA SAS-UP certified for UICC production. Certification validity date shall be specified. Certificates to be provided.</w:t>
      </w:r>
      <w:bookmarkStart w:id="0" w:name="_GoBack"/>
      <w:bookmarkEnd w:id="0"/>
    </w:p>
    <w:p w:rsidR="00223DEF" w:rsidRPr="00323628" w:rsidRDefault="00223DEF" w:rsidP="00323628">
      <w:pPr>
        <w:pStyle w:val="ListParagraph"/>
        <w:numPr>
          <w:ilvl w:val="0"/>
          <w:numId w:val="1"/>
        </w:numPr>
        <w:contextualSpacing/>
        <w:jc w:val="both"/>
        <w:rPr>
          <w:rFonts w:cs="Arial"/>
          <w:sz w:val="24"/>
          <w:szCs w:val="20"/>
          <w:lang w:eastAsia="en-US"/>
        </w:rPr>
      </w:pPr>
      <w:r w:rsidRPr="00B930A1">
        <w:rPr>
          <w:sz w:val="24"/>
          <w:szCs w:val="20"/>
        </w:rPr>
        <w:t>SIM card ha</w:t>
      </w:r>
      <w:r w:rsidR="00323628">
        <w:rPr>
          <w:sz w:val="24"/>
          <w:szCs w:val="20"/>
        </w:rPr>
        <w:t xml:space="preserve">s to be ISO 27001 certified, certificate </w:t>
      </w:r>
      <w:r w:rsidR="00323628">
        <w:rPr>
          <w:rFonts w:cs="Arial"/>
          <w:sz w:val="24"/>
          <w:szCs w:val="20"/>
          <w:lang w:eastAsia="en-US"/>
        </w:rPr>
        <w:t>needs to be provided</w:t>
      </w:r>
    </w:p>
    <w:p w:rsidR="00223DEF" w:rsidRPr="00B930A1" w:rsidRDefault="00223DEF" w:rsidP="00223DEF">
      <w:pPr>
        <w:pStyle w:val="NoSpacing"/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0"/>
        </w:rPr>
      </w:pPr>
      <w:r w:rsidRPr="00B930A1">
        <w:rPr>
          <w:rFonts w:eastAsia="Calibri"/>
          <w:sz w:val="24"/>
          <w:szCs w:val="20"/>
        </w:rPr>
        <w:t>Bidder to provide the ISO 9001:2015 (Quality Management Systems) certificate that the manufacturer has, noting that he must have this certification.</w:t>
      </w:r>
    </w:p>
    <w:p w:rsidR="00223DEF" w:rsidRPr="00B930A1" w:rsidRDefault="00223DEF" w:rsidP="00223DEF">
      <w:pPr>
        <w:pStyle w:val="ListParagraph"/>
        <w:numPr>
          <w:ilvl w:val="0"/>
          <w:numId w:val="1"/>
        </w:numPr>
        <w:contextualSpacing/>
        <w:jc w:val="both"/>
        <w:rPr>
          <w:rFonts w:cs="Arial"/>
          <w:sz w:val="24"/>
          <w:szCs w:val="20"/>
          <w:lang w:eastAsia="en-US"/>
        </w:rPr>
      </w:pPr>
      <w:r w:rsidRPr="00B930A1">
        <w:rPr>
          <w:rFonts w:cs="Arial"/>
          <w:sz w:val="24"/>
          <w:szCs w:val="20"/>
          <w:lang w:eastAsia="en-US"/>
        </w:rPr>
        <w:t>The Bidder must have VISA and/or Master card certification. These certifications needs to be provided.</w:t>
      </w:r>
    </w:p>
    <w:p w:rsidR="00223DEF" w:rsidRDefault="00223DEF" w:rsidP="00223DEF">
      <w:pPr>
        <w:pStyle w:val="ListParagraph"/>
        <w:numPr>
          <w:ilvl w:val="0"/>
          <w:numId w:val="1"/>
        </w:numPr>
        <w:contextualSpacing/>
        <w:rPr>
          <w:rFonts w:cs="Arial"/>
          <w:sz w:val="24"/>
          <w:szCs w:val="20"/>
          <w:lang w:eastAsia="en-US"/>
        </w:rPr>
      </w:pPr>
      <w:r>
        <w:rPr>
          <w:rFonts w:cs="Arial"/>
          <w:sz w:val="24"/>
          <w:szCs w:val="20"/>
          <w:lang w:eastAsia="en-US"/>
        </w:rPr>
        <w:t xml:space="preserve">The Bidder shall have at least </w:t>
      </w:r>
      <w:r>
        <w:rPr>
          <w:rFonts w:cs="Arial"/>
          <w:color w:val="000000" w:themeColor="text1"/>
          <w:sz w:val="24"/>
          <w:szCs w:val="20"/>
          <w:lang w:eastAsia="en-US"/>
        </w:rPr>
        <w:t>8</w:t>
      </w:r>
      <w:r>
        <w:rPr>
          <w:rFonts w:cs="Arial"/>
          <w:sz w:val="24"/>
          <w:szCs w:val="20"/>
          <w:lang w:eastAsia="en-US"/>
        </w:rPr>
        <w:t xml:space="preserve"> </w:t>
      </w:r>
      <w:r w:rsidRPr="00B930A1">
        <w:rPr>
          <w:rFonts w:cs="Arial"/>
          <w:sz w:val="24"/>
          <w:szCs w:val="20"/>
          <w:lang w:eastAsia="en-US"/>
        </w:rPr>
        <w:t>references in Europe, US, MENA for the proposed card at operators that each have at least 3M subscribers.</w:t>
      </w:r>
    </w:p>
    <w:p w:rsidR="00223DEF" w:rsidRPr="00AA2FC9" w:rsidRDefault="00223DEF" w:rsidP="00223DEF">
      <w:pPr>
        <w:pStyle w:val="ListParagraph"/>
        <w:numPr>
          <w:ilvl w:val="0"/>
          <w:numId w:val="1"/>
        </w:numPr>
        <w:contextualSpacing/>
        <w:rPr>
          <w:rFonts w:cs="Arial"/>
          <w:sz w:val="24"/>
          <w:szCs w:val="20"/>
          <w:lang w:eastAsia="en-US"/>
        </w:rPr>
      </w:pPr>
      <w:r w:rsidRPr="00AA2FC9">
        <w:rPr>
          <w:rFonts w:cs="Arial"/>
          <w:sz w:val="24"/>
          <w:szCs w:val="20"/>
          <w:lang w:eastAsia="en-US"/>
        </w:rPr>
        <w:t>The bidder must pay to Nokia (around $40k), the cost of the HLR key configuration and implementation end to end. In addition the costs of travel &amp; accommodation in both vendor and Nokia sites to install and configure the HLR transport key in a secure exchange process.(</w:t>
      </w:r>
      <w:r w:rsidRPr="00AA2FC9">
        <w:rPr>
          <w:rFonts w:cs="Arial"/>
          <w:i/>
          <w:iCs/>
          <w:sz w:val="24"/>
          <w:szCs w:val="20"/>
          <w:lang w:eastAsia="en-US"/>
        </w:rPr>
        <w:t xml:space="preserve">see HLR key notes section 2, </w:t>
      </w:r>
      <w:r w:rsidRPr="00AA2FC9">
        <w:rPr>
          <w:i/>
          <w:iCs/>
          <w:sz w:val="24"/>
        </w:rPr>
        <w:t>Security Requirements</w:t>
      </w:r>
      <w:r w:rsidRPr="00AA2FC9">
        <w:rPr>
          <w:rFonts w:cs="Arial"/>
          <w:sz w:val="24"/>
          <w:szCs w:val="20"/>
          <w:lang w:eastAsia="en-US"/>
        </w:rPr>
        <w:t xml:space="preserve"> )</w:t>
      </w:r>
    </w:p>
    <w:p w:rsidR="008D769B" w:rsidRDefault="00323628"/>
    <w:sectPr w:rsidR="008D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1605"/>
    <w:multiLevelType w:val="hybridMultilevel"/>
    <w:tmpl w:val="EBD4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61"/>
    <w:rsid w:val="00002861"/>
    <w:rsid w:val="00223DEF"/>
    <w:rsid w:val="00323628"/>
    <w:rsid w:val="003960FC"/>
    <w:rsid w:val="006C1B4B"/>
    <w:rsid w:val="00E6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4867"/>
  <w15:chartTrackingRefBased/>
  <w15:docId w15:val="{4D2C7519-278A-441B-9F4C-99954440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Bullets,- Bullets,lista puntata,lp1,Elenco Bullet point,lista puntata1,lp11,Elenco Bullet point1,lista puntata2,lp12,List Paragraph2,Elenco Bullet point2,lista puntata3,lp13,List Paragraph3,Elenco Bullet point3"/>
    <w:basedOn w:val="Normal"/>
    <w:link w:val="ListParagraphChar"/>
    <w:uiPriority w:val="34"/>
    <w:qFormat/>
    <w:rsid w:val="00223DEF"/>
    <w:pPr>
      <w:spacing w:after="0" w:line="240" w:lineRule="auto"/>
      <w:ind w:left="720"/>
    </w:pPr>
    <w:rPr>
      <w:rFonts w:ascii="Calibri" w:eastAsia="Calibri" w:hAnsi="Calibri" w:cs="Times New Roman"/>
      <w:lang w:eastAsia="zh-CN"/>
    </w:rPr>
  </w:style>
  <w:style w:type="character" w:customStyle="1" w:styleId="ListParagraphChar">
    <w:name w:val="List Paragraph Char"/>
    <w:aliases w:val="List Paragraph - Bullets Char,- Bullets Char,lista puntata Char,lp1 Char,Elenco Bullet point Char,lista puntata1 Char,lp11 Char,Elenco Bullet point1 Char,lista puntata2 Char,lp12 Char,List Paragraph2 Char,Elenco Bullet point2 Char"/>
    <w:link w:val="ListParagraph"/>
    <w:uiPriority w:val="34"/>
    <w:rsid w:val="00223DEF"/>
    <w:rPr>
      <w:rFonts w:ascii="Calibri" w:eastAsia="Calibri" w:hAnsi="Calibri" w:cs="Times New Roman"/>
      <w:lang w:eastAsia="zh-CN"/>
    </w:rPr>
  </w:style>
  <w:style w:type="paragraph" w:styleId="NoSpacing">
    <w:name w:val="No Spacing"/>
    <w:link w:val="NoSpacingChar"/>
    <w:uiPriority w:val="1"/>
    <w:qFormat/>
    <w:rsid w:val="00223DEF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223DEF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</cp:revision>
  <dcterms:created xsi:type="dcterms:W3CDTF">2025-06-03T07:05:00Z</dcterms:created>
  <dcterms:modified xsi:type="dcterms:W3CDTF">2025-06-03T07:08:00Z</dcterms:modified>
</cp:coreProperties>
</file>