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750B1E" w:rsidTr="00036492">
        <w:tc>
          <w:tcPr>
            <w:tcW w:w="2886" w:type="dxa"/>
          </w:tcPr>
          <w:p w:rsidR="00F6071F" w:rsidRPr="00750B1E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asciiTheme="majorBidi" w:hAnsiTheme="majorBidi" w:cstheme="majorBidi"/>
                <w:b/>
                <w:bCs/>
                <w:i/>
                <w:color w:val="000000"/>
                <w:sz w:val="24"/>
                <w:szCs w:val="24"/>
              </w:rPr>
            </w:pPr>
            <w:r w:rsidRPr="00750B1E">
              <w:rPr>
                <w:rFonts w:asciiTheme="majorBidi" w:hAnsiTheme="majorBidi" w:cstheme="majorBidi"/>
                <w:b/>
                <w:bCs/>
                <w:i/>
                <w:color w:val="000000"/>
                <w:sz w:val="24"/>
                <w:szCs w:val="24"/>
                <w:rtl/>
              </w:rPr>
              <w:t>الجمهورية اللبنانية</w:t>
            </w:r>
          </w:p>
          <w:p w:rsidR="00F6071F" w:rsidRPr="00750B1E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asciiTheme="majorBidi" w:hAnsiTheme="majorBidi" w:cstheme="majorBidi"/>
                <w:b/>
                <w:bCs/>
                <w:i/>
                <w:color w:val="000000"/>
                <w:sz w:val="24"/>
                <w:szCs w:val="24"/>
              </w:rPr>
            </w:pPr>
            <w:r w:rsidRPr="00750B1E">
              <w:rPr>
                <w:rFonts w:asciiTheme="majorBidi" w:hAnsiTheme="majorBidi" w:cstheme="majorBidi"/>
                <w:b/>
                <w:bCs/>
                <w:i/>
                <w:color w:val="000000"/>
                <w:sz w:val="24"/>
                <w:szCs w:val="24"/>
              </w:rPr>
              <w:t>MIC2 SAL</w:t>
            </w:r>
          </w:p>
        </w:tc>
      </w:tr>
    </w:tbl>
    <w:p w:rsidR="00F6071F" w:rsidRPr="00750B1E" w:rsidRDefault="00F6071F" w:rsidP="001C40C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50B1E">
        <w:rPr>
          <w:rFonts w:asciiTheme="majorBidi" w:eastAsia="Simplified Arabic" w:hAnsiTheme="majorBidi" w:cstheme="majorBidi"/>
          <w:bCs/>
          <w:sz w:val="24"/>
          <w:szCs w:val="24"/>
          <w:rtl/>
        </w:rPr>
        <w:t xml:space="preserve">القرار: </w:t>
      </w:r>
      <w:r w:rsidR="001C40C9" w:rsidRPr="00750B1E">
        <w:rPr>
          <w:rFonts w:asciiTheme="majorBidi" w:eastAsia="Simplified Arabic" w:hAnsiTheme="majorBidi" w:cstheme="majorBidi"/>
          <w:b/>
          <w:sz w:val="24"/>
          <w:szCs w:val="24"/>
        </w:rPr>
        <w:t>3724</w:t>
      </w:r>
      <w:r w:rsidR="00AA74AD" w:rsidRPr="00750B1E">
        <w:rPr>
          <w:rFonts w:asciiTheme="majorBidi" w:eastAsia="Simplified Arabic" w:hAnsiTheme="majorBidi" w:cstheme="majorBidi"/>
          <w:b/>
          <w:sz w:val="24"/>
          <w:szCs w:val="24"/>
        </w:rPr>
        <w:t xml:space="preserve">/1/M dated </w:t>
      </w:r>
      <w:r w:rsidR="001C40C9" w:rsidRPr="00750B1E">
        <w:rPr>
          <w:rFonts w:asciiTheme="majorBidi" w:eastAsia="Simplified Arabic" w:hAnsiTheme="majorBidi" w:cstheme="majorBidi"/>
          <w:b/>
          <w:sz w:val="24"/>
          <w:szCs w:val="24"/>
        </w:rPr>
        <w:t xml:space="preserve">15 September </w:t>
      </w:r>
      <w:r w:rsidR="00AA74AD" w:rsidRPr="00750B1E">
        <w:rPr>
          <w:rFonts w:asciiTheme="majorBidi" w:eastAsia="Simplified Arabic" w:hAnsiTheme="majorBidi" w:cstheme="majorBidi"/>
          <w:b/>
          <w:sz w:val="24"/>
          <w:szCs w:val="24"/>
        </w:rPr>
        <w:t>202</w:t>
      </w:r>
      <w:r w:rsidR="001C40C9" w:rsidRPr="00750B1E">
        <w:rPr>
          <w:rFonts w:asciiTheme="majorBidi" w:eastAsia="Simplified Arabic" w:hAnsiTheme="majorBidi" w:cstheme="majorBidi"/>
          <w:b/>
          <w:sz w:val="24"/>
          <w:szCs w:val="24"/>
        </w:rPr>
        <w:t>5</w:t>
      </w:r>
    </w:p>
    <w:p w:rsidR="00CF09EC" w:rsidRPr="00750B1E" w:rsidRDefault="00155B63" w:rsidP="008E161A">
      <w:pPr>
        <w:jc w:val="center"/>
        <w:rPr>
          <w:rFonts w:asciiTheme="majorBidi" w:eastAsia="Simplified Arabic" w:hAnsiTheme="majorBidi" w:cstheme="majorBidi"/>
          <w:bCs/>
          <w:sz w:val="24"/>
          <w:szCs w:val="24"/>
          <w:lang w:bidi="ar-LB"/>
        </w:rPr>
      </w:pPr>
      <w:r w:rsidRPr="00750B1E">
        <w:rPr>
          <w:rFonts w:asciiTheme="majorBidi" w:eastAsia="Simplified Arabic" w:hAnsiTheme="majorBidi" w:cstheme="majorBidi"/>
          <w:bCs/>
          <w:sz w:val="24"/>
          <w:szCs w:val="24"/>
          <w:rtl/>
          <w:lang w:bidi="ar-LB"/>
        </w:rPr>
        <w:t>اشعار</w:t>
      </w:r>
      <w:r w:rsidR="00F6071F" w:rsidRPr="00750B1E">
        <w:rPr>
          <w:rFonts w:asciiTheme="majorBidi" w:eastAsia="Simplified Arabic" w:hAnsiTheme="majorBidi" w:cstheme="majorBidi"/>
          <w:bCs/>
          <w:sz w:val="24"/>
          <w:szCs w:val="24"/>
          <w:rtl/>
          <w:lang w:bidi="ar-LB"/>
        </w:rPr>
        <w:t xml:space="preserve"> بنشر قرار</w:t>
      </w:r>
    </w:p>
    <w:p w:rsidR="00D20FB7" w:rsidRPr="00750B1E" w:rsidRDefault="00155B63" w:rsidP="008E161A">
      <w:pPr>
        <w:spacing w:after="240" w:line="276" w:lineRule="auto"/>
        <w:jc w:val="center"/>
        <w:rPr>
          <w:rFonts w:asciiTheme="majorBidi" w:eastAsia="Simplified Arabic" w:hAnsiTheme="majorBidi" w:cstheme="majorBidi"/>
          <w:bCs/>
          <w:sz w:val="24"/>
          <w:szCs w:val="24"/>
          <w:rtl/>
          <w:lang w:bidi="ar-LB"/>
        </w:rPr>
      </w:pPr>
      <w:r w:rsidRPr="00750B1E">
        <w:rPr>
          <w:rFonts w:asciiTheme="majorBidi" w:eastAsia="Simplified Arabic" w:hAnsiTheme="majorBidi" w:cstheme="majorBidi"/>
          <w:bCs/>
          <w:sz w:val="24"/>
          <w:szCs w:val="24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750B1E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750B1E" w:rsidRDefault="00155B63" w:rsidP="001C40C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</w:pPr>
            <w:r w:rsidRPr="00750B1E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 xml:space="preserve">الموضوع: </w:t>
            </w:r>
            <w:r w:rsidRPr="00750B1E">
              <w:rPr>
                <w:rFonts w:asciiTheme="majorBidi" w:eastAsia="Simplified Arabic" w:hAnsiTheme="majorBidi" w:cstheme="majorBidi"/>
                <w:b/>
                <w:sz w:val="24"/>
                <w:szCs w:val="24"/>
                <w:rtl/>
              </w:rPr>
              <w:t>تمديد الموعد النهائي لتقديم العروض العائد لتلزيم (</w:t>
            </w:r>
            <w:r w:rsidR="003A0B4E" w:rsidRPr="00750B1E">
              <w:rPr>
                <w:rFonts w:asciiTheme="majorBidi" w:eastAsia="Simplified Arabic" w:hAnsiTheme="majorBidi" w:cstheme="majorBidi"/>
                <w:b/>
                <w:sz w:val="24"/>
                <w:szCs w:val="24"/>
                <w:rtl/>
              </w:rPr>
              <w:t xml:space="preserve">مناقصة عمومية </w:t>
            </w:r>
            <w:r w:rsidR="001C40C9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Oracle Migration, Infrastructure, and Support (PROMIS) Project RFP</w:t>
            </w:r>
            <w:r w:rsidR="003A0B4E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-</w:t>
            </w:r>
            <w:r w:rsidRPr="00750B1E">
              <w:rPr>
                <w:rFonts w:asciiTheme="majorBidi" w:eastAsia="Simplified Arabic" w:hAnsiTheme="majorBidi" w:cstheme="majorBidi"/>
                <w:b/>
                <w:sz w:val="24"/>
                <w:szCs w:val="24"/>
                <w:rtl/>
              </w:rPr>
              <w:t>).</w:t>
            </w:r>
          </w:p>
          <w:p w:rsidR="00155B63" w:rsidRPr="00750B1E" w:rsidRDefault="00155B63" w:rsidP="0002494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</w:rPr>
            </w:pPr>
            <w:r w:rsidRPr="00750B1E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 xml:space="preserve">المرجع: </w:t>
            </w:r>
            <w:r w:rsidRPr="00750B1E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الصفقة المعلن عنها على المنصة الإلكترونية المركزية لدى هيئة الشراء العام برقم (</w:t>
            </w:r>
            <w:r w:rsidR="001C40C9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9152</w:t>
            </w:r>
            <w:r w:rsidR="00017098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/202</w:t>
            </w:r>
            <w:r w:rsidR="001C40C9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5</w:t>
            </w:r>
            <w:r w:rsidRPr="00750B1E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)</w:t>
            </w:r>
            <w:r w:rsidR="00783CB3" w:rsidRPr="00750B1E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 تاريخ (</w:t>
            </w:r>
            <w:r w:rsidR="00024945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16 September 2025</w:t>
            </w:r>
            <w:r w:rsidR="00783CB3" w:rsidRPr="00750B1E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)</w:t>
            </w:r>
          </w:p>
        </w:tc>
      </w:tr>
      <w:tr w:rsidR="00D20FB7" w:rsidRPr="00750B1E" w:rsidTr="00526B34">
        <w:trPr>
          <w:trHeight w:val="3487"/>
        </w:trPr>
        <w:tc>
          <w:tcPr>
            <w:tcW w:w="10342" w:type="dxa"/>
            <w:gridSpan w:val="2"/>
          </w:tcPr>
          <w:p w:rsidR="00CF09EC" w:rsidRPr="00750B1E" w:rsidRDefault="00956969" w:rsidP="00024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بعد إطلاق </w:t>
            </w:r>
            <w:r w:rsidRPr="00750B1E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>التلزيم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المذكور اعلاه بموجب قرار (</w:t>
            </w:r>
            <w:r w:rsidR="00024945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3724</w:t>
            </w:r>
            <w:r w:rsidR="007734E0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/1/M</w:t>
            </w:r>
            <w:r w:rsidR="00CC47B4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dated </w:t>
            </w:r>
            <w:r w:rsidR="00024945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15 September 2025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)</w:t>
            </w:r>
            <w:r w:rsidR="00155B63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،</w:t>
            </w:r>
          </w:p>
          <w:p w:rsidR="00D20FB7" w:rsidRPr="0070021D" w:rsidRDefault="001C5A1E" w:rsidP="00700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ت</w:t>
            </w:r>
            <w:r w:rsidR="00956969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قدّم بعض 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العارضين</w:t>
            </w:r>
            <w:r w:rsidR="00956969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ب</w:t>
            </w:r>
            <w:r w:rsidR="00956969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طلبات استيضاح، وتمّ إرسال الإجابة عنها الى 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العارضين</w:t>
            </w:r>
            <w:r w:rsidR="00956969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 كافةً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 ضمن المهل المُحددة، </w:t>
            </w:r>
            <w:bookmarkStart w:id="0" w:name="_GoBack"/>
            <w:bookmarkEnd w:id="0"/>
          </w:p>
          <w:p w:rsidR="001C5A1E" w:rsidRPr="00750B1E" w:rsidRDefault="00956969" w:rsidP="001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وبما أن آخر مهلة لتقديم العروض تنتهي بتاريخ (</w:t>
            </w:r>
            <w:r w:rsidR="001754B7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>23</w:t>
            </w:r>
            <w:r w:rsidR="007F7B2B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 xml:space="preserve"> October 2025 at 9:30 AM</w:t>
            </w:r>
            <w:r w:rsidR="007F7B2B" w:rsidRPr="00750B1E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 </w:t>
            </w:r>
            <w:r w:rsidR="00155B63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)،</w:t>
            </w:r>
            <w:r w:rsidR="00D4036A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  <w:p w:rsidR="00D20FB7" w:rsidRPr="00750B1E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ولإتاحة فرصة مشاركة العديد من </w:t>
            </w:r>
            <w:r w:rsidR="001C5A1E"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  <w:lang w:bidi="ar-LB"/>
              </w:rPr>
              <w:t>العارضين</w:t>
            </w: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 xml:space="preserve"> بهدف تحقيق مبدأ المنافسة،</w:t>
            </w:r>
          </w:p>
          <w:p w:rsidR="00155B63" w:rsidRPr="00750B1E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</w:pPr>
            <w:r w:rsidRPr="00750B1E"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rtl/>
              </w:rPr>
              <w:t>وعملًا بأحكام الفقرتين (4) و(5) من المادة 20 من قانون الشراء العام،</w:t>
            </w:r>
          </w:p>
          <w:p w:rsidR="00D20FB7" w:rsidRPr="00750B1E" w:rsidRDefault="00155B63" w:rsidP="0017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50B1E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يُمدد</w:t>
            </w:r>
            <w:r w:rsidR="00956969" w:rsidRPr="00750B1E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956969" w:rsidRPr="00750B1E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956969" w:rsidRPr="00750B1E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موعد النهائي لتقديم العروض لغاية تاريخ (</w:t>
            </w:r>
            <w:r w:rsidR="001754B7">
              <w:rPr>
                <w:rFonts w:asciiTheme="majorBidi" w:eastAsia="Simplified Arabic" w:hAnsiTheme="majorBidi" w:cstheme="majorBidi"/>
                <w:sz w:val="24"/>
                <w:szCs w:val="24"/>
              </w:rPr>
              <w:t>30 October 2025 at 11:0</w:t>
            </w:r>
            <w:r w:rsidR="00E46AD5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0 AM </w:t>
            </w:r>
            <w:r w:rsidR="00956969" w:rsidRPr="00750B1E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)، على أن تُعقد جلسة فض العروض بذات التاريخ عند الساعة (</w:t>
            </w:r>
            <w:r w:rsidR="001754B7">
              <w:rPr>
                <w:rFonts w:asciiTheme="majorBidi" w:eastAsia="Simplified Arabic" w:hAnsiTheme="majorBidi" w:cstheme="majorBidi"/>
                <w:sz w:val="24"/>
                <w:szCs w:val="24"/>
              </w:rPr>
              <w:t>11:0</w:t>
            </w:r>
            <w:r w:rsidR="00E46AD5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0 A</w:t>
            </w:r>
            <w:r w:rsidR="00CC47B4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>m</w:t>
            </w:r>
            <w:r w:rsidR="00956969" w:rsidRPr="00750B1E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)، </w:t>
            </w:r>
            <w:r w:rsidR="00CF09EC" w:rsidRPr="00750B1E"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  <w:t>كما تُنشر</w:t>
            </w:r>
            <w:r w:rsidR="00956969" w:rsidRPr="00750B1E">
              <w:rPr>
                <w:rFonts w:asciiTheme="majorBidi" w:eastAsia="Simplified Arabic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التعديلات على منصة هيئة الشراء العام.</w:t>
            </w:r>
          </w:p>
          <w:p w:rsidR="00CF09EC" w:rsidRPr="00750B1E" w:rsidRDefault="00CF09EC" w:rsidP="00BC4E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50B1E">
              <w:rPr>
                <w:rFonts w:asciiTheme="majorBidi" w:eastAsia="Simplified Arabic" w:hAnsiTheme="majorBidi" w:cstheme="majorBidi"/>
                <w:bCs/>
                <w:color w:val="000000"/>
                <w:sz w:val="24"/>
                <w:szCs w:val="24"/>
                <w:rtl/>
                <w:lang w:bidi="ar-LB"/>
              </w:rPr>
              <w:t>الموعد النهائي لتقديم طلبات الإستيضاح:</w:t>
            </w:r>
            <w:r w:rsidRPr="00750B1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(</w:t>
            </w:r>
            <w:r w:rsidR="00BC4E46">
              <w:rPr>
                <w:rFonts w:asciiTheme="majorBidi" w:eastAsia="Simplified Arabic" w:hAnsiTheme="majorBidi" w:cstheme="majorBidi"/>
                <w:sz w:val="24"/>
                <w:szCs w:val="24"/>
              </w:rPr>
              <w:t>20</w:t>
            </w:r>
            <w:r w:rsidR="00E46AD5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October 2025 at 4:00 PM</w:t>
            </w:r>
            <w:r w:rsidRPr="00750B1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)</w:t>
            </w:r>
            <w:r w:rsidRPr="00750B1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br/>
            </w:r>
            <w:r w:rsidRPr="00750B1E">
              <w:rPr>
                <w:rFonts w:asciiTheme="majorBidi" w:eastAsia="Simplified Arabic" w:hAnsiTheme="majorBidi" w:cstheme="majorBidi"/>
                <w:bCs/>
                <w:color w:val="000000"/>
                <w:sz w:val="24"/>
                <w:szCs w:val="24"/>
                <w:rtl/>
                <w:lang w:bidi="ar-LB"/>
              </w:rPr>
              <w:t>الموعد النهائي للرد على طلبات الإستي</w:t>
            </w:r>
            <w:r w:rsidR="00476107" w:rsidRPr="00750B1E">
              <w:rPr>
                <w:rFonts w:asciiTheme="majorBidi" w:eastAsia="Simplified Arabic" w:hAnsiTheme="majorBidi" w:cstheme="majorBidi"/>
                <w:bCs/>
                <w:color w:val="000000"/>
                <w:sz w:val="24"/>
                <w:szCs w:val="24"/>
                <w:rtl/>
                <w:lang w:bidi="ar-LB"/>
              </w:rPr>
              <w:t>ض</w:t>
            </w:r>
            <w:r w:rsidRPr="00750B1E">
              <w:rPr>
                <w:rFonts w:asciiTheme="majorBidi" w:eastAsia="Simplified Arabic" w:hAnsiTheme="majorBidi" w:cstheme="majorBidi"/>
                <w:bCs/>
                <w:color w:val="000000"/>
                <w:sz w:val="24"/>
                <w:szCs w:val="24"/>
                <w:rtl/>
                <w:lang w:bidi="ar-LB"/>
              </w:rPr>
              <w:t>اح:</w:t>
            </w:r>
            <w:r w:rsidRPr="00750B1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(</w:t>
            </w:r>
            <w:r w:rsidR="00BC4E46">
              <w:rPr>
                <w:rFonts w:asciiTheme="majorBidi" w:eastAsia="Simplified Arabic" w:hAnsiTheme="majorBidi" w:cstheme="majorBidi"/>
                <w:sz w:val="24"/>
                <w:szCs w:val="24"/>
              </w:rPr>
              <w:t>24</w:t>
            </w:r>
            <w:r w:rsidR="00ED132B" w:rsidRPr="00750B1E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October 2025 at 4:00 PM </w:t>
            </w:r>
            <w:r w:rsidRPr="00750B1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)</w:t>
            </w:r>
            <w:r w:rsidRPr="00750B1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br/>
            </w:r>
          </w:p>
          <w:p w:rsidR="00155B63" w:rsidRPr="00750B1E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Theme="majorBidi" w:eastAsia="Simplified Arabic" w:hAnsiTheme="majorBidi" w:cstheme="majorBidi"/>
                <w:bCs/>
                <w:color w:val="000000"/>
                <w:sz w:val="24"/>
                <w:szCs w:val="24"/>
              </w:rPr>
            </w:pPr>
            <w:r w:rsidRPr="00750B1E">
              <w:rPr>
                <w:rFonts w:asciiTheme="majorBidi" w:eastAsia="Simplified Arabic" w:hAnsiTheme="majorBidi" w:cstheme="majorBidi"/>
                <w:bCs/>
                <w:color w:val="000000"/>
                <w:sz w:val="24"/>
                <w:szCs w:val="24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750B1E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750B1E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Theme="majorBidi" w:eastAsia="Simplified Arabic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476107" w:rsidRPr="00750B1E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Theme="majorBidi" w:eastAsia="Simplified Arabic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750B1E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750B1E" w:rsidRDefault="001754B7" w:rsidP="00AA74AD">
                  <w:pPr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20 </w:t>
                  </w:r>
                  <w:r w:rsidR="00750B1E"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October 2025</w:t>
                  </w:r>
                  <w:r w:rsidR="008E161A"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8E161A" w:rsidRPr="00750B1E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750B1E" w:rsidRDefault="00750B1E" w:rsidP="00CC47B4">
                  <w:pPr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Karim Bek Salaam</w:t>
                  </w:r>
                </w:p>
                <w:p w:rsidR="008E161A" w:rsidRPr="00750B1E" w:rsidRDefault="00CC47B4" w:rsidP="00ED132B">
                  <w:pPr>
                    <w:ind w:left="195"/>
                    <w:jc w:val="center"/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</w:pPr>
                  <w:r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Chairman </w:t>
                  </w:r>
                  <w:r w:rsidR="00ED132B"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>–</w:t>
                  </w:r>
                  <w:r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 </w:t>
                  </w:r>
                  <w:r w:rsidR="00ED132B" w:rsidRPr="00750B1E">
                    <w:rPr>
                      <w:rFonts w:asciiTheme="majorBidi" w:hAnsiTheme="majorBidi" w:cstheme="majorBidi"/>
                      <w:bCs/>
                      <w:sz w:val="24"/>
                      <w:szCs w:val="24"/>
                    </w:rPr>
                    <w:t xml:space="preserve">General Manager </w:t>
                  </w:r>
                </w:p>
              </w:tc>
            </w:tr>
          </w:tbl>
          <w:p w:rsidR="00476107" w:rsidRPr="00750B1E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Theme="majorBidi" w:eastAsia="Simplified Arabic" w:hAnsiTheme="majorBidi" w:cstheme="majorBidi"/>
                <w:b/>
                <w:sz w:val="24"/>
                <w:szCs w:val="24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24945"/>
    <w:rsid w:val="000373A5"/>
    <w:rsid w:val="000E67ED"/>
    <w:rsid w:val="00130184"/>
    <w:rsid w:val="001372F7"/>
    <w:rsid w:val="00155B63"/>
    <w:rsid w:val="001754B7"/>
    <w:rsid w:val="001C40C9"/>
    <w:rsid w:val="001C5A1E"/>
    <w:rsid w:val="00246BD7"/>
    <w:rsid w:val="003A0B4E"/>
    <w:rsid w:val="00423E48"/>
    <w:rsid w:val="00476107"/>
    <w:rsid w:val="004B209C"/>
    <w:rsid w:val="00526B34"/>
    <w:rsid w:val="0070021D"/>
    <w:rsid w:val="00750B1E"/>
    <w:rsid w:val="007734E0"/>
    <w:rsid w:val="00783CB3"/>
    <w:rsid w:val="007F77DE"/>
    <w:rsid w:val="007F7B2B"/>
    <w:rsid w:val="007F7B78"/>
    <w:rsid w:val="008836B9"/>
    <w:rsid w:val="008A187C"/>
    <w:rsid w:val="008E161A"/>
    <w:rsid w:val="009341B1"/>
    <w:rsid w:val="00956969"/>
    <w:rsid w:val="0099058F"/>
    <w:rsid w:val="00A93A0B"/>
    <w:rsid w:val="00AA74AD"/>
    <w:rsid w:val="00AB4123"/>
    <w:rsid w:val="00AE5862"/>
    <w:rsid w:val="00BC4E46"/>
    <w:rsid w:val="00CC47B4"/>
    <w:rsid w:val="00CF09EC"/>
    <w:rsid w:val="00D20FB7"/>
    <w:rsid w:val="00D4036A"/>
    <w:rsid w:val="00D47854"/>
    <w:rsid w:val="00D77D1C"/>
    <w:rsid w:val="00E46AD5"/>
    <w:rsid w:val="00E6667C"/>
    <w:rsid w:val="00E6751F"/>
    <w:rsid w:val="00ED132B"/>
    <w:rsid w:val="00F2116A"/>
    <w:rsid w:val="00F22AAF"/>
    <w:rsid w:val="00F6071F"/>
    <w:rsid w:val="00FA4390"/>
    <w:rsid w:val="00FC4BD4"/>
    <w:rsid w:val="00F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E04D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123</cp:revision>
  <cp:lastPrinted>2023-07-12T10:09:00Z</cp:lastPrinted>
  <dcterms:created xsi:type="dcterms:W3CDTF">2023-07-12T09:59:00Z</dcterms:created>
  <dcterms:modified xsi:type="dcterms:W3CDTF">2025-10-20T10:44:00Z</dcterms:modified>
</cp:coreProperties>
</file>