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C4149" w14:textId="29BEC9A8" w:rsidR="00C32AD6" w:rsidRPr="004D170B" w:rsidRDefault="00C32AD6" w:rsidP="005D63B4">
      <w:pPr>
        <w:spacing w:after="0" w:line="288" w:lineRule="auto"/>
        <w:jc w:val="center"/>
        <w:rPr>
          <w:rFonts w:ascii="Arial" w:hAnsi="Arial" w:cs="Arial"/>
          <w:b/>
        </w:rPr>
      </w:pPr>
      <w:r w:rsidRPr="004D170B">
        <w:rPr>
          <w:rFonts w:ascii="Arial" w:hAnsi="Arial" w:cs="Arial"/>
          <w:b/>
        </w:rPr>
        <w:t>Contract for the</w:t>
      </w:r>
      <w:r w:rsidR="00DC35DE" w:rsidRPr="004D170B">
        <w:rPr>
          <w:rFonts w:ascii="Arial" w:hAnsi="Arial" w:cs="Arial"/>
          <w:b/>
        </w:rPr>
        <w:t xml:space="preserve"> provision of MIC2 Post Warranty Support Services for </w:t>
      </w:r>
      <w:r w:rsidR="006A4372" w:rsidRPr="004D170B">
        <w:rPr>
          <w:rFonts w:ascii="Arial" w:hAnsi="Arial" w:cs="Arial"/>
          <w:b/>
        </w:rPr>
        <w:t xml:space="preserve">the </w:t>
      </w:r>
      <w:r w:rsidR="00DC35DE" w:rsidRPr="004D170B">
        <w:rPr>
          <w:rFonts w:ascii="Arial" w:hAnsi="Arial" w:cs="Arial"/>
          <w:b/>
        </w:rPr>
        <w:t>year 202</w:t>
      </w:r>
      <w:r w:rsidR="00C60FD7" w:rsidRPr="004D170B">
        <w:rPr>
          <w:rFonts w:ascii="Arial" w:hAnsi="Arial" w:cs="Arial"/>
          <w:b/>
        </w:rPr>
        <w:t>5</w:t>
      </w:r>
    </w:p>
    <w:p w14:paraId="252179CB" w14:textId="77777777" w:rsidR="00C32AD6" w:rsidRPr="004D170B" w:rsidRDefault="00C32AD6" w:rsidP="005D63B4">
      <w:pPr>
        <w:spacing w:after="0" w:line="288" w:lineRule="auto"/>
        <w:jc w:val="center"/>
        <w:rPr>
          <w:rFonts w:ascii="Arial" w:hAnsi="Arial" w:cs="Arial"/>
          <w:b/>
        </w:rPr>
      </w:pPr>
    </w:p>
    <w:p w14:paraId="6D1F6E7A" w14:textId="77777777" w:rsidR="00BB4268" w:rsidRPr="004D170B" w:rsidRDefault="00BB4268" w:rsidP="005D63B4">
      <w:pPr>
        <w:spacing w:after="0" w:line="288" w:lineRule="auto"/>
        <w:jc w:val="center"/>
        <w:rPr>
          <w:rFonts w:ascii="Arial" w:hAnsi="Arial" w:cs="Arial"/>
          <w:b/>
        </w:rPr>
      </w:pPr>
      <w:r w:rsidRPr="004D170B">
        <w:rPr>
          <w:rFonts w:ascii="Arial" w:hAnsi="Arial" w:cs="Arial"/>
          <w:b/>
        </w:rPr>
        <w:t>“The Contract”</w:t>
      </w:r>
    </w:p>
    <w:p w14:paraId="69DE26EB" w14:textId="77777777" w:rsidR="00BB4268" w:rsidRPr="004D170B" w:rsidRDefault="00BB4268" w:rsidP="005D63B4">
      <w:pPr>
        <w:spacing w:after="0" w:line="288" w:lineRule="auto"/>
        <w:jc w:val="both"/>
        <w:rPr>
          <w:rFonts w:ascii="Arial" w:hAnsi="Arial" w:cs="Arial"/>
          <w:b/>
          <w:sz w:val="20"/>
          <w:szCs w:val="20"/>
        </w:rPr>
      </w:pPr>
    </w:p>
    <w:p w14:paraId="0A87F518" w14:textId="77777777" w:rsidR="00BB4268" w:rsidRPr="004D170B" w:rsidRDefault="00BB4268" w:rsidP="005D63B4">
      <w:pPr>
        <w:spacing w:after="0" w:line="288" w:lineRule="auto"/>
        <w:jc w:val="both"/>
        <w:rPr>
          <w:rFonts w:ascii="Arial" w:hAnsi="Arial" w:cs="Arial"/>
          <w:b/>
          <w:sz w:val="20"/>
          <w:szCs w:val="20"/>
        </w:rPr>
      </w:pPr>
    </w:p>
    <w:p w14:paraId="1CD24687" w14:textId="77777777" w:rsidR="00BB4268" w:rsidRPr="004D170B" w:rsidRDefault="00BB4268" w:rsidP="005D63B4">
      <w:pPr>
        <w:spacing w:after="0" w:line="288" w:lineRule="auto"/>
        <w:jc w:val="both"/>
        <w:rPr>
          <w:rFonts w:ascii="Arial" w:hAnsi="Arial" w:cs="Arial"/>
          <w:b/>
          <w:sz w:val="20"/>
          <w:szCs w:val="20"/>
        </w:rPr>
      </w:pPr>
      <w:r w:rsidRPr="004D170B">
        <w:rPr>
          <w:rFonts w:ascii="Arial" w:hAnsi="Arial" w:cs="Arial"/>
          <w:b/>
          <w:sz w:val="20"/>
          <w:szCs w:val="20"/>
        </w:rPr>
        <w:t>This Contract is made and entered into by and between:</w:t>
      </w:r>
    </w:p>
    <w:p w14:paraId="73FC8028" w14:textId="77777777" w:rsidR="00C32AD6" w:rsidRPr="004D170B" w:rsidRDefault="00C32AD6" w:rsidP="005D63B4">
      <w:pPr>
        <w:spacing w:after="0" w:line="288" w:lineRule="auto"/>
        <w:jc w:val="both"/>
        <w:rPr>
          <w:rFonts w:ascii="Arial" w:hAnsi="Arial" w:cs="Arial"/>
          <w:b/>
          <w:sz w:val="20"/>
          <w:szCs w:val="20"/>
        </w:rPr>
      </w:pPr>
    </w:p>
    <w:p w14:paraId="38CD863A" w14:textId="56340907" w:rsidR="00C32AD6" w:rsidRPr="004D170B" w:rsidRDefault="00C32AD6" w:rsidP="005D63B4">
      <w:pPr>
        <w:spacing w:after="0" w:line="288" w:lineRule="auto"/>
        <w:jc w:val="both"/>
        <w:rPr>
          <w:rFonts w:ascii="Arial" w:hAnsi="Arial" w:cs="Arial"/>
          <w:kern w:val="20"/>
          <w:sz w:val="20"/>
          <w:szCs w:val="20"/>
        </w:rPr>
      </w:pPr>
      <w:r w:rsidRPr="004D170B">
        <w:rPr>
          <w:rFonts w:ascii="Arial" w:hAnsi="Arial" w:cs="Arial"/>
          <w:b/>
          <w:sz w:val="20"/>
          <w:szCs w:val="20"/>
          <w:lang w:val="en-GB"/>
        </w:rPr>
        <w:t>Mobile Interim Company No.2 S.A.L.,</w:t>
      </w:r>
      <w:r w:rsidRPr="004D170B">
        <w:rPr>
          <w:rFonts w:ascii="Arial" w:hAnsi="Arial" w:cs="Arial"/>
          <w:sz w:val="20"/>
          <w:szCs w:val="20"/>
        </w:rPr>
        <w:t xml:space="preserve"> </w:t>
      </w:r>
      <w:r w:rsidRPr="004D170B">
        <w:rPr>
          <w:rFonts w:ascii="Arial" w:hAnsi="Arial" w:cs="Arial"/>
          <w:sz w:val="20"/>
          <w:szCs w:val="20"/>
          <w:lang w:val="en-GB"/>
        </w:rPr>
        <w:t>a company registered under the laws of Lebanon, incorporated at the Trade Register of Beirut under the number /1000382/, and registered at the Lebanese Ministry of Finance under the number /291711/, electing domicile at Beirut Central Building, Bloc B, Fouad Chehab Avenue, Bachoura Region, Beirut, Lebanon;</w:t>
      </w:r>
    </w:p>
    <w:p w14:paraId="3FA3371D" w14:textId="77777777" w:rsidR="00C32AD6" w:rsidRPr="004D170B" w:rsidRDefault="00C32AD6" w:rsidP="005D63B4">
      <w:pPr>
        <w:spacing w:after="0" w:line="288" w:lineRule="auto"/>
        <w:jc w:val="both"/>
        <w:rPr>
          <w:rFonts w:ascii="Arial" w:hAnsi="Arial" w:cs="Arial"/>
          <w:b/>
          <w:kern w:val="20"/>
          <w:sz w:val="20"/>
          <w:szCs w:val="20"/>
        </w:rPr>
      </w:pPr>
    </w:p>
    <w:p w14:paraId="7386176B" w14:textId="250454E8" w:rsidR="00C32AD6" w:rsidRPr="004D170B" w:rsidRDefault="00BB4268" w:rsidP="005D63B4">
      <w:pPr>
        <w:spacing w:after="0" w:line="288" w:lineRule="auto"/>
        <w:jc w:val="both"/>
        <w:rPr>
          <w:rFonts w:ascii="Arial" w:hAnsi="Arial" w:cs="Arial"/>
          <w:b/>
          <w:kern w:val="20"/>
          <w:sz w:val="20"/>
          <w:szCs w:val="20"/>
        </w:rPr>
      </w:pPr>
      <w:r w:rsidRPr="004D170B">
        <w:rPr>
          <w:rFonts w:ascii="Arial" w:hAnsi="Arial" w:cs="Arial"/>
          <w:b/>
          <w:kern w:val="20"/>
          <w:sz w:val="20"/>
          <w:szCs w:val="20"/>
        </w:rPr>
        <w:t>(Hereinafter</w:t>
      </w:r>
      <w:r w:rsidR="00C32AD6" w:rsidRPr="004D170B">
        <w:rPr>
          <w:rFonts w:ascii="Arial" w:hAnsi="Arial" w:cs="Arial"/>
          <w:b/>
          <w:kern w:val="20"/>
          <w:sz w:val="20"/>
          <w:szCs w:val="20"/>
        </w:rPr>
        <w:t xml:space="preserve"> referred to as "MIC2")</w:t>
      </w:r>
      <w:bookmarkStart w:id="0" w:name="_GoBack"/>
      <w:bookmarkEnd w:id="0"/>
    </w:p>
    <w:p w14:paraId="7A3D5370" w14:textId="77777777" w:rsidR="00C32AD6" w:rsidRPr="004D170B" w:rsidRDefault="00C32AD6" w:rsidP="005D63B4">
      <w:pPr>
        <w:spacing w:after="0" w:line="288" w:lineRule="auto"/>
        <w:jc w:val="both"/>
        <w:rPr>
          <w:rFonts w:ascii="Arial" w:hAnsi="Arial" w:cs="Arial"/>
          <w:b/>
          <w:sz w:val="20"/>
          <w:szCs w:val="20"/>
        </w:rPr>
      </w:pPr>
    </w:p>
    <w:p w14:paraId="75C442DC" w14:textId="77777777" w:rsidR="00BB4268" w:rsidRPr="004D170B" w:rsidRDefault="00BB4268" w:rsidP="005D63B4">
      <w:pPr>
        <w:spacing w:after="0" w:line="288" w:lineRule="auto"/>
        <w:jc w:val="both"/>
        <w:rPr>
          <w:rFonts w:ascii="Arial" w:hAnsi="Arial" w:cs="Arial"/>
          <w:b/>
          <w:sz w:val="20"/>
          <w:szCs w:val="20"/>
        </w:rPr>
      </w:pPr>
      <w:r w:rsidRPr="004D170B">
        <w:rPr>
          <w:rFonts w:ascii="Arial" w:hAnsi="Arial" w:cs="Arial"/>
          <w:b/>
          <w:sz w:val="20"/>
          <w:szCs w:val="20"/>
        </w:rPr>
        <w:t>AND</w:t>
      </w:r>
    </w:p>
    <w:p w14:paraId="0545EB89" w14:textId="77777777" w:rsidR="00BB4268" w:rsidRPr="004D170B" w:rsidRDefault="00BB4268" w:rsidP="005D63B4">
      <w:pPr>
        <w:spacing w:after="0" w:line="288" w:lineRule="auto"/>
        <w:jc w:val="both"/>
        <w:rPr>
          <w:rFonts w:ascii="Arial" w:hAnsi="Arial" w:cs="Arial"/>
          <w:b/>
          <w:sz w:val="20"/>
          <w:szCs w:val="20"/>
        </w:rPr>
      </w:pPr>
    </w:p>
    <w:p w14:paraId="2DD28E22" w14:textId="26D9C018" w:rsidR="00BC1AEC" w:rsidRPr="004D170B" w:rsidRDefault="001F1328" w:rsidP="005D63B4">
      <w:pPr>
        <w:spacing w:after="0" w:line="288" w:lineRule="auto"/>
        <w:jc w:val="both"/>
        <w:rPr>
          <w:rFonts w:ascii="Arial" w:hAnsi="Arial" w:cs="Arial"/>
          <w:sz w:val="20"/>
          <w:szCs w:val="20"/>
          <w:lang w:val="en-GB"/>
        </w:rPr>
      </w:pPr>
      <w:r w:rsidRPr="004D170B">
        <w:rPr>
          <w:rFonts w:ascii="Arial" w:hAnsi="Arial" w:cs="Arial"/>
          <w:b/>
          <w:sz w:val="20"/>
          <w:szCs w:val="20"/>
        </w:rPr>
        <w:t xml:space="preserve">HUAWEI Technologies (Lebanon) </w:t>
      </w:r>
      <w:r w:rsidR="00BB4268" w:rsidRPr="004D170B">
        <w:rPr>
          <w:rFonts w:ascii="Arial" w:hAnsi="Arial" w:cs="Arial"/>
          <w:b/>
          <w:sz w:val="20"/>
          <w:szCs w:val="20"/>
          <w:lang w:val="en-GB"/>
        </w:rPr>
        <w:t>S.A.R.L.</w:t>
      </w:r>
      <w:r w:rsidR="00BB4268" w:rsidRPr="004D170B">
        <w:rPr>
          <w:rFonts w:ascii="Arial" w:hAnsi="Arial" w:cs="Arial"/>
          <w:sz w:val="20"/>
          <w:szCs w:val="20"/>
          <w:lang w:val="en-GB"/>
        </w:rPr>
        <w:t>,</w:t>
      </w:r>
      <w:r w:rsidRPr="004D170B">
        <w:rPr>
          <w:rFonts w:ascii="Arial" w:hAnsi="Arial" w:cs="Arial"/>
          <w:sz w:val="20"/>
          <w:szCs w:val="20"/>
        </w:rPr>
        <w:t xml:space="preserve"> </w:t>
      </w:r>
      <w:r w:rsidRPr="004D170B">
        <w:rPr>
          <w:rFonts w:ascii="Arial" w:hAnsi="Arial" w:cs="Arial"/>
          <w:sz w:val="20"/>
          <w:szCs w:val="20"/>
          <w:lang w:val="en-GB"/>
        </w:rPr>
        <w:t>a company registered under the laws of Lebanon,</w:t>
      </w:r>
      <w:r w:rsidRPr="004D170B">
        <w:rPr>
          <w:rFonts w:ascii="Arial" w:hAnsi="Arial" w:cs="Arial"/>
          <w:sz w:val="20"/>
          <w:szCs w:val="20"/>
        </w:rPr>
        <w:t xml:space="preserve"> registered at the Trade Register of Beirut under the number /</w:t>
      </w:r>
      <w:r w:rsidR="0034330D" w:rsidRPr="004D170B">
        <w:rPr>
          <w:rFonts w:ascii="Arial" w:hAnsi="Arial" w:cs="Arial"/>
          <w:sz w:val="20"/>
          <w:szCs w:val="20"/>
        </w:rPr>
        <w:t>1029671</w:t>
      </w:r>
      <w:r w:rsidRPr="004D170B">
        <w:rPr>
          <w:rFonts w:ascii="Arial" w:hAnsi="Arial" w:cs="Arial"/>
          <w:sz w:val="20"/>
          <w:szCs w:val="20"/>
        </w:rPr>
        <w:t xml:space="preserve">/, having its place of business in </w:t>
      </w:r>
      <w:r w:rsidR="00660613" w:rsidRPr="004D170B">
        <w:rPr>
          <w:rFonts w:ascii="Arial" w:hAnsi="Arial" w:cs="Arial"/>
          <w:sz w:val="20"/>
          <w:szCs w:val="20"/>
        </w:rPr>
        <w:t>Qubic Center 14</w:t>
      </w:r>
      <w:r w:rsidR="002B0C3E" w:rsidRPr="004D170B">
        <w:rPr>
          <w:rFonts w:ascii="Arial" w:hAnsi="Arial" w:cs="Arial"/>
          <w:sz w:val="20"/>
          <w:szCs w:val="20"/>
        </w:rPr>
        <w:t>th floor</w:t>
      </w:r>
      <w:r w:rsidR="00660613" w:rsidRPr="004D170B">
        <w:rPr>
          <w:rFonts w:ascii="Arial" w:hAnsi="Arial" w:cs="Arial"/>
          <w:sz w:val="20"/>
          <w:szCs w:val="20"/>
        </w:rPr>
        <w:t>, Sin El Fil, Daoud Ammoun St</w:t>
      </w:r>
      <w:r w:rsidRPr="004D170B">
        <w:rPr>
          <w:rFonts w:ascii="Arial" w:hAnsi="Arial" w:cs="Arial"/>
          <w:sz w:val="20"/>
          <w:szCs w:val="20"/>
        </w:rPr>
        <w:t xml:space="preserve">, Beirut Lebanon. </w:t>
      </w:r>
    </w:p>
    <w:p w14:paraId="127BBBC7" w14:textId="77777777" w:rsidR="00BC1AEC" w:rsidRPr="004D170B" w:rsidRDefault="00BC1AEC" w:rsidP="005D63B4">
      <w:pPr>
        <w:spacing w:after="0" w:line="288" w:lineRule="auto"/>
        <w:jc w:val="both"/>
        <w:rPr>
          <w:rFonts w:ascii="Arial" w:hAnsi="Arial" w:cs="Arial"/>
          <w:sz w:val="20"/>
          <w:szCs w:val="20"/>
          <w:lang w:val="en-GB"/>
        </w:rPr>
      </w:pPr>
    </w:p>
    <w:p w14:paraId="36D8B0F0" w14:textId="428808FB" w:rsidR="00C32AD6" w:rsidRPr="004D170B" w:rsidRDefault="00C32AD6" w:rsidP="005D63B4">
      <w:pPr>
        <w:spacing w:after="0" w:line="288" w:lineRule="auto"/>
        <w:jc w:val="both"/>
        <w:rPr>
          <w:rFonts w:ascii="Arial" w:hAnsi="Arial" w:cs="Arial"/>
          <w:b/>
          <w:sz w:val="20"/>
          <w:szCs w:val="20"/>
        </w:rPr>
      </w:pPr>
      <w:r w:rsidRPr="004D170B">
        <w:rPr>
          <w:rFonts w:ascii="Arial" w:hAnsi="Arial" w:cs="Arial"/>
          <w:b/>
          <w:sz w:val="20"/>
          <w:szCs w:val="20"/>
        </w:rPr>
        <w:t>(Hereinafter referred to as “</w:t>
      </w:r>
      <w:r w:rsidR="00061837" w:rsidRPr="004D170B">
        <w:rPr>
          <w:rFonts w:ascii="Arial" w:hAnsi="Arial" w:cs="Arial"/>
          <w:b/>
          <w:sz w:val="20"/>
          <w:szCs w:val="20"/>
        </w:rPr>
        <w:t>Huawei</w:t>
      </w:r>
      <w:r w:rsidRPr="004D170B">
        <w:rPr>
          <w:rFonts w:ascii="Arial" w:hAnsi="Arial" w:cs="Arial"/>
          <w:b/>
          <w:sz w:val="20"/>
          <w:szCs w:val="20"/>
        </w:rPr>
        <w:t>”)</w:t>
      </w:r>
    </w:p>
    <w:p w14:paraId="3208B617" w14:textId="77777777" w:rsidR="00C32AD6" w:rsidRPr="004D170B" w:rsidRDefault="00C32AD6" w:rsidP="005D63B4">
      <w:pPr>
        <w:spacing w:after="0" w:line="288" w:lineRule="auto"/>
        <w:jc w:val="both"/>
        <w:rPr>
          <w:rFonts w:ascii="Arial" w:hAnsi="Arial" w:cs="Arial"/>
          <w:b/>
          <w:sz w:val="20"/>
          <w:szCs w:val="20"/>
        </w:rPr>
      </w:pPr>
    </w:p>
    <w:p w14:paraId="133E4E19" w14:textId="124210C7" w:rsidR="00C32AD6" w:rsidRPr="004D170B" w:rsidRDefault="00C32AD6" w:rsidP="005D63B4">
      <w:pPr>
        <w:spacing w:after="0" w:line="288" w:lineRule="auto"/>
        <w:jc w:val="both"/>
        <w:rPr>
          <w:rFonts w:ascii="Arial" w:hAnsi="Arial" w:cs="Arial"/>
          <w:b/>
          <w:sz w:val="20"/>
          <w:szCs w:val="20"/>
        </w:rPr>
      </w:pPr>
      <w:r w:rsidRPr="004D170B">
        <w:rPr>
          <w:rFonts w:ascii="Arial" w:hAnsi="Arial" w:cs="Arial"/>
          <w:sz w:val="20"/>
          <w:szCs w:val="20"/>
        </w:rPr>
        <w:t xml:space="preserve">MIC2, </w:t>
      </w:r>
      <w:r w:rsidR="00C075B7" w:rsidRPr="004D170B">
        <w:rPr>
          <w:rFonts w:ascii="Arial" w:hAnsi="Arial" w:cs="Arial"/>
          <w:sz w:val="20"/>
          <w:szCs w:val="20"/>
        </w:rPr>
        <w:t>H</w:t>
      </w:r>
      <w:r w:rsidR="00EF2D30" w:rsidRPr="004D170B">
        <w:rPr>
          <w:rFonts w:ascii="Arial" w:hAnsi="Arial" w:cs="Arial"/>
          <w:sz w:val="20"/>
          <w:szCs w:val="20"/>
        </w:rPr>
        <w:t>uawei</w:t>
      </w:r>
      <w:r w:rsidR="00C075B7" w:rsidRPr="004D170B">
        <w:rPr>
          <w:rFonts w:ascii="Arial" w:hAnsi="Arial" w:cs="Arial"/>
          <w:sz w:val="20"/>
          <w:szCs w:val="20"/>
        </w:rPr>
        <w:t xml:space="preserve"> </w:t>
      </w:r>
      <w:r w:rsidRPr="004D170B">
        <w:rPr>
          <w:rFonts w:ascii="Arial" w:hAnsi="Arial" w:cs="Arial"/>
          <w:sz w:val="20"/>
          <w:szCs w:val="20"/>
        </w:rPr>
        <w:t>are individually referred to</w:t>
      </w:r>
      <w:r w:rsidRPr="004D170B">
        <w:rPr>
          <w:rFonts w:ascii="Arial" w:hAnsi="Arial" w:cs="Arial"/>
          <w:b/>
          <w:sz w:val="20"/>
          <w:szCs w:val="20"/>
        </w:rPr>
        <w:t xml:space="preserve"> “Party” </w:t>
      </w:r>
      <w:r w:rsidRPr="004D170B">
        <w:rPr>
          <w:rFonts w:ascii="Arial" w:hAnsi="Arial" w:cs="Arial"/>
          <w:sz w:val="20"/>
          <w:szCs w:val="20"/>
        </w:rPr>
        <w:t>and collectively referred to as</w:t>
      </w:r>
      <w:r w:rsidRPr="004D170B">
        <w:rPr>
          <w:rFonts w:ascii="Arial" w:hAnsi="Arial" w:cs="Arial"/>
          <w:b/>
          <w:sz w:val="20"/>
          <w:szCs w:val="20"/>
        </w:rPr>
        <w:t xml:space="preserve"> “Parties”. </w:t>
      </w:r>
    </w:p>
    <w:p w14:paraId="5846E255" w14:textId="77777777" w:rsidR="00C32AD6" w:rsidRPr="004D170B" w:rsidRDefault="00C32AD6" w:rsidP="005D63B4">
      <w:pPr>
        <w:spacing w:after="0" w:line="288" w:lineRule="auto"/>
        <w:jc w:val="both"/>
        <w:rPr>
          <w:rFonts w:ascii="Arial" w:hAnsi="Arial" w:cs="Arial"/>
          <w:sz w:val="20"/>
          <w:szCs w:val="20"/>
          <w:lang w:val="en-GB"/>
        </w:rPr>
      </w:pPr>
    </w:p>
    <w:p w14:paraId="368F2C72" w14:textId="77777777" w:rsidR="00BB4268" w:rsidRPr="004D170B" w:rsidRDefault="00BB4268" w:rsidP="005D63B4">
      <w:pPr>
        <w:spacing w:after="0" w:line="288" w:lineRule="auto"/>
        <w:jc w:val="both"/>
        <w:rPr>
          <w:rFonts w:ascii="Arial" w:hAnsi="Arial" w:cs="Arial"/>
          <w:b/>
          <w:sz w:val="20"/>
          <w:szCs w:val="20"/>
        </w:rPr>
      </w:pPr>
      <w:r w:rsidRPr="004D170B">
        <w:rPr>
          <w:rFonts w:ascii="Arial" w:hAnsi="Arial" w:cs="Arial"/>
          <w:b/>
          <w:sz w:val="20"/>
          <w:szCs w:val="20"/>
        </w:rPr>
        <w:t>Recitals:</w:t>
      </w:r>
    </w:p>
    <w:p w14:paraId="2DA8F30C" w14:textId="77777777" w:rsidR="00BB4268" w:rsidRPr="004D170B" w:rsidRDefault="00BB4268" w:rsidP="005D63B4">
      <w:pPr>
        <w:spacing w:after="0" w:line="288" w:lineRule="auto"/>
        <w:jc w:val="both"/>
        <w:rPr>
          <w:rFonts w:ascii="Arial" w:hAnsi="Arial" w:cs="Arial"/>
          <w:sz w:val="20"/>
          <w:szCs w:val="20"/>
        </w:rPr>
      </w:pPr>
    </w:p>
    <w:p w14:paraId="4CA7A425" w14:textId="79BE44FA" w:rsidR="00C32AD6"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Whereas MIC2 operates the second mobile network for</w:t>
      </w:r>
      <w:r w:rsidR="00C32AD6" w:rsidRPr="004D170B">
        <w:rPr>
          <w:rFonts w:ascii="Arial" w:hAnsi="Arial" w:cs="Arial"/>
          <w:sz w:val="20"/>
          <w:szCs w:val="20"/>
        </w:rPr>
        <w:t xml:space="preserve"> the account and for the benefit of the Republic of Lebanon;</w:t>
      </w:r>
    </w:p>
    <w:p w14:paraId="5650FB61" w14:textId="77777777" w:rsidR="00C32AD6" w:rsidRPr="004D170B" w:rsidRDefault="00C32AD6" w:rsidP="005D63B4">
      <w:pPr>
        <w:spacing w:after="0" w:line="288" w:lineRule="auto"/>
        <w:jc w:val="both"/>
        <w:rPr>
          <w:rFonts w:ascii="Arial" w:hAnsi="Arial" w:cs="Arial"/>
          <w:sz w:val="20"/>
          <w:szCs w:val="20"/>
        </w:rPr>
      </w:pPr>
    </w:p>
    <w:p w14:paraId="7BC88D34" w14:textId="161C6BB0" w:rsidR="00C32AD6" w:rsidRPr="004D170B" w:rsidRDefault="00C32AD6" w:rsidP="005D63B4">
      <w:pPr>
        <w:spacing w:after="0" w:line="288" w:lineRule="auto"/>
        <w:jc w:val="both"/>
        <w:rPr>
          <w:rFonts w:ascii="Arial" w:hAnsi="Arial" w:cs="Arial"/>
          <w:sz w:val="20"/>
          <w:szCs w:val="20"/>
        </w:rPr>
      </w:pPr>
      <w:r w:rsidRPr="004D170B">
        <w:rPr>
          <w:rFonts w:ascii="Arial" w:hAnsi="Arial" w:cs="Arial"/>
          <w:sz w:val="20"/>
          <w:szCs w:val="20"/>
        </w:rPr>
        <w:t xml:space="preserve">Whereas </w:t>
      </w:r>
      <w:r w:rsidR="00061837" w:rsidRPr="004D170B">
        <w:rPr>
          <w:rFonts w:ascii="Arial" w:hAnsi="Arial" w:cs="Arial"/>
          <w:sz w:val="20"/>
          <w:szCs w:val="20"/>
        </w:rPr>
        <w:t xml:space="preserve">Huawei </w:t>
      </w:r>
      <w:r w:rsidRPr="004D170B">
        <w:rPr>
          <w:rFonts w:ascii="Arial" w:hAnsi="Arial" w:cs="Arial"/>
          <w:sz w:val="20"/>
          <w:szCs w:val="20"/>
        </w:rPr>
        <w:t xml:space="preserve">desire to provide post warranty services to the existing Huawei products in MIC2 network (Hereinafter referred to as the </w:t>
      </w:r>
      <w:r w:rsidRPr="004D170B">
        <w:rPr>
          <w:rFonts w:ascii="Arial" w:hAnsi="Arial" w:cs="Arial"/>
          <w:b/>
          <w:sz w:val="20"/>
          <w:szCs w:val="20"/>
        </w:rPr>
        <w:t>“Products”</w:t>
      </w:r>
      <w:r w:rsidRPr="004D170B">
        <w:rPr>
          <w:rFonts w:ascii="Arial" w:hAnsi="Arial" w:cs="Arial"/>
          <w:sz w:val="20"/>
          <w:szCs w:val="20"/>
        </w:rPr>
        <w:t xml:space="preserve"> shown in Annex (</w:t>
      </w:r>
      <w:r w:rsidR="00B574BA" w:rsidRPr="004D170B">
        <w:rPr>
          <w:rFonts w:ascii="Arial" w:hAnsi="Arial" w:cs="Arial"/>
          <w:sz w:val="20"/>
          <w:szCs w:val="20"/>
        </w:rPr>
        <w:t>3</w:t>
      </w:r>
      <w:r w:rsidRPr="004D170B">
        <w:rPr>
          <w:rFonts w:ascii="Arial" w:hAnsi="Arial" w:cs="Arial"/>
          <w:sz w:val="20"/>
          <w:szCs w:val="20"/>
        </w:rPr>
        <w:t xml:space="preserve">), </w:t>
      </w:r>
    </w:p>
    <w:p w14:paraId="57DE0358" w14:textId="77777777" w:rsidR="00C32AD6" w:rsidRPr="004D170B" w:rsidRDefault="00C32AD6" w:rsidP="005D63B4">
      <w:pPr>
        <w:spacing w:after="0" w:line="288" w:lineRule="auto"/>
        <w:jc w:val="both"/>
        <w:rPr>
          <w:rFonts w:ascii="Arial" w:hAnsi="Arial" w:cs="Arial"/>
          <w:sz w:val="20"/>
          <w:szCs w:val="20"/>
        </w:rPr>
      </w:pPr>
    </w:p>
    <w:p w14:paraId="65305B62" w14:textId="77777777" w:rsidR="006A4372" w:rsidRPr="004D170B" w:rsidRDefault="00C32AD6" w:rsidP="005D63B4">
      <w:pPr>
        <w:spacing w:after="0" w:line="288" w:lineRule="auto"/>
        <w:jc w:val="both"/>
        <w:rPr>
          <w:rFonts w:ascii="Arial" w:hAnsi="Arial" w:cs="Arial"/>
          <w:sz w:val="20"/>
          <w:szCs w:val="20"/>
        </w:rPr>
      </w:pPr>
      <w:r w:rsidRPr="004D170B">
        <w:rPr>
          <w:rFonts w:ascii="Arial" w:hAnsi="Arial" w:cs="Arial"/>
          <w:sz w:val="20"/>
          <w:szCs w:val="20"/>
        </w:rPr>
        <w:t xml:space="preserve">Whereas MIC2 has accepted that </w:t>
      </w:r>
      <w:r w:rsidR="00061837" w:rsidRPr="004D170B">
        <w:rPr>
          <w:rFonts w:ascii="Arial" w:hAnsi="Arial" w:cs="Arial"/>
          <w:sz w:val="20"/>
          <w:szCs w:val="20"/>
        </w:rPr>
        <w:t xml:space="preserve">Huawei </w:t>
      </w:r>
      <w:r w:rsidRPr="004D170B">
        <w:rPr>
          <w:rFonts w:ascii="Arial" w:hAnsi="Arial" w:cs="Arial"/>
          <w:sz w:val="20"/>
          <w:szCs w:val="20"/>
        </w:rPr>
        <w:t xml:space="preserve">enter into direct contractual relationship </w:t>
      </w:r>
      <w:r w:rsidR="006A4372" w:rsidRPr="004D170B">
        <w:rPr>
          <w:rFonts w:ascii="Arial" w:hAnsi="Arial" w:cs="Arial"/>
          <w:sz w:val="20"/>
          <w:szCs w:val="20"/>
        </w:rPr>
        <w:t>for the subject matter of this Contract.</w:t>
      </w:r>
    </w:p>
    <w:p w14:paraId="7B331FC1" w14:textId="70478B7F" w:rsidR="00C32AD6" w:rsidRPr="004D170B" w:rsidRDefault="00C32AD6" w:rsidP="005D63B4">
      <w:pPr>
        <w:spacing w:after="0" w:line="288" w:lineRule="auto"/>
        <w:jc w:val="both"/>
        <w:rPr>
          <w:rFonts w:ascii="Arial" w:hAnsi="Arial" w:cs="Arial"/>
          <w:sz w:val="20"/>
          <w:szCs w:val="20"/>
        </w:rPr>
      </w:pPr>
    </w:p>
    <w:p w14:paraId="735638AE" w14:textId="77777777" w:rsidR="00C32AD6" w:rsidRPr="004D170B" w:rsidRDefault="00C32AD6" w:rsidP="005D63B4">
      <w:pPr>
        <w:spacing w:after="0" w:line="288" w:lineRule="auto"/>
        <w:jc w:val="both"/>
        <w:rPr>
          <w:rFonts w:ascii="Arial" w:hAnsi="Arial" w:cs="Arial"/>
          <w:sz w:val="20"/>
          <w:szCs w:val="20"/>
        </w:rPr>
      </w:pPr>
    </w:p>
    <w:p w14:paraId="4DC957EE" w14:textId="03BF895E" w:rsidR="00C32AD6" w:rsidRPr="004D170B" w:rsidRDefault="00C32AD6" w:rsidP="005D63B4">
      <w:pPr>
        <w:spacing w:after="0" w:line="288" w:lineRule="auto"/>
        <w:jc w:val="both"/>
        <w:rPr>
          <w:rFonts w:ascii="Arial" w:hAnsi="Arial" w:cs="Arial"/>
          <w:sz w:val="20"/>
          <w:szCs w:val="20"/>
        </w:rPr>
      </w:pPr>
      <w:r w:rsidRPr="004D170B">
        <w:rPr>
          <w:rFonts w:ascii="Arial" w:hAnsi="Arial" w:cs="Arial"/>
          <w:sz w:val="20"/>
          <w:szCs w:val="20"/>
        </w:rPr>
        <w:t>NOW, THEREFORE, in consideration of the mutual premises and covenants, the Parties agree this Contract as follows:</w:t>
      </w:r>
    </w:p>
    <w:p w14:paraId="403F34E1" w14:textId="77777777" w:rsidR="00C32AD6" w:rsidRPr="004D170B" w:rsidRDefault="00C32AD6" w:rsidP="005D63B4">
      <w:pPr>
        <w:spacing w:after="0" w:line="288" w:lineRule="auto"/>
        <w:jc w:val="both"/>
        <w:rPr>
          <w:rFonts w:ascii="Arial" w:hAnsi="Arial" w:cs="Arial"/>
          <w:sz w:val="20"/>
          <w:szCs w:val="20"/>
        </w:rPr>
      </w:pPr>
    </w:p>
    <w:p w14:paraId="2DB7D458" w14:textId="6F364008" w:rsidR="001E2C7F" w:rsidRPr="004D170B" w:rsidRDefault="00C32AD6" w:rsidP="005D63B4">
      <w:pPr>
        <w:pStyle w:val="Heading1"/>
        <w:spacing w:line="288" w:lineRule="auto"/>
        <w:rPr>
          <w:rFonts w:ascii="Arial" w:hAnsi="Arial" w:cs="Arial"/>
          <w:sz w:val="20"/>
          <w:szCs w:val="20"/>
        </w:rPr>
      </w:pPr>
      <w:r w:rsidRPr="004D170B">
        <w:rPr>
          <w:rFonts w:ascii="Arial" w:hAnsi="Arial" w:cs="Arial"/>
          <w:sz w:val="20"/>
          <w:szCs w:val="20"/>
        </w:rPr>
        <w:t>Article 1: The entire Contract</w:t>
      </w:r>
    </w:p>
    <w:p w14:paraId="4C2A19D7" w14:textId="77777777" w:rsidR="00C32AD6" w:rsidRPr="004D170B" w:rsidRDefault="00C32AD6" w:rsidP="005D63B4">
      <w:pPr>
        <w:numPr>
          <w:ilvl w:val="0"/>
          <w:numId w:val="6"/>
        </w:numPr>
        <w:spacing w:after="0" w:line="288" w:lineRule="auto"/>
        <w:jc w:val="both"/>
        <w:rPr>
          <w:rFonts w:ascii="Arial" w:hAnsi="Arial" w:cs="Arial"/>
          <w:sz w:val="20"/>
          <w:szCs w:val="20"/>
        </w:rPr>
      </w:pPr>
      <w:r w:rsidRPr="004D170B">
        <w:rPr>
          <w:rFonts w:ascii="Arial" w:hAnsi="Arial" w:cs="Arial"/>
          <w:sz w:val="20"/>
          <w:szCs w:val="20"/>
        </w:rPr>
        <w:t>The above Recitals and all attachments hereto constitute an integral part of this Contract and supersede all agreements and representations made by either Party, whether oral or written.</w:t>
      </w:r>
    </w:p>
    <w:p w14:paraId="152B8177" w14:textId="4D3E45C0" w:rsidR="00282804" w:rsidRPr="004D170B" w:rsidRDefault="00061837" w:rsidP="005D63B4">
      <w:pPr>
        <w:numPr>
          <w:ilvl w:val="0"/>
          <w:numId w:val="6"/>
        </w:numPr>
        <w:spacing w:after="0" w:line="288" w:lineRule="auto"/>
        <w:jc w:val="both"/>
        <w:rPr>
          <w:rFonts w:ascii="Arial" w:hAnsi="Arial" w:cs="Arial"/>
          <w:sz w:val="20"/>
          <w:szCs w:val="20"/>
        </w:rPr>
      </w:pPr>
      <w:r w:rsidRPr="004D170B">
        <w:rPr>
          <w:rFonts w:ascii="Arial" w:hAnsi="Arial" w:cs="Arial"/>
          <w:sz w:val="20"/>
          <w:szCs w:val="20"/>
        </w:rPr>
        <w:t xml:space="preserve">Huawei </w:t>
      </w:r>
      <w:r w:rsidR="00C32AD6" w:rsidRPr="004D170B">
        <w:rPr>
          <w:rFonts w:ascii="Arial" w:hAnsi="Arial" w:cs="Arial"/>
          <w:sz w:val="20"/>
          <w:szCs w:val="20"/>
        </w:rPr>
        <w:t>has submitted a proposal/offer (SLA and Fees) “Annex</w:t>
      </w:r>
      <w:r w:rsidR="00B574BA" w:rsidRPr="004D170B">
        <w:rPr>
          <w:rFonts w:ascii="Arial" w:hAnsi="Arial" w:cs="Arial"/>
          <w:sz w:val="20"/>
          <w:szCs w:val="20"/>
        </w:rPr>
        <w:t>es</w:t>
      </w:r>
      <w:r w:rsidR="00C32AD6" w:rsidRPr="004D170B">
        <w:rPr>
          <w:rFonts w:ascii="Arial" w:hAnsi="Arial" w:cs="Arial"/>
          <w:sz w:val="20"/>
          <w:szCs w:val="20"/>
        </w:rPr>
        <w:t xml:space="preserve"> 1</w:t>
      </w:r>
      <w:r w:rsidR="00B574BA" w:rsidRPr="004D170B">
        <w:rPr>
          <w:rFonts w:ascii="Arial" w:hAnsi="Arial" w:cs="Arial"/>
          <w:sz w:val="20"/>
          <w:szCs w:val="20"/>
        </w:rPr>
        <w:t xml:space="preserve"> and 2</w:t>
      </w:r>
      <w:r w:rsidR="00C32AD6" w:rsidRPr="004D170B">
        <w:rPr>
          <w:rFonts w:ascii="Arial" w:hAnsi="Arial" w:cs="Arial"/>
          <w:sz w:val="20"/>
          <w:szCs w:val="20"/>
        </w:rPr>
        <w:t>”</w:t>
      </w:r>
      <w:r w:rsidRPr="004D170B">
        <w:rPr>
          <w:rFonts w:ascii="Arial" w:hAnsi="Arial" w:cs="Arial"/>
          <w:sz w:val="20"/>
          <w:szCs w:val="20"/>
        </w:rPr>
        <w:t xml:space="preserve"> </w:t>
      </w:r>
      <w:r w:rsidR="00C32AD6" w:rsidRPr="004D170B">
        <w:rPr>
          <w:rFonts w:ascii="Arial" w:hAnsi="Arial" w:cs="Arial"/>
          <w:sz w:val="20"/>
          <w:szCs w:val="20"/>
        </w:rPr>
        <w:t>for the abovementioned Services and MIC2 has accepted the offer under the terms and conditions of the present Contract;</w:t>
      </w:r>
    </w:p>
    <w:p w14:paraId="6906A2F3" w14:textId="77777777" w:rsidR="005D63B4" w:rsidRPr="004D170B" w:rsidRDefault="005D63B4" w:rsidP="005D63B4">
      <w:pPr>
        <w:spacing w:after="0" w:line="288" w:lineRule="auto"/>
        <w:jc w:val="both"/>
        <w:rPr>
          <w:rFonts w:ascii="Arial" w:hAnsi="Arial" w:cs="Arial"/>
          <w:sz w:val="20"/>
          <w:szCs w:val="20"/>
        </w:rPr>
      </w:pPr>
    </w:p>
    <w:p w14:paraId="3D6849DE" w14:textId="77777777"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2: The attachments</w:t>
      </w:r>
    </w:p>
    <w:p w14:paraId="3B2C86D4" w14:textId="3CEBD36A" w:rsidR="00BB4268"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The attachments to this Contract consist of the following:</w:t>
      </w:r>
    </w:p>
    <w:p w14:paraId="02E81653" w14:textId="70BEE1F8" w:rsidR="00714008" w:rsidRPr="004D170B" w:rsidRDefault="00BB4268" w:rsidP="005D63B4">
      <w:pPr>
        <w:spacing w:after="0" w:line="288" w:lineRule="auto"/>
        <w:jc w:val="both"/>
        <w:rPr>
          <w:rFonts w:ascii="Arial" w:hAnsi="Arial" w:cs="Arial"/>
          <w:sz w:val="20"/>
          <w:szCs w:val="20"/>
          <w:lang w:eastAsia="zh-CN"/>
        </w:rPr>
      </w:pPr>
      <w:bookmarkStart w:id="1" w:name="_Hlk210318976"/>
      <w:r w:rsidRPr="004D170B">
        <w:rPr>
          <w:rFonts w:ascii="Arial" w:hAnsi="Arial" w:cs="Arial"/>
          <w:sz w:val="20"/>
          <w:szCs w:val="20"/>
        </w:rPr>
        <w:t>“Annex 1</w:t>
      </w:r>
      <w:r w:rsidR="00714008" w:rsidRPr="004D170B">
        <w:rPr>
          <w:rFonts w:ascii="Arial" w:hAnsi="Arial" w:cs="Arial"/>
          <w:sz w:val="20"/>
          <w:szCs w:val="20"/>
        </w:rPr>
        <w:t xml:space="preserve">”: </w:t>
      </w:r>
      <w:r w:rsidR="001572AA" w:rsidRPr="004D170B">
        <w:rPr>
          <w:rFonts w:ascii="Arial" w:hAnsi="Arial" w:cs="Arial"/>
          <w:sz w:val="20"/>
          <w:szCs w:val="20"/>
        </w:rPr>
        <w:t>MIC2 PWT 202</w:t>
      </w:r>
      <w:r w:rsidR="005D63B4" w:rsidRPr="004D170B">
        <w:rPr>
          <w:rFonts w:ascii="Arial" w:hAnsi="Arial" w:cs="Arial"/>
          <w:sz w:val="20"/>
          <w:szCs w:val="20"/>
        </w:rPr>
        <w:t>6</w:t>
      </w:r>
      <w:r w:rsidR="001572AA" w:rsidRPr="004D170B">
        <w:rPr>
          <w:rFonts w:ascii="Arial" w:hAnsi="Arial" w:cs="Arial"/>
          <w:sz w:val="20"/>
          <w:szCs w:val="20"/>
        </w:rPr>
        <w:t xml:space="preserve"> </w:t>
      </w:r>
      <w:r w:rsidR="001572AA" w:rsidRPr="004D170B">
        <w:rPr>
          <w:rFonts w:ascii="Arial" w:hAnsi="Arial" w:cs="Arial"/>
          <w:sz w:val="20"/>
          <w:szCs w:val="20"/>
          <w:lang w:eastAsia="zh-CN"/>
        </w:rPr>
        <w:t>quotation</w:t>
      </w:r>
    </w:p>
    <w:p w14:paraId="1B876C68" w14:textId="65EFDA55" w:rsidR="00714008"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“Annex 2”</w:t>
      </w:r>
      <w:r w:rsidR="00714008" w:rsidRPr="004D170B">
        <w:rPr>
          <w:rFonts w:ascii="Arial" w:hAnsi="Arial" w:cs="Arial"/>
          <w:sz w:val="20"/>
          <w:szCs w:val="20"/>
        </w:rPr>
        <w:t>:</w:t>
      </w:r>
      <w:r w:rsidRPr="004D170B">
        <w:rPr>
          <w:rFonts w:ascii="Arial" w:hAnsi="Arial" w:cs="Arial"/>
          <w:sz w:val="20"/>
          <w:szCs w:val="20"/>
        </w:rPr>
        <w:t xml:space="preserve"> </w:t>
      </w:r>
      <w:r w:rsidR="005D63B4" w:rsidRPr="004D170B">
        <w:rPr>
          <w:rFonts w:ascii="Arial" w:hAnsi="Arial" w:cs="Arial"/>
          <w:sz w:val="20"/>
          <w:szCs w:val="20"/>
        </w:rPr>
        <w:t>Secure Service Proposals &amp; SLA for MIC2 2026 PWT</w:t>
      </w:r>
    </w:p>
    <w:p w14:paraId="2849F137" w14:textId="50DFB197" w:rsidR="00714008" w:rsidRPr="004D170B" w:rsidRDefault="00714008" w:rsidP="005D63B4">
      <w:pPr>
        <w:spacing w:after="0" w:line="288" w:lineRule="auto"/>
        <w:jc w:val="both"/>
        <w:rPr>
          <w:rFonts w:ascii="Arial" w:hAnsi="Arial" w:cs="Arial"/>
          <w:sz w:val="20"/>
          <w:szCs w:val="20"/>
        </w:rPr>
      </w:pPr>
      <w:r w:rsidRPr="004D170B">
        <w:rPr>
          <w:rFonts w:ascii="Arial" w:hAnsi="Arial" w:cs="Arial"/>
          <w:sz w:val="20"/>
          <w:szCs w:val="20"/>
        </w:rPr>
        <w:t>“Annex 3”</w:t>
      </w:r>
      <w:r w:rsidR="002E78D6" w:rsidRPr="004D170B">
        <w:rPr>
          <w:rFonts w:ascii="Arial" w:hAnsi="Arial" w:cs="Arial"/>
          <w:sz w:val="20"/>
          <w:szCs w:val="20"/>
        </w:rPr>
        <w:t>:</w:t>
      </w:r>
      <w:r w:rsidRPr="004D170B">
        <w:rPr>
          <w:rFonts w:ascii="Arial" w:hAnsi="Arial" w:cs="Arial"/>
          <w:sz w:val="20"/>
          <w:szCs w:val="20"/>
        </w:rPr>
        <w:t xml:space="preserve"> List of </w:t>
      </w:r>
      <w:r w:rsidR="002E78D6" w:rsidRPr="004D170B">
        <w:rPr>
          <w:rFonts w:ascii="Arial" w:hAnsi="Arial" w:cs="Arial"/>
          <w:sz w:val="20"/>
          <w:szCs w:val="20"/>
        </w:rPr>
        <w:t>Network elements</w:t>
      </w:r>
      <w:r w:rsidRPr="004D170B">
        <w:rPr>
          <w:rFonts w:ascii="Arial" w:hAnsi="Arial" w:cs="Arial"/>
          <w:sz w:val="20"/>
          <w:szCs w:val="20"/>
        </w:rPr>
        <w:t xml:space="preserve"> (Products)</w:t>
      </w:r>
    </w:p>
    <w:bookmarkEnd w:id="1"/>
    <w:p w14:paraId="0DAACEFA" w14:textId="6DD649F2"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3: Objectives of the Contract</w:t>
      </w:r>
    </w:p>
    <w:p w14:paraId="44A778DA" w14:textId="47CA74B3" w:rsidR="00C32AD6"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The Contract covers the provision to MIC2 with Post-Warranty Support Services to the Products</w:t>
      </w:r>
      <w:r w:rsidR="00C32AD6" w:rsidRPr="004D170B">
        <w:rPr>
          <w:rFonts w:ascii="Arial" w:hAnsi="Arial" w:cs="Arial"/>
          <w:sz w:val="20"/>
          <w:szCs w:val="20"/>
        </w:rPr>
        <w:t xml:space="preserve"> as per the terms and conditions provided for in the present Contract.</w:t>
      </w:r>
    </w:p>
    <w:p w14:paraId="0A77615B" w14:textId="77777777" w:rsidR="00282804" w:rsidRPr="004D170B" w:rsidRDefault="00282804" w:rsidP="005D63B4">
      <w:pPr>
        <w:spacing w:after="0" w:line="288" w:lineRule="auto"/>
        <w:jc w:val="both"/>
        <w:rPr>
          <w:rFonts w:ascii="Arial" w:hAnsi="Arial" w:cs="Arial"/>
          <w:sz w:val="20"/>
          <w:szCs w:val="20"/>
        </w:rPr>
      </w:pPr>
    </w:p>
    <w:p w14:paraId="47784A40" w14:textId="4290441F" w:rsidR="00C32AD6"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4: Services and Quality</w:t>
      </w:r>
      <w:bookmarkStart w:id="2" w:name="_Ref56254459"/>
    </w:p>
    <w:p w14:paraId="69F760AE" w14:textId="33698FA9" w:rsidR="00C32AD6"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4.</w:t>
      </w:r>
      <w:r w:rsidR="00E25FB1" w:rsidRPr="004D170B">
        <w:rPr>
          <w:rFonts w:ascii="Arial" w:hAnsi="Arial" w:cs="Arial"/>
          <w:sz w:val="20"/>
          <w:szCs w:val="20"/>
        </w:rPr>
        <w:t>1</w:t>
      </w:r>
      <w:r w:rsidRPr="004D170B">
        <w:rPr>
          <w:rFonts w:ascii="Arial" w:hAnsi="Arial" w:cs="Arial"/>
          <w:sz w:val="20"/>
          <w:szCs w:val="20"/>
        </w:rPr>
        <w:t>.</w:t>
      </w:r>
      <w:r w:rsidRPr="004D170B">
        <w:rPr>
          <w:rFonts w:ascii="Arial" w:hAnsi="Arial" w:cs="Arial"/>
          <w:sz w:val="20"/>
          <w:szCs w:val="20"/>
        </w:rPr>
        <w:tab/>
        <w:t>All Services supplied must:</w:t>
      </w:r>
      <w:bookmarkEnd w:id="2"/>
    </w:p>
    <w:p w14:paraId="36C5A303" w14:textId="707927B2" w:rsidR="00C32AD6" w:rsidRPr="004D170B" w:rsidRDefault="00BB4268" w:rsidP="005D63B4">
      <w:pPr>
        <w:spacing w:after="0" w:line="288" w:lineRule="auto"/>
        <w:ind w:left="1440" w:hanging="720"/>
        <w:jc w:val="both"/>
        <w:rPr>
          <w:rFonts w:ascii="Arial" w:hAnsi="Arial" w:cs="Arial"/>
          <w:sz w:val="20"/>
          <w:szCs w:val="20"/>
        </w:rPr>
      </w:pPr>
      <w:r w:rsidRPr="004D170B">
        <w:rPr>
          <w:rFonts w:ascii="Arial" w:hAnsi="Arial" w:cs="Arial"/>
          <w:sz w:val="20"/>
          <w:szCs w:val="20"/>
        </w:rPr>
        <w:t>4.1.1.</w:t>
      </w:r>
      <w:r w:rsidRPr="004D170B">
        <w:rPr>
          <w:rFonts w:ascii="Arial" w:hAnsi="Arial" w:cs="Arial"/>
          <w:sz w:val="20"/>
          <w:szCs w:val="20"/>
        </w:rPr>
        <w:tab/>
        <w:t xml:space="preserve">Be provided diligently, with reasonable skill and care and using suitably skilled and appropriately </w:t>
      </w:r>
      <w:r w:rsidR="00C32AD6" w:rsidRPr="004D170B">
        <w:rPr>
          <w:rFonts w:ascii="Arial" w:hAnsi="Arial" w:cs="Arial"/>
          <w:sz w:val="20"/>
          <w:szCs w:val="20"/>
        </w:rPr>
        <w:t>experienced personnel;</w:t>
      </w:r>
    </w:p>
    <w:p w14:paraId="1F8EBABF" w14:textId="72F4C655" w:rsidR="00BB4268" w:rsidRPr="004D170B" w:rsidRDefault="00BB4268" w:rsidP="005D63B4">
      <w:pPr>
        <w:spacing w:after="0" w:line="288" w:lineRule="auto"/>
        <w:ind w:left="1440" w:hanging="720"/>
        <w:jc w:val="both"/>
        <w:rPr>
          <w:rFonts w:ascii="Arial" w:hAnsi="Arial" w:cs="Arial"/>
          <w:sz w:val="20"/>
          <w:szCs w:val="20"/>
        </w:rPr>
      </w:pPr>
      <w:r w:rsidRPr="004D170B">
        <w:rPr>
          <w:rFonts w:ascii="Arial" w:hAnsi="Arial" w:cs="Arial"/>
          <w:sz w:val="20"/>
          <w:szCs w:val="20"/>
        </w:rPr>
        <w:t>4.1.2.</w:t>
      </w:r>
      <w:r w:rsidRPr="004D170B">
        <w:rPr>
          <w:rFonts w:ascii="Arial" w:hAnsi="Arial" w:cs="Arial"/>
          <w:sz w:val="20"/>
          <w:szCs w:val="20"/>
        </w:rPr>
        <w:tab/>
        <w:t>Be provided in accordance with Best Industry Practice;</w:t>
      </w:r>
    </w:p>
    <w:p w14:paraId="0CF487F4" w14:textId="1C1CDD41" w:rsidR="00BB4268" w:rsidRPr="004D170B" w:rsidRDefault="00BB4268" w:rsidP="005D63B4">
      <w:pPr>
        <w:spacing w:after="0" w:line="288" w:lineRule="auto"/>
        <w:ind w:left="1440" w:hanging="720"/>
        <w:jc w:val="both"/>
        <w:rPr>
          <w:rFonts w:ascii="Arial" w:hAnsi="Arial" w:cs="Arial"/>
          <w:sz w:val="20"/>
          <w:szCs w:val="20"/>
        </w:rPr>
      </w:pPr>
      <w:r w:rsidRPr="004D170B">
        <w:rPr>
          <w:rFonts w:ascii="Arial" w:hAnsi="Arial" w:cs="Arial"/>
          <w:sz w:val="20"/>
          <w:szCs w:val="20"/>
        </w:rPr>
        <w:t>4.1.3.</w:t>
      </w:r>
      <w:r w:rsidRPr="004D170B">
        <w:rPr>
          <w:rFonts w:ascii="Arial" w:hAnsi="Arial" w:cs="Arial"/>
          <w:sz w:val="20"/>
          <w:szCs w:val="20"/>
        </w:rPr>
        <w:tab/>
        <w:t xml:space="preserve">Be in accordance with all </w:t>
      </w:r>
      <w:r w:rsidR="006A4372" w:rsidRPr="004D170B">
        <w:rPr>
          <w:rFonts w:ascii="Arial" w:hAnsi="Arial" w:cs="Arial"/>
          <w:sz w:val="20"/>
          <w:szCs w:val="20"/>
        </w:rPr>
        <w:t xml:space="preserve">prevailing </w:t>
      </w:r>
      <w:r w:rsidRPr="004D170B">
        <w:rPr>
          <w:rFonts w:ascii="Arial" w:hAnsi="Arial" w:cs="Arial"/>
          <w:sz w:val="20"/>
          <w:szCs w:val="20"/>
        </w:rPr>
        <w:t>legislative and regulatory requirements</w:t>
      </w:r>
      <w:r w:rsidR="006A4372" w:rsidRPr="004D170B">
        <w:rPr>
          <w:rFonts w:ascii="Arial" w:hAnsi="Arial" w:cs="Arial"/>
          <w:sz w:val="20"/>
          <w:szCs w:val="20"/>
        </w:rPr>
        <w:t xml:space="preserve"> in the Territory;</w:t>
      </w:r>
    </w:p>
    <w:p w14:paraId="398CBA00" w14:textId="73B905B5" w:rsidR="00BB4268" w:rsidRPr="004D170B" w:rsidRDefault="00BB4268" w:rsidP="005D63B4">
      <w:pPr>
        <w:spacing w:after="0" w:line="288" w:lineRule="auto"/>
        <w:ind w:left="1440" w:hanging="720"/>
        <w:jc w:val="both"/>
        <w:rPr>
          <w:rFonts w:ascii="Arial" w:hAnsi="Arial" w:cs="Arial"/>
          <w:sz w:val="20"/>
          <w:szCs w:val="20"/>
        </w:rPr>
      </w:pPr>
      <w:r w:rsidRPr="004D170B">
        <w:rPr>
          <w:rFonts w:ascii="Arial" w:hAnsi="Arial" w:cs="Arial"/>
          <w:sz w:val="20"/>
          <w:szCs w:val="20"/>
        </w:rPr>
        <w:t>4.1.4.</w:t>
      </w:r>
      <w:r w:rsidRPr="004D170B">
        <w:rPr>
          <w:rFonts w:ascii="Arial" w:hAnsi="Arial" w:cs="Arial"/>
          <w:sz w:val="20"/>
          <w:szCs w:val="20"/>
        </w:rPr>
        <w:tab/>
        <w:t>Comply with business Environmental Social Management Plan (also called ESMP);</w:t>
      </w:r>
    </w:p>
    <w:p w14:paraId="66C86D56" w14:textId="0BE6D4FF" w:rsidR="00BB4268" w:rsidRPr="004D170B" w:rsidRDefault="00BB4268" w:rsidP="005D63B4">
      <w:pPr>
        <w:spacing w:after="0" w:line="288" w:lineRule="auto"/>
        <w:ind w:left="1440" w:hanging="720"/>
        <w:jc w:val="both"/>
        <w:rPr>
          <w:rFonts w:ascii="Arial" w:hAnsi="Arial" w:cs="Arial"/>
          <w:sz w:val="20"/>
          <w:szCs w:val="20"/>
        </w:rPr>
      </w:pPr>
      <w:r w:rsidRPr="004D170B">
        <w:rPr>
          <w:rFonts w:ascii="Arial" w:hAnsi="Arial" w:cs="Arial"/>
          <w:sz w:val="20"/>
          <w:szCs w:val="20"/>
        </w:rPr>
        <w:t>4.1.5.</w:t>
      </w:r>
      <w:r w:rsidR="005D63B4" w:rsidRPr="004D170B">
        <w:rPr>
          <w:rFonts w:ascii="Arial" w:hAnsi="Arial" w:cs="Arial"/>
          <w:sz w:val="20"/>
          <w:szCs w:val="20"/>
        </w:rPr>
        <w:tab/>
      </w:r>
      <w:r w:rsidRPr="004D170B">
        <w:rPr>
          <w:rFonts w:ascii="Arial" w:hAnsi="Arial" w:cs="Arial"/>
          <w:sz w:val="20"/>
          <w:szCs w:val="20"/>
        </w:rPr>
        <w:t>Not infringe the rights of any third party or cause MIC2 to infringe any such rights.</w:t>
      </w:r>
    </w:p>
    <w:p w14:paraId="32176631" w14:textId="77777777" w:rsidR="00BB4268" w:rsidRPr="004D170B" w:rsidRDefault="00BB4268" w:rsidP="005D63B4">
      <w:pPr>
        <w:spacing w:after="0" w:line="288" w:lineRule="auto"/>
        <w:ind w:left="720" w:hanging="720"/>
        <w:jc w:val="both"/>
        <w:rPr>
          <w:rFonts w:ascii="Arial" w:hAnsi="Arial" w:cs="Arial"/>
          <w:sz w:val="20"/>
          <w:szCs w:val="20"/>
        </w:rPr>
      </w:pPr>
    </w:p>
    <w:p w14:paraId="00208CBD" w14:textId="2DF9888A"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4.2.</w:t>
      </w:r>
      <w:r w:rsidRPr="004D170B">
        <w:rPr>
          <w:rFonts w:ascii="Arial" w:hAnsi="Arial" w:cs="Arial"/>
          <w:sz w:val="20"/>
          <w:szCs w:val="20"/>
        </w:rPr>
        <w:tab/>
        <w:t xml:space="preserve">MIC2 reserves the right to reject or require re-performance of any Service which is defective or which is otherwise not in accordance with the </w:t>
      </w:r>
      <w:r w:rsidR="006A4372" w:rsidRPr="004D170B">
        <w:rPr>
          <w:rFonts w:ascii="Arial" w:hAnsi="Arial" w:cs="Arial"/>
          <w:sz w:val="20"/>
          <w:szCs w:val="20"/>
        </w:rPr>
        <w:t>agreed specifications</w:t>
      </w:r>
      <w:r w:rsidR="006A4372" w:rsidRPr="004D170B" w:rsidDel="006A4372">
        <w:rPr>
          <w:rFonts w:ascii="Arial" w:hAnsi="Arial" w:cs="Arial"/>
          <w:sz w:val="20"/>
          <w:szCs w:val="20"/>
        </w:rPr>
        <w:t xml:space="preserve"> </w:t>
      </w:r>
      <w:r w:rsidRPr="004D170B">
        <w:rPr>
          <w:rFonts w:ascii="Arial" w:hAnsi="Arial" w:cs="Arial"/>
          <w:sz w:val="20"/>
          <w:szCs w:val="20"/>
        </w:rPr>
        <w:t xml:space="preserve">of </w:t>
      </w:r>
      <w:bookmarkStart w:id="3" w:name="_Ref56254477"/>
      <w:r w:rsidR="00C32AD6" w:rsidRPr="004D170B">
        <w:rPr>
          <w:rFonts w:ascii="Arial" w:hAnsi="Arial" w:cs="Arial"/>
          <w:sz w:val="20"/>
          <w:szCs w:val="20"/>
        </w:rPr>
        <w:t>this Contract and/or any relevant Purchase Order</w:t>
      </w:r>
      <w:r w:rsidRPr="004D170B">
        <w:rPr>
          <w:rFonts w:ascii="Arial" w:hAnsi="Arial" w:cs="Arial"/>
          <w:sz w:val="20"/>
          <w:szCs w:val="20"/>
        </w:rPr>
        <w:t xml:space="preserve">. </w:t>
      </w:r>
      <w:bookmarkEnd w:id="3"/>
    </w:p>
    <w:p w14:paraId="7BC3EFD8" w14:textId="77777777" w:rsidR="00C32AD6" w:rsidRPr="004D170B" w:rsidRDefault="00C32AD6" w:rsidP="005D63B4">
      <w:pPr>
        <w:spacing w:after="0" w:line="288" w:lineRule="auto"/>
        <w:ind w:left="720" w:hanging="720"/>
        <w:jc w:val="both"/>
        <w:rPr>
          <w:rFonts w:ascii="Arial" w:hAnsi="Arial" w:cs="Arial"/>
          <w:sz w:val="20"/>
          <w:szCs w:val="20"/>
        </w:rPr>
      </w:pPr>
      <w:bookmarkStart w:id="4" w:name="_Ref56254478"/>
    </w:p>
    <w:p w14:paraId="4048AD9B" w14:textId="77777777" w:rsidR="00BB4268"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4.3.</w:t>
      </w:r>
      <w:r w:rsidRPr="004D170B">
        <w:rPr>
          <w:rFonts w:ascii="Arial" w:hAnsi="Arial" w:cs="Arial"/>
          <w:sz w:val="20"/>
          <w:szCs w:val="20"/>
        </w:rPr>
        <w:tab/>
        <w:t>Huawei undertakes that the Services provided are with the utmost diligence.</w:t>
      </w:r>
    </w:p>
    <w:p w14:paraId="3F38E92D" w14:textId="77777777" w:rsidR="00BB4268" w:rsidRPr="004D170B" w:rsidRDefault="00BB4268" w:rsidP="005D63B4">
      <w:pPr>
        <w:spacing w:after="0" w:line="288" w:lineRule="auto"/>
        <w:ind w:left="720" w:hanging="720"/>
        <w:jc w:val="both"/>
        <w:rPr>
          <w:rFonts w:ascii="Arial" w:hAnsi="Arial" w:cs="Arial"/>
          <w:sz w:val="20"/>
          <w:szCs w:val="20"/>
        </w:rPr>
      </w:pPr>
    </w:p>
    <w:p w14:paraId="05564356" w14:textId="2AFE1BCE" w:rsidR="00BB4268" w:rsidRPr="004D170B" w:rsidRDefault="00BB4268" w:rsidP="005D63B4">
      <w:pPr>
        <w:spacing w:after="0" w:line="288" w:lineRule="auto"/>
        <w:ind w:left="720" w:hanging="720"/>
        <w:jc w:val="both"/>
        <w:rPr>
          <w:rFonts w:ascii="Arial" w:hAnsi="Arial" w:cs="Arial"/>
          <w:color w:val="000000"/>
          <w:sz w:val="20"/>
          <w:szCs w:val="20"/>
        </w:rPr>
      </w:pPr>
      <w:r w:rsidRPr="004D170B">
        <w:rPr>
          <w:rFonts w:ascii="Arial" w:hAnsi="Arial" w:cs="Arial"/>
          <w:sz w:val="20"/>
          <w:szCs w:val="20"/>
        </w:rPr>
        <w:t>4.4.</w:t>
      </w:r>
      <w:r w:rsidR="00282804" w:rsidRPr="004D170B">
        <w:rPr>
          <w:rFonts w:ascii="Arial" w:hAnsi="Arial" w:cs="Arial"/>
          <w:sz w:val="20"/>
          <w:szCs w:val="20"/>
        </w:rPr>
        <w:tab/>
      </w:r>
      <w:r w:rsidRPr="004D170B">
        <w:rPr>
          <w:rFonts w:ascii="Arial" w:hAnsi="Arial" w:cs="Arial"/>
          <w:color w:val="000000"/>
          <w:sz w:val="20"/>
          <w:szCs w:val="20"/>
        </w:rPr>
        <w:t>Huawei shall be accountable/liable/committed to all agreed deliverables, scope and SLA</w:t>
      </w:r>
      <w:r w:rsidR="006A4372" w:rsidRPr="004D170B">
        <w:rPr>
          <w:rFonts w:ascii="Arial" w:hAnsi="Arial" w:cs="Arial"/>
          <w:color w:val="000000"/>
          <w:sz w:val="20"/>
          <w:szCs w:val="20"/>
        </w:rPr>
        <w:t xml:space="preserve"> under this Contract.</w:t>
      </w:r>
      <w:r w:rsidR="002E78D6" w:rsidRPr="004D170B">
        <w:rPr>
          <w:rFonts w:ascii="Arial" w:hAnsi="Arial" w:cs="Arial"/>
          <w:color w:val="000000"/>
          <w:sz w:val="20"/>
          <w:szCs w:val="20"/>
        </w:rPr>
        <w:t xml:space="preserve"> </w:t>
      </w:r>
      <w:r w:rsidR="00395121" w:rsidRPr="004D170B">
        <w:rPr>
          <w:rFonts w:ascii="Arial" w:hAnsi="Arial" w:cs="Arial"/>
          <w:color w:val="000000"/>
          <w:sz w:val="20"/>
          <w:szCs w:val="20"/>
        </w:rPr>
        <w:t>For the avoidance of doubt, any failure by either Party to perform its obligations under this Contract, including but not limited to service delivery obligations or payment obligations, in a manner that materially affects the purpose of the Contract, shall constitute a material breach.</w:t>
      </w:r>
    </w:p>
    <w:p w14:paraId="5961E181" w14:textId="77777777" w:rsidR="00BB4268" w:rsidRPr="004D170B" w:rsidRDefault="00BB4268" w:rsidP="005D63B4">
      <w:pPr>
        <w:spacing w:after="0" w:line="288" w:lineRule="auto"/>
        <w:ind w:left="720" w:hanging="720"/>
        <w:jc w:val="both"/>
        <w:rPr>
          <w:rFonts w:ascii="Arial" w:hAnsi="Arial" w:cs="Arial"/>
          <w:color w:val="000000"/>
          <w:sz w:val="20"/>
          <w:szCs w:val="20"/>
        </w:rPr>
      </w:pPr>
    </w:p>
    <w:bookmarkEnd w:id="4"/>
    <w:p w14:paraId="44F7484C" w14:textId="3BA6F668" w:rsidR="00C32AD6" w:rsidRPr="004D170B" w:rsidRDefault="00C32AD6" w:rsidP="005D63B4">
      <w:pPr>
        <w:spacing w:after="0" w:line="288" w:lineRule="auto"/>
        <w:ind w:left="720" w:hanging="720"/>
        <w:jc w:val="both"/>
        <w:rPr>
          <w:rFonts w:ascii="Arial" w:hAnsi="Arial" w:cs="Arial"/>
          <w:color w:val="000000"/>
          <w:sz w:val="20"/>
          <w:szCs w:val="20"/>
        </w:rPr>
      </w:pPr>
      <w:r w:rsidRPr="004D170B">
        <w:rPr>
          <w:rFonts w:ascii="Arial" w:hAnsi="Arial" w:cs="Arial"/>
          <w:color w:val="000000"/>
          <w:sz w:val="20"/>
          <w:szCs w:val="20"/>
        </w:rPr>
        <w:t>4.</w:t>
      </w:r>
      <w:r w:rsidR="00533CAF" w:rsidRPr="004D170B">
        <w:rPr>
          <w:rFonts w:ascii="Arial" w:hAnsi="Arial" w:cs="Arial"/>
          <w:color w:val="000000"/>
          <w:sz w:val="20"/>
          <w:szCs w:val="20"/>
        </w:rPr>
        <w:t>5</w:t>
      </w:r>
      <w:r w:rsidRPr="004D170B">
        <w:rPr>
          <w:rFonts w:ascii="Arial" w:hAnsi="Arial" w:cs="Arial"/>
          <w:color w:val="000000"/>
          <w:sz w:val="20"/>
          <w:szCs w:val="20"/>
        </w:rPr>
        <w:t>.</w:t>
      </w:r>
      <w:r w:rsidR="00282804" w:rsidRPr="004D170B">
        <w:rPr>
          <w:rFonts w:ascii="Arial" w:hAnsi="Arial" w:cs="Arial"/>
          <w:color w:val="000000"/>
          <w:sz w:val="20"/>
          <w:szCs w:val="20"/>
        </w:rPr>
        <w:tab/>
      </w:r>
      <w:r w:rsidRPr="004D170B">
        <w:rPr>
          <w:rFonts w:ascii="Arial" w:hAnsi="Arial" w:cs="Arial"/>
          <w:color w:val="000000"/>
          <w:sz w:val="20"/>
          <w:szCs w:val="20"/>
        </w:rPr>
        <w:t>MIC2 Technical Team shall be able to contact Huawei Team directly corresponding to all tickets, cases and problems encountered by any technical requirement related to the contracted scope herein. Similarly, Huawei Team shall get back to MIC2 Team in the same way.</w:t>
      </w:r>
    </w:p>
    <w:p w14:paraId="0F47B6D8" w14:textId="77777777" w:rsidR="005D63B4" w:rsidRPr="004D170B" w:rsidRDefault="005D63B4" w:rsidP="005D63B4">
      <w:pPr>
        <w:spacing w:after="0" w:line="288" w:lineRule="auto"/>
        <w:ind w:left="720" w:hanging="720"/>
        <w:jc w:val="both"/>
        <w:rPr>
          <w:rFonts w:ascii="Arial" w:hAnsi="Arial" w:cs="Arial"/>
          <w:color w:val="000000"/>
          <w:sz w:val="20"/>
          <w:szCs w:val="20"/>
        </w:rPr>
      </w:pPr>
    </w:p>
    <w:p w14:paraId="77CE7B07" w14:textId="1D39D3C1" w:rsidR="00C32AD6" w:rsidRPr="004D170B" w:rsidRDefault="00C32AD6" w:rsidP="005D63B4">
      <w:pPr>
        <w:pStyle w:val="Heading1"/>
        <w:spacing w:line="288" w:lineRule="auto"/>
        <w:rPr>
          <w:rFonts w:ascii="Arial" w:hAnsi="Arial" w:cs="Arial"/>
          <w:sz w:val="20"/>
          <w:szCs w:val="20"/>
        </w:rPr>
      </w:pPr>
      <w:r w:rsidRPr="004D170B">
        <w:rPr>
          <w:rFonts w:ascii="Arial" w:hAnsi="Arial" w:cs="Arial"/>
          <w:sz w:val="20"/>
          <w:szCs w:val="20"/>
        </w:rPr>
        <w:t xml:space="preserve">Article 5: </w:t>
      </w:r>
      <w:bookmarkStart w:id="5" w:name="_Toc272427999"/>
      <w:bookmarkStart w:id="6" w:name="_Toc272428680"/>
      <w:r w:rsidRPr="004D170B">
        <w:rPr>
          <w:rFonts w:ascii="Arial" w:hAnsi="Arial" w:cs="Arial"/>
          <w:sz w:val="20"/>
          <w:szCs w:val="20"/>
        </w:rPr>
        <w:t>Resources and Access</w:t>
      </w:r>
      <w:bookmarkEnd w:id="5"/>
      <w:bookmarkEnd w:id="6"/>
    </w:p>
    <w:p w14:paraId="4752B155" w14:textId="525D2790" w:rsidR="00C32AD6" w:rsidRPr="004D170B" w:rsidRDefault="00533CAF" w:rsidP="005D63B4">
      <w:pPr>
        <w:spacing w:after="0" w:line="288" w:lineRule="auto"/>
        <w:jc w:val="both"/>
        <w:rPr>
          <w:rFonts w:ascii="Arial" w:hAnsi="Arial" w:cs="Arial"/>
          <w:sz w:val="20"/>
          <w:szCs w:val="20"/>
        </w:rPr>
      </w:pPr>
      <w:r w:rsidRPr="004D170B">
        <w:rPr>
          <w:rFonts w:ascii="Arial" w:hAnsi="Arial" w:cs="Arial"/>
          <w:sz w:val="20"/>
          <w:szCs w:val="20"/>
        </w:rPr>
        <w:t>H</w:t>
      </w:r>
      <w:r w:rsidR="00E0010D" w:rsidRPr="004D170B">
        <w:rPr>
          <w:rFonts w:ascii="Arial" w:hAnsi="Arial" w:cs="Arial"/>
          <w:sz w:val="20"/>
          <w:szCs w:val="20"/>
        </w:rPr>
        <w:t>uawei</w:t>
      </w:r>
      <w:r w:rsidR="00C32AD6" w:rsidRPr="004D170B">
        <w:rPr>
          <w:rFonts w:ascii="Arial" w:hAnsi="Arial" w:cs="Arial"/>
          <w:sz w:val="20"/>
          <w:szCs w:val="20"/>
        </w:rPr>
        <w:t xml:space="preserve"> undertakes that If Huawei or any Relevant Personnel shall require access to any:</w:t>
      </w:r>
    </w:p>
    <w:p w14:paraId="79705B67" w14:textId="77777777" w:rsidR="00BF2A4E" w:rsidRPr="004D170B" w:rsidRDefault="00BF2A4E" w:rsidP="005D63B4">
      <w:pPr>
        <w:spacing w:after="0" w:line="288" w:lineRule="auto"/>
        <w:ind w:left="720" w:hanging="720"/>
        <w:jc w:val="both"/>
        <w:rPr>
          <w:rFonts w:ascii="Arial" w:hAnsi="Arial" w:cs="Arial"/>
          <w:sz w:val="20"/>
          <w:szCs w:val="20"/>
        </w:rPr>
      </w:pPr>
      <w:bookmarkStart w:id="7" w:name="_Ref56252830"/>
    </w:p>
    <w:bookmarkEnd w:id="7"/>
    <w:p w14:paraId="58AB7A09" w14:textId="77777777" w:rsidR="00C32AD6"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5.1.</w:t>
      </w:r>
      <w:r w:rsidRPr="004D170B">
        <w:rPr>
          <w:rFonts w:ascii="Arial" w:hAnsi="Arial" w:cs="Arial"/>
          <w:sz w:val="20"/>
          <w:szCs w:val="20"/>
        </w:rPr>
        <w:tab/>
      </w:r>
      <w:r w:rsidRPr="004D170B">
        <w:rPr>
          <w:rFonts w:ascii="Arial" w:hAnsi="Arial" w:cs="Arial"/>
          <w:b/>
          <w:sz w:val="20"/>
          <w:szCs w:val="20"/>
        </w:rPr>
        <w:t>Premises or Sites of MIC2:</w:t>
      </w:r>
      <w:r w:rsidRPr="004D170B">
        <w:rPr>
          <w:rFonts w:ascii="Arial" w:hAnsi="Arial" w:cs="Arial"/>
          <w:sz w:val="20"/>
          <w:szCs w:val="20"/>
        </w:rPr>
        <w:t xml:space="preserve"> </w:t>
      </w:r>
    </w:p>
    <w:p w14:paraId="45759225" w14:textId="77777777" w:rsidR="00C32AD6" w:rsidRPr="004D170B" w:rsidRDefault="00C32AD6" w:rsidP="005D63B4">
      <w:pPr>
        <w:spacing w:after="0" w:line="288" w:lineRule="auto"/>
        <w:ind w:left="720"/>
        <w:jc w:val="both"/>
        <w:rPr>
          <w:rFonts w:ascii="Arial" w:hAnsi="Arial" w:cs="Arial"/>
          <w:sz w:val="20"/>
          <w:szCs w:val="20"/>
        </w:rPr>
      </w:pPr>
      <w:r w:rsidRPr="004D170B">
        <w:rPr>
          <w:rFonts w:ascii="Arial" w:hAnsi="Arial" w:cs="Arial"/>
          <w:sz w:val="20"/>
          <w:szCs w:val="20"/>
        </w:rPr>
        <w:lastRenderedPageBreak/>
        <w:t>Access shall be made available only at such times as shall be agreed by MIC2 in advance and subject to the Relevant Personnel acting in conformity with MIC2’s health and safety, dress, smoking, security and other regulations and policies applicable at those premises at the time of the access. Relevant Personnel who fail to comply with such regulations and policies or whose conduct or appearance is otherwise unacceptable to MIC2 may be excluded from the premises without liability. No Relevant Personnel shall be entitled to have access to any part of the premises or Sites which is not strictly necessary in connection with the provision of the Services or shall take action which may impede or disrupt others working at the premises save as authorized in writing by MIC2;</w:t>
      </w:r>
    </w:p>
    <w:p w14:paraId="4A747E57" w14:textId="77777777" w:rsidR="00C32AD6" w:rsidRPr="004D170B" w:rsidRDefault="00C32AD6" w:rsidP="005D63B4">
      <w:pPr>
        <w:spacing w:after="0" w:line="288" w:lineRule="auto"/>
        <w:ind w:left="720" w:hanging="720"/>
        <w:jc w:val="both"/>
        <w:rPr>
          <w:rFonts w:ascii="Arial" w:hAnsi="Arial" w:cs="Arial"/>
          <w:sz w:val="20"/>
          <w:szCs w:val="20"/>
        </w:rPr>
      </w:pPr>
    </w:p>
    <w:p w14:paraId="721FB4D5" w14:textId="14C7402F" w:rsidR="00C32AD6"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5.2.</w:t>
      </w:r>
      <w:r w:rsidRPr="004D170B">
        <w:rPr>
          <w:rFonts w:ascii="Arial" w:hAnsi="Arial" w:cs="Arial"/>
          <w:sz w:val="20"/>
          <w:szCs w:val="20"/>
        </w:rPr>
        <w:tab/>
      </w:r>
      <w:r w:rsidRPr="004D170B">
        <w:rPr>
          <w:rFonts w:ascii="Arial" w:hAnsi="Arial" w:cs="Arial"/>
          <w:b/>
          <w:sz w:val="20"/>
          <w:szCs w:val="20"/>
        </w:rPr>
        <w:t>IT systems or infrastructure of MIC2 (including the Network):</w:t>
      </w:r>
      <w:r w:rsidRPr="004D170B">
        <w:rPr>
          <w:rFonts w:ascii="Arial" w:hAnsi="Arial" w:cs="Arial"/>
          <w:sz w:val="20"/>
          <w:szCs w:val="20"/>
        </w:rPr>
        <w:t xml:space="preserve"> </w:t>
      </w:r>
    </w:p>
    <w:p w14:paraId="4569386E" w14:textId="4F39DE16" w:rsidR="00C32AD6" w:rsidRPr="004D170B" w:rsidRDefault="00C32AD6" w:rsidP="005D63B4">
      <w:pPr>
        <w:spacing w:after="0" w:line="288" w:lineRule="auto"/>
        <w:ind w:left="720"/>
        <w:jc w:val="both"/>
        <w:rPr>
          <w:rFonts w:ascii="Arial" w:hAnsi="Arial" w:cs="Arial"/>
          <w:sz w:val="20"/>
          <w:szCs w:val="20"/>
        </w:rPr>
      </w:pPr>
      <w:r w:rsidRPr="004D170B">
        <w:rPr>
          <w:rFonts w:ascii="Arial" w:hAnsi="Arial" w:cs="Arial"/>
          <w:sz w:val="20"/>
          <w:szCs w:val="20"/>
        </w:rPr>
        <w:t>Access shall be made available to Huawei only in such manner and subject to such safeguards as MIC2 shall designate in writing. Huawei</w:t>
      </w:r>
      <w:r w:rsidR="00533CAF" w:rsidRPr="004D170B">
        <w:rPr>
          <w:rFonts w:ascii="Arial" w:hAnsi="Arial" w:cs="Arial"/>
          <w:sz w:val="20"/>
          <w:szCs w:val="20"/>
        </w:rPr>
        <w:t xml:space="preserve"> undertakes</w:t>
      </w:r>
      <w:r w:rsidRPr="004D170B">
        <w:rPr>
          <w:rFonts w:ascii="Arial" w:hAnsi="Arial" w:cs="Arial"/>
          <w:sz w:val="20"/>
          <w:szCs w:val="20"/>
        </w:rPr>
        <w:t xml:space="preserve"> to ensure that no viruses are introduced or, save as authorized in writing by MIC2, changes made to such systems or infrastructure and undertakes to notify MIC2 immediately in the event </w:t>
      </w:r>
      <w:r w:rsidR="002B0C3E" w:rsidRPr="004D170B">
        <w:rPr>
          <w:rFonts w:ascii="Arial" w:hAnsi="Arial" w:cs="Arial"/>
          <w:sz w:val="20"/>
          <w:szCs w:val="20"/>
        </w:rPr>
        <w:t>that Huawei</w:t>
      </w:r>
      <w:r w:rsidR="00543EE8" w:rsidRPr="004D170B">
        <w:rPr>
          <w:rFonts w:ascii="Arial" w:hAnsi="Arial" w:cs="Arial"/>
          <w:sz w:val="20"/>
          <w:szCs w:val="20"/>
        </w:rPr>
        <w:t xml:space="preserve"> </w:t>
      </w:r>
      <w:r w:rsidRPr="004D170B">
        <w:rPr>
          <w:rFonts w:ascii="Arial" w:hAnsi="Arial" w:cs="Arial"/>
          <w:sz w:val="20"/>
          <w:szCs w:val="20"/>
        </w:rPr>
        <w:t>becomes aware that any non-compliance with this condition may have occurred.</w:t>
      </w:r>
    </w:p>
    <w:p w14:paraId="6CA736C9" w14:textId="29C82133" w:rsidR="00C32AD6" w:rsidRPr="004D170B" w:rsidRDefault="00C32AD6" w:rsidP="005D63B4">
      <w:pPr>
        <w:spacing w:after="0" w:line="288" w:lineRule="auto"/>
        <w:ind w:left="720" w:hanging="720"/>
        <w:jc w:val="both"/>
        <w:rPr>
          <w:rFonts w:ascii="Arial" w:hAnsi="Arial" w:cs="Arial"/>
          <w:color w:val="000000"/>
          <w:sz w:val="20"/>
          <w:szCs w:val="20"/>
          <w:lang w:val="en-GB"/>
        </w:rPr>
      </w:pPr>
    </w:p>
    <w:p w14:paraId="65EDA578" w14:textId="17BDC576" w:rsidR="00C32AD6" w:rsidRPr="004D170B" w:rsidRDefault="00282804" w:rsidP="005D63B4">
      <w:pPr>
        <w:tabs>
          <w:tab w:val="left" w:pos="0"/>
        </w:tabs>
        <w:spacing w:after="0" w:line="288" w:lineRule="auto"/>
        <w:jc w:val="both"/>
        <w:rPr>
          <w:rFonts w:ascii="Arial" w:hAnsi="Arial" w:cs="Arial"/>
          <w:color w:val="000000"/>
          <w:sz w:val="20"/>
          <w:szCs w:val="20"/>
        </w:rPr>
      </w:pPr>
      <w:r w:rsidRPr="004D170B">
        <w:rPr>
          <w:rFonts w:ascii="Arial" w:hAnsi="Arial" w:cs="Arial"/>
          <w:sz w:val="20"/>
          <w:szCs w:val="20"/>
        </w:rPr>
        <w:t>5.3.</w:t>
      </w:r>
      <w:r w:rsidRPr="004D170B">
        <w:rPr>
          <w:rFonts w:ascii="Arial" w:hAnsi="Arial" w:cs="Arial"/>
          <w:sz w:val="20"/>
          <w:szCs w:val="20"/>
        </w:rPr>
        <w:tab/>
      </w:r>
      <w:r w:rsidR="001E2C7F" w:rsidRPr="004D170B">
        <w:rPr>
          <w:rFonts w:ascii="Arial" w:hAnsi="Arial" w:cs="Arial"/>
          <w:color w:val="000000"/>
          <w:sz w:val="20"/>
          <w:szCs w:val="20"/>
        </w:rPr>
        <w:t>Access to network</w:t>
      </w:r>
    </w:p>
    <w:p w14:paraId="68F1CE86" w14:textId="77777777" w:rsidR="00C32AD6" w:rsidRPr="004D170B" w:rsidRDefault="00C32AD6" w:rsidP="005D63B4">
      <w:pPr>
        <w:tabs>
          <w:tab w:val="left" w:pos="0"/>
        </w:tabs>
        <w:spacing w:after="0" w:line="288" w:lineRule="auto"/>
        <w:ind w:left="360"/>
        <w:jc w:val="both"/>
        <w:rPr>
          <w:rFonts w:ascii="Arial" w:hAnsi="Arial" w:cs="Arial"/>
          <w:color w:val="000000"/>
          <w:sz w:val="20"/>
          <w:szCs w:val="20"/>
        </w:rPr>
      </w:pPr>
    </w:p>
    <w:p w14:paraId="70595B08" w14:textId="573ED73C" w:rsidR="00BB4268" w:rsidRPr="004D170B" w:rsidRDefault="00282804" w:rsidP="005D63B4">
      <w:pPr>
        <w:spacing w:after="0" w:line="288" w:lineRule="auto"/>
        <w:ind w:left="720" w:hanging="720"/>
        <w:jc w:val="both"/>
        <w:rPr>
          <w:rFonts w:ascii="Arial" w:hAnsi="Arial" w:cs="Arial"/>
          <w:sz w:val="20"/>
          <w:szCs w:val="20"/>
        </w:rPr>
      </w:pPr>
      <w:r w:rsidRPr="004D170B">
        <w:rPr>
          <w:rFonts w:ascii="Arial" w:hAnsi="Arial" w:cs="Arial"/>
          <w:sz w:val="20"/>
          <w:szCs w:val="20"/>
        </w:rPr>
        <w:t>5.3.1.</w:t>
      </w:r>
      <w:r w:rsidRPr="004D170B">
        <w:rPr>
          <w:rFonts w:ascii="Arial" w:hAnsi="Arial" w:cs="Arial"/>
          <w:sz w:val="20"/>
          <w:szCs w:val="20"/>
        </w:rPr>
        <w:tab/>
      </w:r>
      <w:r w:rsidR="00BB4268" w:rsidRPr="004D170B">
        <w:rPr>
          <w:rFonts w:ascii="Arial" w:hAnsi="Arial" w:cs="Arial"/>
          <w:sz w:val="20"/>
          <w:szCs w:val="20"/>
        </w:rPr>
        <w:t>Huawei must not have any access to MIC2 network elements or entities and must not have any user on these network elements preventing them to be aware of any network element IP</w:t>
      </w:r>
      <w:r w:rsidR="00B13C5A" w:rsidRPr="004D170B">
        <w:rPr>
          <w:rFonts w:ascii="Arial" w:hAnsi="Arial" w:cs="Arial"/>
          <w:sz w:val="20"/>
          <w:szCs w:val="20"/>
        </w:rPr>
        <w:t xml:space="preserve">, except if network access and data processing are required during maintenance, then Huawei should be obtained the needed authorization by </w:t>
      </w:r>
      <w:r w:rsidR="009D6BE7" w:rsidRPr="004D170B">
        <w:rPr>
          <w:rFonts w:ascii="Arial" w:hAnsi="Arial" w:cs="Arial"/>
          <w:sz w:val="20"/>
          <w:szCs w:val="20"/>
        </w:rPr>
        <w:t>MIC2</w:t>
      </w:r>
      <w:r w:rsidR="00B13C5A" w:rsidRPr="004D170B">
        <w:rPr>
          <w:rFonts w:ascii="Arial" w:hAnsi="Arial" w:cs="Arial"/>
          <w:sz w:val="20"/>
          <w:szCs w:val="20"/>
        </w:rPr>
        <w:t>.</w:t>
      </w:r>
    </w:p>
    <w:p w14:paraId="2F063419" w14:textId="77777777" w:rsidR="00BB4268" w:rsidRPr="004D170B" w:rsidRDefault="00BB4268" w:rsidP="005D63B4">
      <w:pPr>
        <w:spacing w:after="0" w:line="288" w:lineRule="auto"/>
        <w:ind w:left="720"/>
        <w:contextualSpacing/>
        <w:jc w:val="both"/>
        <w:rPr>
          <w:rFonts w:ascii="Arial" w:hAnsi="Arial" w:cs="Arial"/>
          <w:color w:val="000000"/>
          <w:sz w:val="20"/>
          <w:szCs w:val="20"/>
        </w:rPr>
      </w:pPr>
    </w:p>
    <w:p w14:paraId="6B9BA9AA" w14:textId="29E8F81C" w:rsidR="00C32AD6" w:rsidRPr="004D170B" w:rsidRDefault="00282804" w:rsidP="005D63B4">
      <w:pPr>
        <w:spacing w:after="0" w:line="288" w:lineRule="auto"/>
        <w:ind w:left="720" w:hanging="720"/>
        <w:jc w:val="both"/>
        <w:rPr>
          <w:rFonts w:ascii="Arial" w:hAnsi="Arial" w:cs="Arial"/>
          <w:sz w:val="20"/>
          <w:szCs w:val="20"/>
        </w:rPr>
      </w:pPr>
      <w:r w:rsidRPr="004D170B">
        <w:rPr>
          <w:rFonts w:ascii="Arial" w:hAnsi="Arial" w:cs="Arial"/>
          <w:sz w:val="20"/>
          <w:szCs w:val="20"/>
        </w:rPr>
        <w:t>5.3.2.</w:t>
      </w:r>
      <w:r w:rsidRPr="004D170B">
        <w:rPr>
          <w:rFonts w:ascii="Arial" w:hAnsi="Arial" w:cs="Arial"/>
          <w:sz w:val="20"/>
          <w:szCs w:val="20"/>
        </w:rPr>
        <w:tab/>
      </w:r>
      <w:r w:rsidR="00BB4268" w:rsidRPr="004D170B">
        <w:rPr>
          <w:rFonts w:ascii="Arial" w:hAnsi="Arial" w:cs="Arial"/>
          <w:sz w:val="20"/>
          <w:szCs w:val="20"/>
        </w:rPr>
        <w:t>Huawei</w:t>
      </w:r>
      <w:r w:rsidR="001904EB" w:rsidRPr="004D170B">
        <w:rPr>
          <w:rFonts w:ascii="Arial" w:hAnsi="Arial" w:cs="Arial"/>
          <w:sz w:val="20"/>
          <w:szCs w:val="20"/>
        </w:rPr>
        <w:t xml:space="preserve"> </w:t>
      </w:r>
      <w:r w:rsidR="00BB4268" w:rsidRPr="004D170B">
        <w:rPr>
          <w:rFonts w:ascii="Arial" w:hAnsi="Arial" w:cs="Arial"/>
          <w:sz w:val="20"/>
          <w:szCs w:val="20"/>
        </w:rPr>
        <w:t>must</w:t>
      </w:r>
      <w:r w:rsidR="00C32AD6" w:rsidRPr="004D170B">
        <w:rPr>
          <w:rFonts w:ascii="Arial" w:hAnsi="Arial" w:cs="Arial"/>
          <w:sz w:val="20"/>
          <w:szCs w:val="20"/>
        </w:rPr>
        <w:t xml:space="preserve"> not have any visibility on any of the network data, configuration data, customer data, raw data and any data including and not limited to traces, logs exchanged while opening tickets, troubleshooting faults, performing checks and activities tackled by </w:t>
      </w:r>
      <w:r w:rsidR="00BB4268" w:rsidRPr="004D170B">
        <w:rPr>
          <w:rFonts w:ascii="Arial" w:hAnsi="Arial" w:cs="Arial"/>
          <w:sz w:val="20"/>
          <w:szCs w:val="20"/>
        </w:rPr>
        <w:t>Huawei</w:t>
      </w:r>
      <w:r w:rsidR="001904EB" w:rsidRPr="004D170B">
        <w:rPr>
          <w:rFonts w:ascii="Arial" w:hAnsi="Arial" w:cs="Arial"/>
          <w:sz w:val="20"/>
          <w:szCs w:val="20"/>
        </w:rPr>
        <w:t xml:space="preserve"> team</w:t>
      </w:r>
      <w:r w:rsidR="00CE72CF" w:rsidRPr="004D170B">
        <w:rPr>
          <w:rFonts w:ascii="Arial" w:hAnsi="Arial" w:cs="Arial"/>
          <w:sz w:val="20"/>
          <w:szCs w:val="20"/>
        </w:rPr>
        <w:t xml:space="preserve">; except if network access and data processing are required during maintenance, then Huawei should be obtained the needed authorization by </w:t>
      </w:r>
      <w:r w:rsidR="00B10297" w:rsidRPr="004D170B">
        <w:rPr>
          <w:rFonts w:ascii="Arial" w:hAnsi="Arial" w:cs="Arial"/>
          <w:sz w:val="20"/>
          <w:szCs w:val="20"/>
        </w:rPr>
        <w:t>MIC2</w:t>
      </w:r>
      <w:r w:rsidRPr="004D170B">
        <w:rPr>
          <w:rFonts w:ascii="Arial" w:hAnsi="Arial" w:cs="Arial" w:hint="eastAsia"/>
          <w:sz w:val="20"/>
          <w:szCs w:val="20"/>
          <w:lang w:eastAsia="zh-CN"/>
        </w:rPr>
        <w:t>.</w:t>
      </w:r>
    </w:p>
    <w:p w14:paraId="5D654D38" w14:textId="77777777" w:rsidR="00320C02" w:rsidRPr="004D170B" w:rsidRDefault="00320C02" w:rsidP="005D63B4">
      <w:pPr>
        <w:spacing w:after="0" w:line="288" w:lineRule="auto"/>
        <w:jc w:val="both"/>
        <w:rPr>
          <w:rFonts w:ascii="Arial" w:hAnsi="Arial" w:cs="Arial"/>
          <w:sz w:val="20"/>
          <w:szCs w:val="20"/>
          <w:lang w:val="en-GB"/>
        </w:rPr>
      </w:pPr>
    </w:p>
    <w:p w14:paraId="5CA21BD7" w14:textId="0C1F5E4B" w:rsidR="00BB4268" w:rsidRPr="004D170B" w:rsidRDefault="00BB4268" w:rsidP="005D63B4">
      <w:pPr>
        <w:pStyle w:val="Heading1"/>
        <w:spacing w:line="288" w:lineRule="auto"/>
        <w:rPr>
          <w:rFonts w:ascii="Arial" w:hAnsi="Arial" w:cs="Arial"/>
          <w:b w:val="0"/>
          <w:sz w:val="20"/>
          <w:szCs w:val="20"/>
        </w:rPr>
      </w:pPr>
      <w:r w:rsidRPr="004D170B">
        <w:rPr>
          <w:rFonts w:ascii="Arial" w:hAnsi="Arial" w:cs="Arial"/>
          <w:sz w:val="20"/>
          <w:szCs w:val="20"/>
        </w:rPr>
        <w:t>Article 6: Services Fees, Invoicing and Payment terms</w:t>
      </w:r>
    </w:p>
    <w:p w14:paraId="178555A1" w14:textId="4D8F57ED" w:rsidR="00CE64E9" w:rsidRPr="004D170B" w:rsidRDefault="00C32AD6" w:rsidP="005D63B4">
      <w:pPr>
        <w:spacing w:before="240" w:after="360" w:line="288" w:lineRule="auto"/>
        <w:contextualSpacing/>
        <w:jc w:val="both"/>
        <w:rPr>
          <w:rFonts w:ascii="Arial" w:hAnsi="Arial" w:cs="Arial"/>
          <w:b/>
          <w:bCs/>
          <w:color w:val="000000"/>
          <w:sz w:val="20"/>
          <w:szCs w:val="20"/>
          <w:lang w:val="fr-BE"/>
        </w:rPr>
      </w:pPr>
      <w:r w:rsidRPr="004D170B">
        <w:rPr>
          <w:rFonts w:ascii="Arial" w:hAnsi="Arial" w:cs="Arial"/>
          <w:b/>
          <w:bCs/>
          <w:color w:val="000000"/>
          <w:sz w:val="20"/>
          <w:szCs w:val="20"/>
          <w:lang w:val="fr-BE"/>
        </w:rPr>
        <w:t>6.1.</w:t>
      </w:r>
      <w:r w:rsidRPr="004D170B">
        <w:rPr>
          <w:rFonts w:ascii="Arial" w:hAnsi="Arial" w:cs="Arial"/>
          <w:b/>
          <w:bCs/>
          <w:color w:val="000000"/>
          <w:sz w:val="20"/>
          <w:szCs w:val="20"/>
          <w:lang w:val="fr-BE"/>
        </w:rPr>
        <w:tab/>
      </w:r>
      <w:r w:rsidR="00282804" w:rsidRPr="004D170B">
        <w:rPr>
          <w:rFonts w:ascii="Arial" w:hAnsi="Arial" w:cs="Arial"/>
          <w:b/>
          <w:bCs/>
          <w:color w:val="000000"/>
          <w:sz w:val="20"/>
          <w:szCs w:val="20"/>
          <w:lang w:val="fr-BE"/>
        </w:rPr>
        <w:t>Service Fees and Payment terms</w:t>
      </w:r>
    </w:p>
    <w:p w14:paraId="4237C80A" w14:textId="3F700A24" w:rsidR="00CE64E9" w:rsidRPr="004D170B" w:rsidRDefault="00CE64E9" w:rsidP="005D63B4">
      <w:pPr>
        <w:spacing w:before="240" w:after="360" w:line="288" w:lineRule="auto"/>
        <w:contextualSpacing/>
        <w:jc w:val="both"/>
        <w:rPr>
          <w:rFonts w:ascii="Arial" w:hAnsi="Arial" w:cs="Arial"/>
          <w:color w:val="000000"/>
          <w:sz w:val="20"/>
          <w:szCs w:val="20"/>
          <w:lang w:val="fr-BE"/>
        </w:rPr>
      </w:pPr>
      <w:bookmarkStart w:id="8" w:name="_Hlk210318924"/>
      <w:r w:rsidRPr="004D170B">
        <w:rPr>
          <w:rFonts w:ascii="Arial" w:hAnsi="Arial" w:cs="Arial"/>
          <w:b/>
          <w:bCs/>
          <w:color w:val="000000"/>
          <w:sz w:val="20"/>
          <w:szCs w:val="20"/>
          <w:lang w:val="fr-BE"/>
        </w:rPr>
        <w:t>6.1.1</w:t>
      </w:r>
      <w:bookmarkStart w:id="9" w:name="_Hlk210308420"/>
      <w:bookmarkEnd w:id="8"/>
      <w:r w:rsidRPr="004D170B">
        <w:rPr>
          <w:rFonts w:ascii="Arial" w:hAnsi="Arial" w:cs="Arial"/>
          <w:b/>
          <w:bCs/>
          <w:color w:val="000000"/>
          <w:sz w:val="20"/>
          <w:szCs w:val="20"/>
          <w:lang w:val="fr-BE"/>
        </w:rPr>
        <w:t xml:space="preserve"> </w:t>
      </w:r>
      <w:bookmarkStart w:id="10" w:name="_Hlk210318906"/>
      <w:r w:rsidRPr="004D170B">
        <w:rPr>
          <w:rFonts w:ascii="Arial" w:hAnsi="Arial" w:cs="Arial"/>
          <w:b/>
          <w:bCs/>
          <w:color w:val="000000"/>
          <w:sz w:val="20"/>
          <w:szCs w:val="20"/>
          <w:lang w:val="fr-BE"/>
        </w:rPr>
        <w:t>Service Fees</w:t>
      </w:r>
      <w:bookmarkEnd w:id="9"/>
      <w:r w:rsidRPr="004D170B">
        <w:rPr>
          <w:rFonts w:ascii="Arial" w:hAnsi="Arial" w:cs="Arial"/>
          <w:color w:val="000000"/>
          <w:sz w:val="20"/>
          <w:szCs w:val="20"/>
          <w:lang w:val="fr-BE"/>
        </w:rPr>
        <w:t>:</w:t>
      </w:r>
      <w:bookmarkEnd w:id="10"/>
    </w:p>
    <w:p w14:paraId="22E84829" w14:textId="57BABFE5" w:rsidR="00046FE6" w:rsidRPr="004D170B" w:rsidRDefault="00C32AD6" w:rsidP="00FF3606">
      <w:pPr>
        <w:spacing w:after="0" w:line="288" w:lineRule="auto"/>
        <w:jc w:val="both"/>
        <w:rPr>
          <w:rFonts w:ascii="Arial" w:hAnsi="Arial" w:cs="Arial"/>
          <w:color w:val="333333"/>
          <w:shd w:val="clear" w:color="auto" w:fill="FFFFFF"/>
        </w:rPr>
      </w:pPr>
      <w:r w:rsidRPr="004D170B">
        <w:rPr>
          <w:rFonts w:ascii="Arial" w:hAnsi="Arial" w:cs="Arial"/>
          <w:color w:val="000000"/>
          <w:sz w:val="20"/>
          <w:szCs w:val="20"/>
          <w:lang w:val="fr-BE"/>
        </w:rPr>
        <w:t xml:space="preserve">The total </w:t>
      </w:r>
      <w:r w:rsidR="00BB4268" w:rsidRPr="004D170B">
        <w:rPr>
          <w:rFonts w:ascii="Arial" w:hAnsi="Arial" w:cs="Arial"/>
          <w:color w:val="000000"/>
          <w:sz w:val="20"/>
          <w:szCs w:val="20"/>
        </w:rPr>
        <w:t>amount</w:t>
      </w:r>
      <w:r w:rsidRPr="004D170B">
        <w:rPr>
          <w:rFonts w:ascii="Arial" w:hAnsi="Arial" w:cs="Arial"/>
          <w:color w:val="000000"/>
          <w:sz w:val="20"/>
          <w:szCs w:val="20"/>
        </w:rPr>
        <w:t xml:space="preserve"> </w:t>
      </w:r>
      <w:r w:rsidRPr="004D170B">
        <w:rPr>
          <w:rFonts w:ascii="Arial" w:hAnsi="Arial" w:cs="Arial"/>
          <w:color w:val="000000"/>
          <w:sz w:val="20"/>
          <w:szCs w:val="20"/>
          <w:lang w:val="fr-BE"/>
        </w:rPr>
        <w:t xml:space="preserve">of </w:t>
      </w:r>
      <w:r w:rsidR="006A4372" w:rsidRPr="004D170B">
        <w:rPr>
          <w:rFonts w:ascii="Arial" w:hAnsi="Arial" w:cs="Arial"/>
          <w:color w:val="000000"/>
          <w:sz w:val="20"/>
          <w:szCs w:val="20"/>
          <w:lang w:val="fr-BE"/>
        </w:rPr>
        <w:t>this Contract for</w:t>
      </w:r>
      <w:r w:rsidR="00BF2A4E" w:rsidRPr="004D170B">
        <w:rPr>
          <w:rFonts w:ascii="Arial" w:hAnsi="Arial" w:cs="Arial"/>
          <w:color w:val="000000"/>
          <w:sz w:val="20"/>
          <w:szCs w:val="20"/>
          <w:lang w:val="fr-BE"/>
        </w:rPr>
        <w:t xml:space="preserve"> </w:t>
      </w:r>
      <w:r w:rsidRPr="004D170B">
        <w:rPr>
          <w:rFonts w:ascii="Arial" w:hAnsi="Arial" w:cs="Arial"/>
          <w:color w:val="000000"/>
          <w:sz w:val="20"/>
          <w:szCs w:val="20"/>
          <w:lang w:val="fr-BE"/>
        </w:rPr>
        <w:t>Post Warranty Support Services</w:t>
      </w:r>
      <w:r w:rsidR="006A4372" w:rsidRPr="004D170B">
        <w:rPr>
          <w:rFonts w:ascii="Arial" w:hAnsi="Arial" w:cs="Arial"/>
          <w:color w:val="000000"/>
          <w:sz w:val="20"/>
          <w:szCs w:val="20"/>
          <w:lang w:val="fr-BE"/>
        </w:rPr>
        <w:t xml:space="preserve"> </w:t>
      </w:r>
      <w:r w:rsidR="00F4718F" w:rsidRPr="004D170B">
        <w:rPr>
          <w:rFonts w:ascii="Arial" w:hAnsi="Arial" w:cs="Arial"/>
          <w:sz w:val="20"/>
          <w:szCs w:val="20"/>
        </w:rPr>
        <w:t xml:space="preserve">is </w:t>
      </w:r>
      <w:r w:rsidR="00FF3265" w:rsidRPr="004D170B">
        <w:rPr>
          <w:rFonts w:ascii="Arial" w:hAnsi="Arial" w:cs="Arial"/>
          <w:sz w:val="20"/>
          <w:szCs w:val="20"/>
        </w:rPr>
        <w:t>USD</w:t>
      </w:r>
      <w:r w:rsidRPr="004D170B">
        <w:rPr>
          <w:rFonts w:ascii="Arial" w:hAnsi="Arial" w:cs="Arial"/>
          <w:sz w:val="20"/>
          <w:szCs w:val="20"/>
        </w:rPr>
        <w:t xml:space="preserve"> </w:t>
      </w:r>
      <w:r w:rsidR="004D3E27" w:rsidRPr="004D170B">
        <w:rPr>
          <w:rFonts w:ascii="Arial" w:hAnsi="Arial" w:cs="Arial"/>
          <w:b/>
          <w:sz w:val="20"/>
          <w:szCs w:val="20"/>
          <w:lang w:eastAsia="zh-CN"/>
        </w:rPr>
        <w:t xml:space="preserve">5,088,750.81 </w:t>
      </w:r>
      <w:r w:rsidR="00F838D3" w:rsidRPr="004D170B">
        <w:rPr>
          <w:rFonts w:ascii="Arial" w:hAnsi="Arial" w:cs="Arial"/>
          <w:b/>
          <w:sz w:val="20"/>
          <w:szCs w:val="20"/>
        </w:rPr>
        <w:t>(</w:t>
      </w:r>
      <w:r w:rsidR="00045BE3" w:rsidRPr="004D170B">
        <w:rPr>
          <w:rFonts w:ascii="Arial" w:hAnsi="Arial" w:cs="Arial"/>
          <w:color w:val="333333"/>
          <w:shd w:val="clear" w:color="auto" w:fill="FFFFFF"/>
        </w:rPr>
        <w:t>F</w:t>
      </w:r>
      <w:r w:rsidR="004D3E27" w:rsidRPr="004D170B">
        <w:rPr>
          <w:rFonts w:ascii="Arial" w:hAnsi="Arial" w:cs="Arial"/>
          <w:color w:val="333333"/>
          <w:shd w:val="clear" w:color="auto" w:fill="FFFFFF"/>
        </w:rPr>
        <w:t xml:space="preserve">ive million </w:t>
      </w:r>
      <w:r w:rsidR="00045BE3" w:rsidRPr="004D170B">
        <w:rPr>
          <w:rFonts w:ascii="Arial" w:hAnsi="Arial" w:cs="Arial"/>
          <w:color w:val="333333"/>
          <w:shd w:val="clear" w:color="auto" w:fill="FFFFFF"/>
        </w:rPr>
        <w:t>E</w:t>
      </w:r>
      <w:r w:rsidR="004D3E27" w:rsidRPr="004D170B">
        <w:rPr>
          <w:rFonts w:ascii="Arial" w:hAnsi="Arial" w:cs="Arial"/>
          <w:color w:val="333333"/>
          <w:shd w:val="clear" w:color="auto" w:fill="FFFFFF"/>
        </w:rPr>
        <w:t>ighty-</w:t>
      </w:r>
      <w:r w:rsidR="00045BE3" w:rsidRPr="004D170B">
        <w:rPr>
          <w:rFonts w:ascii="Arial" w:hAnsi="Arial" w:cs="Arial"/>
          <w:color w:val="333333"/>
          <w:shd w:val="clear" w:color="auto" w:fill="FFFFFF"/>
        </w:rPr>
        <w:t>E</w:t>
      </w:r>
      <w:r w:rsidR="004D3E27" w:rsidRPr="004D170B">
        <w:rPr>
          <w:rFonts w:ascii="Arial" w:hAnsi="Arial" w:cs="Arial"/>
          <w:color w:val="333333"/>
          <w:shd w:val="clear" w:color="auto" w:fill="FFFFFF"/>
        </w:rPr>
        <w:t xml:space="preserve">ight thousand </w:t>
      </w:r>
      <w:r w:rsidR="00045BE3" w:rsidRPr="004D170B">
        <w:rPr>
          <w:rFonts w:ascii="Arial" w:hAnsi="Arial" w:cs="Arial"/>
          <w:color w:val="333333"/>
          <w:shd w:val="clear" w:color="auto" w:fill="FFFFFF"/>
        </w:rPr>
        <w:t>S</w:t>
      </w:r>
      <w:r w:rsidR="004D3E27" w:rsidRPr="004D170B">
        <w:rPr>
          <w:rFonts w:ascii="Arial" w:hAnsi="Arial" w:cs="Arial"/>
          <w:color w:val="333333"/>
          <w:shd w:val="clear" w:color="auto" w:fill="FFFFFF"/>
        </w:rPr>
        <w:t xml:space="preserve">even hundred </w:t>
      </w:r>
      <w:r w:rsidR="00045BE3" w:rsidRPr="004D170B">
        <w:rPr>
          <w:rFonts w:ascii="Arial" w:hAnsi="Arial" w:cs="Arial"/>
          <w:color w:val="333333"/>
          <w:shd w:val="clear" w:color="auto" w:fill="FFFFFF"/>
        </w:rPr>
        <w:t>F</w:t>
      </w:r>
      <w:r w:rsidR="004D3E27" w:rsidRPr="004D170B">
        <w:rPr>
          <w:rFonts w:ascii="Arial" w:hAnsi="Arial" w:cs="Arial"/>
          <w:color w:val="333333"/>
          <w:shd w:val="clear" w:color="auto" w:fill="FFFFFF"/>
        </w:rPr>
        <w:t>i</w:t>
      </w:r>
      <w:r w:rsidR="00045BE3" w:rsidRPr="004D170B">
        <w:rPr>
          <w:rFonts w:ascii="Arial" w:hAnsi="Arial" w:cs="Arial"/>
          <w:color w:val="333333"/>
          <w:shd w:val="clear" w:color="auto" w:fill="FFFFFF"/>
        </w:rPr>
        <w:t>F</w:t>
      </w:r>
      <w:r w:rsidR="004D3E27" w:rsidRPr="004D170B">
        <w:rPr>
          <w:rFonts w:ascii="Arial" w:hAnsi="Arial" w:cs="Arial"/>
          <w:color w:val="333333"/>
          <w:shd w:val="clear" w:color="auto" w:fill="FFFFFF"/>
        </w:rPr>
        <w:t xml:space="preserve">ty </w:t>
      </w:r>
      <w:r w:rsidR="00FF3606" w:rsidRPr="004D170B">
        <w:rPr>
          <w:rFonts w:ascii="Arial" w:hAnsi="Arial" w:cs="Arial"/>
          <w:color w:val="333333"/>
          <w:shd w:val="clear" w:color="auto" w:fill="FFFFFF"/>
        </w:rPr>
        <w:t xml:space="preserve">US </w:t>
      </w:r>
      <w:r w:rsidR="004D3E27" w:rsidRPr="004D170B">
        <w:rPr>
          <w:rFonts w:ascii="Arial" w:hAnsi="Arial" w:cs="Arial"/>
          <w:color w:val="333333"/>
          <w:shd w:val="clear" w:color="auto" w:fill="FFFFFF"/>
        </w:rPr>
        <w:t xml:space="preserve">dollars and </w:t>
      </w:r>
      <w:r w:rsidR="00FF3606" w:rsidRPr="004D170B">
        <w:rPr>
          <w:rFonts w:ascii="Arial" w:hAnsi="Arial" w:cs="Arial"/>
          <w:color w:val="333333"/>
          <w:shd w:val="clear" w:color="auto" w:fill="FFFFFF"/>
        </w:rPr>
        <w:t>E</w:t>
      </w:r>
      <w:r w:rsidR="004D3E27" w:rsidRPr="004D170B">
        <w:rPr>
          <w:rFonts w:ascii="Arial" w:hAnsi="Arial" w:cs="Arial"/>
          <w:color w:val="333333"/>
          <w:shd w:val="clear" w:color="auto" w:fill="FFFFFF"/>
        </w:rPr>
        <w:t>ighty-</w:t>
      </w:r>
      <w:r w:rsidR="00FF3606" w:rsidRPr="004D170B">
        <w:rPr>
          <w:rFonts w:ascii="Arial" w:hAnsi="Arial" w:cs="Arial"/>
          <w:color w:val="333333"/>
          <w:shd w:val="clear" w:color="auto" w:fill="FFFFFF"/>
        </w:rPr>
        <w:t>O</w:t>
      </w:r>
      <w:r w:rsidR="004D3E27" w:rsidRPr="004D170B">
        <w:rPr>
          <w:rFonts w:ascii="Arial" w:hAnsi="Arial" w:cs="Arial"/>
          <w:color w:val="333333"/>
          <w:shd w:val="clear" w:color="auto" w:fill="FFFFFF"/>
        </w:rPr>
        <w:t>ne cents</w:t>
      </w:r>
      <w:r w:rsidR="002D6D61" w:rsidRPr="004D170B">
        <w:rPr>
          <w:rFonts w:ascii="Arial" w:hAnsi="Arial" w:cs="Arial"/>
          <w:b/>
          <w:sz w:val="20"/>
          <w:szCs w:val="20"/>
        </w:rPr>
        <w:t>)</w:t>
      </w:r>
      <w:r w:rsidR="000A710E" w:rsidRPr="004D170B">
        <w:rPr>
          <w:rFonts w:ascii="Arial" w:hAnsi="Arial" w:cs="Arial"/>
          <w:b/>
          <w:bCs/>
          <w:sz w:val="20"/>
          <w:szCs w:val="20"/>
        </w:rPr>
        <w:t xml:space="preserve">; </w:t>
      </w:r>
      <w:r w:rsidR="00AE2464" w:rsidRPr="004D170B">
        <w:rPr>
          <w:rFonts w:ascii="Arial" w:hAnsi="Arial" w:cs="Arial"/>
          <w:sz w:val="20"/>
          <w:szCs w:val="20"/>
        </w:rPr>
        <w:t>all prices are signed and invoiced in USD, and shall be paid in Fresh USD, In case VAT amount under service PO will be mentioned in the PO, then and in order to avoid dispute, the VAT of the invoice shall be invoiced in USD, and the payment currency and exchange rate (if involved) of the VAT shall follow the tax law of Lebanon; VAT</w:t>
      </w:r>
      <w:r w:rsidR="00046FE6" w:rsidRPr="004D170B">
        <w:rPr>
          <w:rFonts w:ascii="Arial" w:hAnsi="Arial" w:cs="Arial"/>
          <w:sz w:val="20"/>
          <w:szCs w:val="20"/>
        </w:rPr>
        <w:t xml:space="preserve"> shall be settled as per the </w:t>
      </w:r>
      <w:r w:rsidR="00AE2464" w:rsidRPr="004D170B">
        <w:rPr>
          <w:rFonts w:ascii="Arial" w:hAnsi="Arial" w:cs="Arial"/>
          <w:sz w:val="20"/>
          <w:szCs w:val="20"/>
        </w:rPr>
        <w:t>L</w:t>
      </w:r>
      <w:r w:rsidR="00046FE6" w:rsidRPr="004D170B">
        <w:rPr>
          <w:rFonts w:ascii="Arial" w:hAnsi="Arial" w:cs="Arial"/>
          <w:sz w:val="20"/>
          <w:szCs w:val="20"/>
        </w:rPr>
        <w:t>ebanese tax laws imposed.</w:t>
      </w:r>
    </w:p>
    <w:p w14:paraId="48FEE44C" w14:textId="24A3E907" w:rsidR="00CE64E9" w:rsidRPr="004D170B" w:rsidRDefault="00CE64E9" w:rsidP="005D63B4">
      <w:pPr>
        <w:widowControl w:val="0"/>
        <w:spacing w:after="0" w:line="288" w:lineRule="auto"/>
        <w:jc w:val="both"/>
        <w:rPr>
          <w:rFonts w:ascii="Arial" w:hAnsi="Arial" w:cs="Arial"/>
          <w:sz w:val="20"/>
          <w:szCs w:val="20"/>
        </w:rPr>
      </w:pPr>
    </w:p>
    <w:p w14:paraId="3F2F713B" w14:textId="1A17CD69" w:rsidR="00045BE3" w:rsidRPr="004D170B" w:rsidRDefault="00045BE3" w:rsidP="005D63B4">
      <w:pPr>
        <w:widowControl w:val="0"/>
        <w:spacing w:after="0" w:line="288" w:lineRule="auto"/>
        <w:jc w:val="both"/>
        <w:rPr>
          <w:rFonts w:ascii="Arial" w:hAnsi="Arial" w:cs="Arial"/>
          <w:sz w:val="20"/>
          <w:szCs w:val="20"/>
        </w:rPr>
      </w:pPr>
    </w:p>
    <w:p w14:paraId="1E2FFAFB" w14:textId="31BC2DC0" w:rsidR="00045BE3" w:rsidRPr="004D170B" w:rsidRDefault="00045BE3" w:rsidP="005D63B4">
      <w:pPr>
        <w:widowControl w:val="0"/>
        <w:spacing w:after="0" w:line="288" w:lineRule="auto"/>
        <w:jc w:val="both"/>
        <w:rPr>
          <w:rFonts w:ascii="Arial" w:hAnsi="Arial" w:cs="Arial"/>
          <w:sz w:val="20"/>
          <w:szCs w:val="20"/>
        </w:rPr>
      </w:pPr>
    </w:p>
    <w:p w14:paraId="1B33EBEE" w14:textId="31EEC062" w:rsidR="00045BE3" w:rsidRPr="004D170B" w:rsidRDefault="00045BE3" w:rsidP="005D63B4">
      <w:pPr>
        <w:widowControl w:val="0"/>
        <w:spacing w:after="0" w:line="288" w:lineRule="auto"/>
        <w:jc w:val="both"/>
        <w:rPr>
          <w:rFonts w:ascii="Arial" w:hAnsi="Arial" w:cs="Arial"/>
          <w:sz w:val="20"/>
          <w:szCs w:val="20"/>
        </w:rPr>
      </w:pPr>
    </w:p>
    <w:p w14:paraId="2F574EE9" w14:textId="77777777" w:rsidR="00045BE3" w:rsidRPr="004D170B" w:rsidRDefault="00045BE3" w:rsidP="005D63B4">
      <w:pPr>
        <w:widowControl w:val="0"/>
        <w:spacing w:after="0" w:line="288" w:lineRule="auto"/>
        <w:jc w:val="both"/>
        <w:rPr>
          <w:rFonts w:ascii="Arial" w:hAnsi="Arial" w:cs="Arial"/>
          <w:sz w:val="20"/>
          <w:szCs w:val="20"/>
        </w:rPr>
      </w:pPr>
    </w:p>
    <w:p w14:paraId="4132A17A" w14:textId="27C48B04" w:rsidR="00CE64E9" w:rsidRPr="004D170B" w:rsidRDefault="00CE64E9" w:rsidP="005D63B4">
      <w:pPr>
        <w:spacing w:before="240" w:after="360" w:line="288" w:lineRule="auto"/>
        <w:contextualSpacing/>
        <w:jc w:val="both"/>
        <w:rPr>
          <w:rFonts w:ascii="Arial" w:hAnsi="Arial" w:cs="Arial"/>
          <w:b/>
          <w:color w:val="000000"/>
          <w:sz w:val="20"/>
          <w:szCs w:val="20"/>
        </w:rPr>
      </w:pPr>
      <w:r w:rsidRPr="004D170B">
        <w:rPr>
          <w:rFonts w:ascii="Arial" w:hAnsi="Arial" w:cs="Arial"/>
          <w:b/>
          <w:color w:val="000000"/>
          <w:sz w:val="20"/>
          <w:szCs w:val="20"/>
        </w:rPr>
        <w:t>6.1.2 Payment terms</w:t>
      </w:r>
      <w:r w:rsidR="002E78D6" w:rsidRPr="004D170B">
        <w:rPr>
          <w:rFonts w:ascii="Arial" w:hAnsi="Arial" w:cs="Arial"/>
          <w:b/>
          <w:color w:val="000000"/>
          <w:sz w:val="20"/>
          <w:szCs w:val="20"/>
        </w:rPr>
        <w:t>:</w:t>
      </w:r>
    </w:p>
    <w:p w14:paraId="32E7461F" w14:textId="5F4AA88A" w:rsidR="00183BF6" w:rsidRPr="004D170B" w:rsidRDefault="006A4372" w:rsidP="00646E77">
      <w:pPr>
        <w:pStyle w:val="ListParagraph"/>
        <w:numPr>
          <w:ilvl w:val="0"/>
          <w:numId w:val="27"/>
        </w:numPr>
        <w:spacing w:line="288" w:lineRule="auto"/>
        <w:jc w:val="both"/>
        <w:rPr>
          <w:rFonts w:ascii="Arial" w:hAnsi="Arial" w:cs="Arial"/>
          <w:sz w:val="20"/>
          <w:szCs w:val="20"/>
        </w:rPr>
      </w:pPr>
      <w:bookmarkStart w:id="11" w:name="_Hlk210318239"/>
      <w:r w:rsidRPr="004D170B">
        <w:rPr>
          <w:rFonts w:ascii="Arial" w:hAnsi="Arial" w:cs="Arial"/>
          <w:sz w:val="20"/>
          <w:szCs w:val="20"/>
        </w:rPr>
        <w:lastRenderedPageBreak/>
        <w:t xml:space="preserve">Fifty percent </w:t>
      </w:r>
      <w:r w:rsidR="00646E77" w:rsidRPr="004D170B">
        <w:rPr>
          <w:rFonts w:ascii="Arial" w:hAnsi="Arial" w:cs="Arial"/>
          <w:sz w:val="20"/>
          <w:szCs w:val="20"/>
        </w:rPr>
        <w:t>(</w:t>
      </w:r>
      <w:r w:rsidR="00CE64E9" w:rsidRPr="004D170B">
        <w:rPr>
          <w:rFonts w:ascii="Arial" w:hAnsi="Arial" w:cs="Arial"/>
          <w:sz w:val="20"/>
          <w:szCs w:val="20"/>
        </w:rPr>
        <w:t>50%</w:t>
      </w:r>
      <w:r w:rsidR="00646E77" w:rsidRPr="004D170B">
        <w:rPr>
          <w:rFonts w:ascii="Arial" w:hAnsi="Arial" w:cs="Arial"/>
          <w:sz w:val="20"/>
          <w:szCs w:val="20"/>
        </w:rPr>
        <w:t xml:space="preserve">) </w:t>
      </w:r>
      <w:r w:rsidR="00CE64E9" w:rsidRPr="004D170B">
        <w:rPr>
          <w:rFonts w:ascii="Arial" w:hAnsi="Arial" w:cs="Arial"/>
          <w:sz w:val="20"/>
          <w:szCs w:val="20"/>
        </w:rPr>
        <w:t xml:space="preserve">of the total value of this </w:t>
      </w:r>
      <w:r w:rsidRPr="004D170B">
        <w:rPr>
          <w:rFonts w:ascii="Arial" w:hAnsi="Arial" w:cs="Arial"/>
          <w:sz w:val="20"/>
          <w:szCs w:val="20"/>
        </w:rPr>
        <w:t>Contract</w:t>
      </w:r>
      <w:r w:rsidR="00CE64E9" w:rsidRPr="004D170B">
        <w:rPr>
          <w:rFonts w:ascii="Arial" w:hAnsi="Arial" w:cs="Arial"/>
          <w:sz w:val="20"/>
          <w:szCs w:val="20"/>
        </w:rPr>
        <w:t xml:space="preserve"> to be invoiced by Huawei upon MIC2 signature to this </w:t>
      </w:r>
      <w:r w:rsidR="00C459C1" w:rsidRPr="004D170B">
        <w:rPr>
          <w:rFonts w:ascii="Arial" w:hAnsi="Arial" w:cs="Arial"/>
          <w:sz w:val="20"/>
          <w:szCs w:val="20"/>
        </w:rPr>
        <w:t>Contract</w:t>
      </w:r>
      <w:r w:rsidR="00CE64E9" w:rsidRPr="004D170B">
        <w:rPr>
          <w:rFonts w:ascii="Arial" w:hAnsi="Arial" w:cs="Arial"/>
          <w:sz w:val="20"/>
          <w:szCs w:val="20"/>
        </w:rPr>
        <w:t xml:space="preserve"> as</w:t>
      </w:r>
      <w:r w:rsidR="0034330D" w:rsidRPr="004D170B">
        <w:rPr>
          <w:rFonts w:ascii="Arial" w:hAnsi="Arial" w:cs="Arial"/>
          <w:sz w:val="20"/>
          <w:szCs w:val="20"/>
        </w:rPr>
        <w:t xml:space="preserve"> </w:t>
      </w:r>
      <w:r w:rsidR="00646E77" w:rsidRPr="004D170B">
        <w:rPr>
          <w:rFonts w:ascii="Arial" w:hAnsi="Arial" w:cs="Arial"/>
          <w:color w:val="000000"/>
          <w:sz w:val="20"/>
          <w:szCs w:val="20"/>
        </w:rPr>
        <w:t>down</w:t>
      </w:r>
      <w:r w:rsidR="00CE64E9" w:rsidRPr="004D170B">
        <w:rPr>
          <w:rFonts w:ascii="Arial" w:hAnsi="Arial" w:cs="Arial"/>
          <w:sz w:val="20"/>
          <w:szCs w:val="20"/>
        </w:rPr>
        <w:t xml:space="preserve"> payment and should be paid by MIC2 to Huawei within </w:t>
      </w:r>
      <w:r w:rsidR="00046FE6" w:rsidRPr="004D170B">
        <w:rPr>
          <w:rFonts w:ascii="Arial" w:hAnsi="Arial" w:cs="Arial"/>
          <w:sz w:val="20"/>
          <w:szCs w:val="20"/>
        </w:rPr>
        <w:t xml:space="preserve">thirty (30) </w:t>
      </w:r>
      <w:r w:rsidR="00CE64E9" w:rsidRPr="004D170B">
        <w:rPr>
          <w:rFonts w:ascii="Arial" w:hAnsi="Arial" w:cs="Arial"/>
          <w:sz w:val="20"/>
          <w:szCs w:val="20"/>
        </w:rPr>
        <w:t>days</w:t>
      </w:r>
      <w:r w:rsidR="003D6448" w:rsidRPr="004D170B">
        <w:rPr>
          <w:rFonts w:ascii="Arial" w:hAnsi="Arial" w:cs="Arial"/>
          <w:sz w:val="20"/>
          <w:szCs w:val="20"/>
        </w:rPr>
        <w:t xml:space="preserve"> from invoice issuance date</w:t>
      </w:r>
      <w:r w:rsidR="00CE64E9" w:rsidRPr="004D170B">
        <w:rPr>
          <w:rFonts w:ascii="Arial" w:hAnsi="Arial" w:cs="Arial"/>
          <w:sz w:val="20"/>
          <w:szCs w:val="20"/>
        </w:rPr>
        <w:t>;</w:t>
      </w:r>
    </w:p>
    <w:p w14:paraId="02CFC53F" w14:textId="752E57C6" w:rsidR="00CE64E9" w:rsidRPr="004D170B" w:rsidRDefault="006A4372" w:rsidP="00646E77">
      <w:pPr>
        <w:pStyle w:val="ListParagraph"/>
        <w:numPr>
          <w:ilvl w:val="0"/>
          <w:numId w:val="27"/>
        </w:numPr>
        <w:spacing w:line="288" w:lineRule="auto"/>
        <w:jc w:val="both"/>
        <w:rPr>
          <w:rFonts w:ascii="Arial" w:hAnsi="Arial" w:cs="Arial"/>
          <w:sz w:val="20"/>
          <w:szCs w:val="20"/>
        </w:rPr>
      </w:pPr>
      <w:r w:rsidRPr="004D170B">
        <w:rPr>
          <w:rFonts w:ascii="Arial" w:hAnsi="Arial" w:cs="Arial"/>
          <w:sz w:val="20"/>
          <w:szCs w:val="20"/>
        </w:rPr>
        <w:t>the remaining fifty percent</w:t>
      </w:r>
      <w:r w:rsidR="00646E77" w:rsidRPr="004D170B">
        <w:rPr>
          <w:rFonts w:ascii="Arial" w:hAnsi="Arial" w:cs="Arial"/>
          <w:sz w:val="20"/>
          <w:szCs w:val="20"/>
        </w:rPr>
        <w:t xml:space="preserve"> (50%) </w:t>
      </w:r>
      <w:r w:rsidRPr="004D170B">
        <w:rPr>
          <w:rFonts w:ascii="Arial" w:hAnsi="Arial" w:cs="Arial"/>
          <w:sz w:val="20"/>
          <w:szCs w:val="20"/>
        </w:rPr>
        <w:t xml:space="preserve">of the total value of this Contract </w:t>
      </w:r>
      <w:r w:rsidR="00CE64E9" w:rsidRPr="004D170B">
        <w:rPr>
          <w:rFonts w:ascii="Arial" w:hAnsi="Arial" w:cs="Arial"/>
          <w:sz w:val="20"/>
          <w:szCs w:val="20"/>
        </w:rPr>
        <w:t xml:space="preserve">to be invoiced </w:t>
      </w:r>
      <w:r w:rsidRPr="004D170B">
        <w:rPr>
          <w:rFonts w:ascii="Arial" w:hAnsi="Arial" w:cs="Arial"/>
          <w:sz w:val="20"/>
          <w:szCs w:val="20"/>
        </w:rPr>
        <w:t>on</w:t>
      </w:r>
      <w:r w:rsidR="00CE64E9" w:rsidRPr="004D170B">
        <w:rPr>
          <w:rFonts w:ascii="Arial" w:hAnsi="Arial" w:cs="Arial"/>
          <w:sz w:val="20"/>
          <w:szCs w:val="20"/>
        </w:rPr>
        <w:t xml:space="preserve"> </w:t>
      </w:r>
      <w:r w:rsidR="00D6251B" w:rsidRPr="004D170B">
        <w:rPr>
          <w:rFonts w:ascii="Arial" w:hAnsi="Arial" w:cs="Arial"/>
          <w:sz w:val="20"/>
          <w:szCs w:val="20"/>
        </w:rPr>
        <w:t>15</w:t>
      </w:r>
      <w:r w:rsidR="00D6251B" w:rsidRPr="004D170B">
        <w:rPr>
          <w:rFonts w:ascii="Arial" w:hAnsi="Arial" w:cs="Arial"/>
          <w:sz w:val="20"/>
          <w:szCs w:val="20"/>
          <w:vertAlign w:val="superscript"/>
        </w:rPr>
        <w:t>th</w:t>
      </w:r>
      <w:r w:rsidR="00D6251B" w:rsidRPr="004D170B">
        <w:rPr>
          <w:rFonts w:ascii="Arial" w:hAnsi="Arial" w:cs="Arial"/>
          <w:sz w:val="20"/>
          <w:szCs w:val="20"/>
        </w:rPr>
        <w:t xml:space="preserve"> Nov 202</w:t>
      </w:r>
      <w:r w:rsidR="00183BF6" w:rsidRPr="004D170B">
        <w:rPr>
          <w:rFonts w:ascii="Arial" w:hAnsi="Arial" w:cs="Arial"/>
          <w:sz w:val="20"/>
          <w:szCs w:val="20"/>
        </w:rPr>
        <w:t>6</w:t>
      </w:r>
      <w:r w:rsidR="00CE64E9" w:rsidRPr="004D170B">
        <w:rPr>
          <w:rFonts w:ascii="Arial" w:hAnsi="Arial" w:cs="Arial"/>
          <w:sz w:val="20"/>
          <w:szCs w:val="20"/>
        </w:rPr>
        <w:t xml:space="preserve"> </w:t>
      </w:r>
      <w:r w:rsidRPr="004D170B">
        <w:rPr>
          <w:rFonts w:ascii="Arial" w:hAnsi="Arial" w:cs="Arial"/>
          <w:sz w:val="20"/>
          <w:szCs w:val="20"/>
        </w:rPr>
        <w:t>and will</w:t>
      </w:r>
      <w:r w:rsidR="00862E40" w:rsidRPr="004D170B">
        <w:rPr>
          <w:rFonts w:ascii="Arial" w:hAnsi="Arial" w:cs="Arial"/>
          <w:sz w:val="20"/>
          <w:szCs w:val="20"/>
        </w:rPr>
        <w:t xml:space="preserve"> be</w:t>
      </w:r>
      <w:r w:rsidR="00CE64E9" w:rsidRPr="004D170B">
        <w:rPr>
          <w:rFonts w:ascii="Arial" w:hAnsi="Arial" w:cs="Arial"/>
          <w:sz w:val="20"/>
          <w:szCs w:val="20"/>
        </w:rPr>
        <w:t xml:space="preserve"> paid </w:t>
      </w:r>
      <w:r w:rsidRPr="004D170B">
        <w:rPr>
          <w:rFonts w:ascii="Arial" w:hAnsi="Arial" w:cs="Arial"/>
          <w:sz w:val="20"/>
          <w:szCs w:val="20"/>
        </w:rPr>
        <w:t xml:space="preserve">by MIC2 within </w:t>
      </w:r>
      <w:r w:rsidR="006A5FEA" w:rsidRPr="004D170B">
        <w:rPr>
          <w:rFonts w:ascii="Arial" w:hAnsi="Arial" w:cs="Arial"/>
          <w:sz w:val="20"/>
          <w:szCs w:val="20"/>
        </w:rPr>
        <w:t>thirty (30) days</w:t>
      </w:r>
      <w:r w:rsidR="00A70878" w:rsidRPr="004D170B">
        <w:rPr>
          <w:rFonts w:ascii="Arial" w:hAnsi="Arial" w:cs="Arial"/>
          <w:sz w:val="20"/>
          <w:szCs w:val="20"/>
        </w:rPr>
        <w:t xml:space="preserve"> from invoice issuance date</w:t>
      </w:r>
      <w:r w:rsidR="00CE64E9" w:rsidRPr="004D170B">
        <w:rPr>
          <w:rFonts w:ascii="Arial" w:hAnsi="Arial" w:cs="Arial"/>
          <w:sz w:val="20"/>
          <w:szCs w:val="20"/>
        </w:rPr>
        <w:t>.</w:t>
      </w:r>
    </w:p>
    <w:bookmarkEnd w:id="11"/>
    <w:p w14:paraId="6420DAEF" w14:textId="72FDA6F5" w:rsidR="00C32AD6" w:rsidRPr="004D170B" w:rsidRDefault="00C32AD6" w:rsidP="005D63B4">
      <w:pPr>
        <w:spacing w:after="0" w:line="288" w:lineRule="auto"/>
        <w:ind w:left="720" w:hanging="720"/>
        <w:jc w:val="both"/>
        <w:rPr>
          <w:rFonts w:ascii="Arial" w:hAnsi="Arial" w:cs="Arial"/>
          <w:sz w:val="20"/>
          <w:szCs w:val="20"/>
        </w:rPr>
      </w:pPr>
    </w:p>
    <w:p w14:paraId="30517FE7" w14:textId="2AF298CA" w:rsidR="00D11B40" w:rsidRPr="004D170B" w:rsidRDefault="006115BE" w:rsidP="005D63B4">
      <w:pPr>
        <w:spacing w:after="0" w:line="288" w:lineRule="auto"/>
        <w:ind w:left="720" w:hanging="720"/>
        <w:jc w:val="both"/>
        <w:rPr>
          <w:rFonts w:ascii="Arial" w:hAnsi="Arial" w:cs="Arial"/>
          <w:sz w:val="20"/>
          <w:szCs w:val="20"/>
        </w:rPr>
      </w:pPr>
      <w:r w:rsidRPr="004D170B">
        <w:rPr>
          <w:rFonts w:ascii="Arial" w:hAnsi="Arial" w:cs="Arial"/>
          <w:sz w:val="20"/>
          <w:szCs w:val="20"/>
        </w:rPr>
        <w:t>6.2.</w:t>
      </w:r>
      <w:r w:rsidRPr="004D170B">
        <w:rPr>
          <w:rFonts w:ascii="Arial" w:hAnsi="Arial" w:cs="Arial"/>
          <w:sz w:val="20"/>
          <w:szCs w:val="20"/>
        </w:rPr>
        <w:tab/>
      </w:r>
      <w:r w:rsidR="00CE64E9" w:rsidRPr="004D170B">
        <w:rPr>
          <w:rFonts w:ascii="Arial" w:hAnsi="Arial" w:cs="Arial"/>
          <w:sz w:val="20"/>
          <w:szCs w:val="20"/>
        </w:rPr>
        <w:t>The prices herein exclude any import customs duties (if any), VAT, WHT or any other taxes that</w:t>
      </w:r>
      <w:r w:rsidR="00282804" w:rsidRPr="004D170B">
        <w:rPr>
          <w:rFonts w:ascii="Arial" w:hAnsi="Arial" w:cs="Arial"/>
          <w:sz w:val="20"/>
          <w:szCs w:val="20"/>
        </w:rPr>
        <w:t xml:space="preserve"> </w:t>
      </w:r>
      <w:r w:rsidR="00CE64E9" w:rsidRPr="004D170B">
        <w:rPr>
          <w:rFonts w:ascii="Arial" w:hAnsi="Arial" w:cs="Arial"/>
          <w:sz w:val="20"/>
          <w:szCs w:val="20"/>
        </w:rPr>
        <w:t>might be levied in Lebanon. Both Parties shall bear their respective taxes and duties in accordance with applicable laws and regulations.</w:t>
      </w:r>
    </w:p>
    <w:p w14:paraId="1FA64BAF" w14:textId="77777777" w:rsidR="00D11B40" w:rsidRPr="004D170B" w:rsidRDefault="00D11B40" w:rsidP="005D63B4">
      <w:pPr>
        <w:widowControl w:val="0"/>
        <w:spacing w:after="0" w:line="288" w:lineRule="auto"/>
        <w:rPr>
          <w:rFonts w:ascii="Arial" w:hAnsi="Arial" w:cs="Arial"/>
          <w:sz w:val="20"/>
          <w:szCs w:val="20"/>
        </w:rPr>
      </w:pPr>
    </w:p>
    <w:p w14:paraId="45D0C356" w14:textId="66DEF9D0" w:rsidR="00282804" w:rsidRPr="004D170B" w:rsidRDefault="00D11B40" w:rsidP="005D63B4">
      <w:pPr>
        <w:spacing w:after="0" w:line="288" w:lineRule="auto"/>
        <w:ind w:left="720" w:hanging="720"/>
        <w:jc w:val="both"/>
        <w:rPr>
          <w:rFonts w:ascii="Arial" w:hAnsi="Arial" w:cs="Arial"/>
          <w:sz w:val="20"/>
          <w:szCs w:val="20"/>
        </w:rPr>
      </w:pPr>
      <w:r w:rsidRPr="004D170B">
        <w:rPr>
          <w:rFonts w:ascii="Arial" w:hAnsi="Arial" w:cs="Arial"/>
          <w:sz w:val="20"/>
          <w:szCs w:val="20"/>
        </w:rPr>
        <w:t>6.3</w:t>
      </w:r>
      <w:r w:rsidRPr="004D170B">
        <w:rPr>
          <w:rFonts w:ascii="Arial" w:hAnsi="Arial" w:cs="Arial"/>
          <w:sz w:val="20"/>
          <w:szCs w:val="20"/>
        </w:rPr>
        <w:tab/>
      </w:r>
      <w:r w:rsidR="00CE64E9" w:rsidRPr="004D170B">
        <w:rPr>
          <w:rFonts w:ascii="Arial" w:hAnsi="Arial" w:cs="Arial"/>
          <w:sz w:val="20"/>
          <w:szCs w:val="20"/>
        </w:rPr>
        <w:t xml:space="preserve">Both Parties shall bear their respective taxes and duties in accordance with applicable laws and </w:t>
      </w:r>
      <w:r w:rsidR="0034330D" w:rsidRPr="004D170B">
        <w:rPr>
          <w:rFonts w:ascii="Arial" w:hAnsi="Arial" w:cs="Arial"/>
          <w:sz w:val="20"/>
          <w:szCs w:val="20"/>
        </w:rPr>
        <w:t xml:space="preserve">regulations, </w:t>
      </w:r>
      <w:r w:rsidR="00CE64E9" w:rsidRPr="004D170B">
        <w:rPr>
          <w:rFonts w:ascii="Arial" w:hAnsi="Arial" w:cs="Arial"/>
          <w:sz w:val="20"/>
          <w:szCs w:val="20"/>
        </w:rPr>
        <w:t>MIC2 shall provide Huawei a certificate after sixty (60) days from the declaration and payment to relevant authority supported by the receipt of WHT paid</w:t>
      </w:r>
      <w:r w:rsidR="001E7C07" w:rsidRPr="004D170B">
        <w:rPr>
          <w:rFonts w:ascii="Arial" w:hAnsi="Arial" w:cs="Arial"/>
          <w:sz w:val="20"/>
          <w:szCs w:val="20"/>
        </w:rPr>
        <w:t xml:space="preserve"> in case applicable</w:t>
      </w:r>
      <w:r w:rsidR="00CE64E9" w:rsidRPr="004D170B">
        <w:rPr>
          <w:rFonts w:ascii="Arial" w:hAnsi="Arial" w:cs="Arial"/>
          <w:sz w:val="20"/>
          <w:szCs w:val="20"/>
        </w:rPr>
        <w:t>.</w:t>
      </w:r>
    </w:p>
    <w:p w14:paraId="31D68CA2" w14:textId="77777777" w:rsidR="00282804" w:rsidRPr="004D170B" w:rsidRDefault="00282804" w:rsidP="005D63B4">
      <w:pPr>
        <w:widowControl w:val="0"/>
        <w:spacing w:after="0" w:line="288" w:lineRule="auto"/>
        <w:ind w:left="720" w:hanging="720"/>
        <w:rPr>
          <w:rFonts w:ascii="Arial" w:hAnsi="Arial" w:cs="Arial"/>
          <w:sz w:val="20"/>
          <w:szCs w:val="20"/>
        </w:rPr>
      </w:pPr>
    </w:p>
    <w:p w14:paraId="6D612421" w14:textId="3A6CBF79" w:rsidR="00C32AD6" w:rsidRPr="004D170B" w:rsidRDefault="00282804" w:rsidP="005D63B4">
      <w:pPr>
        <w:widowControl w:val="0"/>
        <w:spacing w:after="0" w:line="288" w:lineRule="auto"/>
        <w:ind w:left="720" w:hanging="720"/>
        <w:rPr>
          <w:rFonts w:ascii="Arial" w:hAnsi="Arial" w:cs="Arial"/>
          <w:sz w:val="20"/>
          <w:szCs w:val="20"/>
        </w:rPr>
      </w:pPr>
      <w:r w:rsidRPr="004D170B">
        <w:rPr>
          <w:rFonts w:ascii="Arial" w:hAnsi="Arial" w:cs="Arial"/>
          <w:sz w:val="20"/>
          <w:szCs w:val="20"/>
        </w:rPr>
        <w:t>6.4</w:t>
      </w:r>
      <w:r w:rsidRPr="004D170B">
        <w:rPr>
          <w:rFonts w:ascii="Arial" w:hAnsi="Arial" w:cs="Arial"/>
          <w:sz w:val="20"/>
          <w:szCs w:val="20"/>
        </w:rPr>
        <w:tab/>
      </w:r>
      <w:r w:rsidR="00C32AD6" w:rsidRPr="004D170B">
        <w:rPr>
          <w:rFonts w:ascii="Arial" w:hAnsi="Arial" w:cs="Arial"/>
          <w:sz w:val="20"/>
          <w:szCs w:val="20"/>
        </w:rPr>
        <w:t xml:space="preserve">The post-warranty Support Services yearly fees for the upcoming years shall be agreed upon on a </w:t>
      </w:r>
      <w:r w:rsidR="002B0C3E" w:rsidRPr="004D170B">
        <w:rPr>
          <w:rFonts w:ascii="Arial" w:hAnsi="Arial" w:cs="Arial"/>
          <w:sz w:val="20"/>
          <w:szCs w:val="20"/>
        </w:rPr>
        <w:t>year-by-year</w:t>
      </w:r>
      <w:r w:rsidR="00C32AD6" w:rsidRPr="004D170B">
        <w:rPr>
          <w:rFonts w:ascii="Arial" w:hAnsi="Arial" w:cs="Arial"/>
          <w:sz w:val="20"/>
          <w:szCs w:val="20"/>
        </w:rPr>
        <w:t xml:space="preserve"> basis.  </w:t>
      </w:r>
    </w:p>
    <w:p w14:paraId="42B3FB53" w14:textId="77777777" w:rsidR="00C32AD6" w:rsidRPr="004D170B" w:rsidRDefault="00C32AD6" w:rsidP="005D63B4">
      <w:pPr>
        <w:spacing w:after="0" w:line="288" w:lineRule="auto"/>
        <w:jc w:val="both"/>
        <w:rPr>
          <w:rFonts w:ascii="Arial" w:hAnsi="Arial" w:cs="Arial"/>
          <w:sz w:val="20"/>
          <w:szCs w:val="20"/>
        </w:rPr>
      </w:pPr>
    </w:p>
    <w:p w14:paraId="0DBD8A61" w14:textId="59A413E3" w:rsidR="00C32AD6" w:rsidRPr="004D170B" w:rsidRDefault="00282804" w:rsidP="005D63B4">
      <w:pPr>
        <w:spacing w:after="0" w:line="288" w:lineRule="auto"/>
        <w:ind w:left="720" w:hanging="720"/>
        <w:jc w:val="both"/>
        <w:rPr>
          <w:rFonts w:ascii="Arial" w:hAnsi="Arial" w:cs="Arial"/>
          <w:sz w:val="20"/>
          <w:szCs w:val="20"/>
        </w:rPr>
      </w:pPr>
      <w:r w:rsidRPr="004D170B">
        <w:rPr>
          <w:rFonts w:ascii="Arial" w:hAnsi="Arial" w:cs="Arial"/>
          <w:sz w:val="20"/>
          <w:szCs w:val="20"/>
        </w:rPr>
        <w:t>6.5</w:t>
      </w:r>
      <w:r w:rsidRPr="004D170B">
        <w:rPr>
          <w:rFonts w:ascii="Arial" w:hAnsi="Arial" w:cs="Arial"/>
          <w:sz w:val="20"/>
          <w:szCs w:val="20"/>
        </w:rPr>
        <w:tab/>
      </w:r>
      <w:r w:rsidR="00C32AD6" w:rsidRPr="004D170B">
        <w:rPr>
          <w:rFonts w:ascii="Arial" w:hAnsi="Arial" w:cs="Arial"/>
          <w:sz w:val="20"/>
          <w:szCs w:val="20"/>
        </w:rPr>
        <w:t xml:space="preserve">The above fees constitute all the financial entitlements of </w:t>
      </w:r>
      <w:r w:rsidR="00522F7B" w:rsidRPr="004D170B">
        <w:rPr>
          <w:rFonts w:ascii="Arial" w:hAnsi="Arial" w:cs="Arial"/>
          <w:sz w:val="20"/>
          <w:szCs w:val="20"/>
        </w:rPr>
        <w:t xml:space="preserve">Huawei </w:t>
      </w:r>
      <w:r w:rsidR="00C32AD6" w:rsidRPr="004D170B">
        <w:rPr>
          <w:rFonts w:ascii="Arial" w:hAnsi="Arial" w:cs="Arial"/>
          <w:sz w:val="20"/>
          <w:szCs w:val="20"/>
        </w:rPr>
        <w:t xml:space="preserve">from MIC2 under this Contract, and it includes all expenses that may be incurred by </w:t>
      </w:r>
      <w:r w:rsidR="00522F7B" w:rsidRPr="004D170B">
        <w:rPr>
          <w:rFonts w:ascii="Arial" w:hAnsi="Arial" w:cs="Arial"/>
          <w:sz w:val="20"/>
          <w:szCs w:val="20"/>
        </w:rPr>
        <w:t xml:space="preserve">Huawei </w:t>
      </w:r>
      <w:r w:rsidR="00C32AD6" w:rsidRPr="004D170B">
        <w:rPr>
          <w:rFonts w:ascii="Arial" w:hAnsi="Arial" w:cs="Arial"/>
          <w:sz w:val="20"/>
          <w:szCs w:val="20"/>
        </w:rPr>
        <w:t>in relation to the Contract.</w:t>
      </w:r>
    </w:p>
    <w:p w14:paraId="3B725BF1" w14:textId="77777777" w:rsidR="00C32AD6" w:rsidRPr="004D170B" w:rsidRDefault="00C32AD6" w:rsidP="005D63B4">
      <w:pPr>
        <w:spacing w:after="0" w:line="288" w:lineRule="auto"/>
        <w:ind w:left="720" w:hanging="720"/>
        <w:jc w:val="both"/>
        <w:rPr>
          <w:rFonts w:ascii="Arial" w:hAnsi="Arial" w:cs="Arial"/>
          <w:sz w:val="20"/>
          <w:szCs w:val="20"/>
        </w:rPr>
      </w:pPr>
    </w:p>
    <w:p w14:paraId="1B003721" w14:textId="069BC0E3" w:rsidR="008C3DA2" w:rsidRPr="004D170B" w:rsidRDefault="00282804" w:rsidP="005D63B4">
      <w:pPr>
        <w:spacing w:line="288" w:lineRule="auto"/>
        <w:ind w:left="720" w:hanging="720"/>
        <w:jc w:val="both"/>
        <w:rPr>
          <w:rFonts w:ascii="Arial" w:hAnsi="Arial" w:cs="Arial"/>
          <w:sz w:val="20"/>
          <w:szCs w:val="20"/>
          <w:lang w:eastAsia="ko-KR"/>
        </w:rPr>
      </w:pPr>
      <w:r w:rsidRPr="004D170B">
        <w:rPr>
          <w:rFonts w:ascii="Arial" w:hAnsi="Arial" w:cs="Arial"/>
          <w:sz w:val="20"/>
          <w:szCs w:val="20"/>
        </w:rPr>
        <w:t>6.6</w:t>
      </w:r>
      <w:r w:rsidRPr="004D170B">
        <w:rPr>
          <w:rFonts w:ascii="Arial" w:hAnsi="Arial" w:cs="Arial"/>
          <w:sz w:val="20"/>
          <w:szCs w:val="20"/>
        </w:rPr>
        <w:tab/>
      </w:r>
      <w:r w:rsidR="008C3DA2" w:rsidRPr="004D170B">
        <w:rPr>
          <w:rFonts w:ascii="Arial" w:hAnsi="Arial" w:cs="Arial"/>
          <w:sz w:val="20"/>
          <w:szCs w:val="20"/>
          <w:lang w:eastAsia="ko-KR"/>
        </w:rPr>
        <w:t>MIC 2 to do the payment to below Huawei Bank details:</w:t>
      </w:r>
    </w:p>
    <w:p w14:paraId="5003C17D" w14:textId="77777777" w:rsidR="002B0C3E" w:rsidRPr="004D170B" w:rsidRDefault="002B0C3E" w:rsidP="005D63B4">
      <w:pPr>
        <w:pStyle w:val="ListParagraph"/>
        <w:numPr>
          <w:ilvl w:val="0"/>
          <w:numId w:val="19"/>
        </w:numPr>
        <w:tabs>
          <w:tab w:val="left" w:pos="6854"/>
        </w:tabs>
        <w:spacing w:line="288" w:lineRule="auto"/>
        <w:rPr>
          <w:rFonts w:ascii="Arial" w:hAnsi="Arial" w:cs="Arial"/>
          <w:sz w:val="20"/>
          <w:szCs w:val="20"/>
        </w:rPr>
      </w:pPr>
      <w:r w:rsidRPr="004D170B">
        <w:rPr>
          <w:rFonts w:ascii="Arial" w:hAnsi="Arial" w:cs="Arial"/>
          <w:sz w:val="20"/>
          <w:szCs w:val="20"/>
        </w:rPr>
        <w:t>Bank account name: Huawei Technologies (Lebanon) S.A.R.L</w:t>
      </w:r>
    </w:p>
    <w:p w14:paraId="0059BF6E" w14:textId="77777777" w:rsidR="002B0C3E" w:rsidRPr="004D170B" w:rsidRDefault="002B0C3E" w:rsidP="005D63B4">
      <w:pPr>
        <w:pStyle w:val="ListParagraph"/>
        <w:numPr>
          <w:ilvl w:val="0"/>
          <w:numId w:val="19"/>
        </w:numPr>
        <w:tabs>
          <w:tab w:val="left" w:pos="6854"/>
        </w:tabs>
        <w:spacing w:line="288" w:lineRule="auto"/>
        <w:rPr>
          <w:rFonts w:ascii="Arial" w:hAnsi="Arial" w:cs="Arial"/>
          <w:sz w:val="20"/>
          <w:szCs w:val="20"/>
        </w:rPr>
      </w:pPr>
      <w:r w:rsidRPr="004D170B">
        <w:rPr>
          <w:rFonts w:ascii="Arial" w:hAnsi="Arial" w:cs="Arial"/>
          <w:sz w:val="20"/>
          <w:szCs w:val="20"/>
        </w:rPr>
        <w:t>Account number: 0101USD1519217906901</w:t>
      </w:r>
    </w:p>
    <w:p w14:paraId="3BAB4452" w14:textId="16ACDAFC" w:rsidR="002B0C3E" w:rsidRPr="004D170B" w:rsidRDefault="002B0C3E" w:rsidP="005D63B4">
      <w:pPr>
        <w:pStyle w:val="ListParagraph"/>
        <w:numPr>
          <w:ilvl w:val="0"/>
          <w:numId w:val="19"/>
        </w:numPr>
        <w:tabs>
          <w:tab w:val="left" w:pos="6854"/>
        </w:tabs>
        <w:spacing w:line="288" w:lineRule="auto"/>
        <w:rPr>
          <w:rFonts w:ascii="Arial" w:hAnsi="Arial" w:cs="Arial"/>
          <w:sz w:val="20"/>
          <w:szCs w:val="20"/>
        </w:rPr>
      </w:pPr>
      <w:r w:rsidRPr="004D170B">
        <w:rPr>
          <w:rFonts w:ascii="Arial" w:hAnsi="Arial" w:cs="Arial"/>
          <w:sz w:val="20"/>
          <w:szCs w:val="20"/>
        </w:rPr>
        <w:t>Currency: USD</w:t>
      </w:r>
    </w:p>
    <w:p w14:paraId="3468D17C" w14:textId="560DF3B6" w:rsidR="002B0C3E" w:rsidRPr="004D170B" w:rsidRDefault="002B0C3E" w:rsidP="005D63B4">
      <w:pPr>
        <w:pStyle w:val="ListParagraph"/>
        <w:numPr>
          <w:ilvl w:val="0"/>
          <w:numId w:val="19"/>
        </w:numPr>
        <w:tabs>
          <w:tab w:val="left" w:pos="6854"/>
        </w:tabs>
        <w:spacing w:line="288" w:lineRule="auto"/>
        <w:rPr>
          <w:rFonts w:ascii="Arial" w:hAnsi="Arial" w:cs="Arial"/>
          <w:sz w:val="20"/>
          <w:szCs w:val="20"/>
        </w:rPr>
      </w:pPr>
      <w:r w:rsidRPr="004D170B">
        <w:rPr>
          <w:rFonts w:ascii="Arial" w:hAnsi="Arial" w:cs="Arial"/>
          <w:sz w:val="20"/>
          <w:szCs w:val="20"/>
        </w:rPr>
        <w:t>Swift Code:  FSABLBBXXXX</w:t>
      </w:r>
    </w:p>
    <w:p w14:paraId="343957C4" w14:textId="5B3E8584" w:rsidR="002B0C3E" w:rsidRPr="004D170B" w:rsidRDefault="002B0C3E" w:rsidP="005D63B4">
      <w:pPr>
        <w:pStyle w:val="ListParagraph"/>
        <w:numPr>
          <w:ilvl w:val="0"/>
          <w:numId w:val="19"/>
        </w:numPr>
        <w:tabs>
          <w:tab w:val="left" w:pos="6854"/>
        </w:tabs>
        <w:spacing w:line="288" w:lineRule="auto"/>
        <w:rPr>
          <w:rFonts w:ascii="Arial" w:hAnsi="Arial" w:cs="Arial"/>
          <w:sz w:val="20"/>
          <w:szCs w:val="20"/>
        </w:rPr>
      </w:pPr>
      <w:r w:rsidRPr="004D170B">
        <w:rPr>
          <w:rFonts w:ascii="Arial" w:hAnsi="Arial" w:cs="Arial"/>
          <w:sz w:val="20"/>
          <w:szCs w:val="20"/>
        </w:rPr>
        <w:t>Bank City: Beirut</w:t>
      </w:r>
    </w:p>
    <w:p w14:paraId="16E8CC41" w14:textId="5F385D80" w:rsidR="002B0C3E" w:rsidRPr="004D170B" w:rsidRDefault="002B0C3E" w:rsidP="005D63B4">
      <w:pPr>
        <w:pStyle w:val="ListParagraph"/>
        <w:numPr>
          <w:ilvl w:val="0"/>
          <w:numId w:val="19"/>
        </w:numPr>
        <w:tabs>
          <w:tab w:val="left" w:pos="6854"/>
        </w:tabs>
        <w:spacing w:line="288" w:lineRule="auto"/>
        <w:rPr>
          <w:rFonts w:ascii="Arial" w:hAnsi="Arial" w:cs="Arial"/>
          <w:sz w:val="20"/>
          <w:szCs w:val="20"/>
        </w:rPr>
      </w:pPr>
      <w:r w:rsidRPr="004D170B">
        <w:rPr>
          <w:rFonts w:ascii="Arial" w:hAnsi="Arial" w:cs="Arial"/>
          <w:sz w:val="20"/>
          <w:szCs w:val="20"/>
        </w:rPr>
        <w:t>IBAN: LB9500010101USD1519217906901</w:t>
      </w:r>
    </w:p>
    <w:p w14:paraId="418030EF" w14:textId="6897A1E0" w:rsidR="001E5842" w:rsidRPr="004D170B" w:rsidRDefault="002B0C3E" w:rsidP="005D63B4">
      <w:pPr>
        <w:pStyle w:val="ListParagraph"/>
        <w:numPr>
          <w:ilvl w:val="0"/>
          <w:numId w:val="19"/>
        </w:numPr>
        <w:tabs>
          <w:tab w:val="left" w:pos="6854"/>
        </w:tabs>
        <w:spacing w:line="288" w:lineRule="auto"/>
        <w:rPr>
          <w:rFonts w:ascii="Arial" w:hAnsi="Arial" w:cs="Arial"/>
          <w:sz w:val="20"/>
          <w:szCs w:val="20"/>
        </w:rPr>
      </w:pPr>
      <w:r w:rsidRPr="004D170B">
        <w:rPr>
          <w:rFonts w:ascii="Arial" w:hAnsi="Arial" w:cs="Arial"/>
          <w:sz w:val="20"/>
          <w:szCs w:val="20"/>
        </w:rPr>
        <w:t>Bank country: Lebanon</w:t>
      </w:r>
    </w:p>
    <w:p w14:paraId="1C2A05BD" w14:textId="77777777" w:rsidR="005D63B4" w:rsidRPr="004D170B" w:rsidRDefault="005D63B4" w:rsidP="005D63B4">
      <w:pPr>
        <w:tabs>
          <w:tab w:val="left" w:pos="6854"/>
        </w:tabs>
        <w:spacing w:line="288" w:lineRule="auto"/>
        <w:rPr>
          <w:rFonts w:ascii="Arial" w:hAnsi="Arial" w:cs="Arial"/>
          <w:sz w:val="20"/>
          <w:szCs w:val="20"/>
        </w:rPr>
      </w:pPr>
    </w:p>
    <w:p w14:paraId="11F02273" w14:textId="2F6BE14B" w:rsidR="00C32AD6"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7: Term and termination</w:t>
      </w:r>
    </w:p>
    <w:p w14:paraId="44665CE2" w14:textId="03178A15" w:rsidR="00C32AD6"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7.1.</w:t>
      </w:r>
      <w:r w:rsidRPr="004D170B">
        <w:rPr>
          <w:rFonts w:ascii="Arial" w:hAnsi="Arial" w:cs="Arial"/>
          <w:sz w:val="20"/>
          <w:szCs w:val="20"/>
        </w:rPr>
        <w:tab/>
      </w:r>
      <w:r w:rsidRPr="004D170B">
        <w:rPr>
          <w:rFonts w:ascii="Arial" w:hAnsi="Arial" w:cs="Arial"/>
          <w:b/>
          <w:sz w:val="20"/>
          <w:szCs w:val="20"/>
        </w:rPr>
        <w:t>Term</w:t>
      </w:r>
    </w:p>
    <w:p w14:paraId="26063267" w14:textId="2D1663C0" w:rsidR="00C32AD6" w:rsidRPr="004D170B" w:rsidRDefault="005D63B4" w:rsidP="005D63B4">
      <w:pPr>
        <w:spacing w:after="0" w:line="288" w:lineRule="auto"/>
        <w:ind w:left="720" w:hanging="720"/>
        <w:jc w:val="both"/>
        <w:rPr>
          <w:rFonts w:ascii="Arial" w:hAnsi="Arial" w:cs="Arial"/>
          <w:sz w:val="20"/>
          <w:szCs w:val="20"/>
        </w:rPr>
      </w:pPr>
      <w:bookmarkStart w:id="12" w:name="_Hlk210318433"/>
      <w:r w:rsidRPr="004D170B">
        <w:rPr>
          <w:rFonts w:ascii="Arial" w:hAnsi="Arial" w:cs="Arial"/>
          <w:sz w:val="20"/>
          <w:szCs w:val="20"/>
        </w:rPr>
        <w:t>7.1.1.</w:t>
      </w:r>
      <w:bookmarkEnd w:id="12"/>
      <w:r w:rsidRPr="004D170B">
        <w:rPr>
          <w:rFonts w:ascii="Arial" w:hAnsi="Arial" w:cs="Arial"/>
          <w:sz w:val="20"/>
          <w:szCs w:val="20"/>
        </w:rPr>
        <w:tab/>
      </w:r>
      <w:bookmarkStart w:id="13" w:name="_Hlk210318391"/>
      <w:r w:rsidR="006A4372" w:rsidRPr="004D170B">
        <w:rPr>
          <w:rFonts w:ascii="Arial" w:hAnsi="Arial" w:cs="Arial"/>
          <w:sz w:val="20"/>
          <w:szCs w:val="20"/>
        </w:rPr>
        <w:t>This</w:t>
      </w:r>
      <w:r w:rsidR="00C32AD6" w:rsidRPr="004D170B">
        <w:rPr>
          <w:rFonts w:ascii="Arial" w:hAnsi="Arial" w:cs="Arial"/>
          <w:sz w:val="20"/>
          <w:szCs w:val="20"/>
        </w:rPr>
        <w:t xml:space="preserve"> Contract shall be valid </w:t>
      </w:r>
      <w:r w:rsidR="004F5D2A" w:rsidRPr="004D170B">
        <w:rPr>
          <w:rFonts w:ascii="Arial" w:hAnsi="Arial" w:cs="Arial"/>
          <w:sz w:val="20"/>
          <w:szCs w:val="20"/>
        </w:rPr>
        <w:t xml:space="preserve">from its signature date </w:t>
      </w:r>
      <w:r w:rsidR="00C32AD6" w:rsidRPr="004D170B">
        <w:rPr>
          <w:rFonts w:ascii="Arial" w:hAnsi="Arial" w:cs="Arial"/>
          <w:sz w:val="20"/>
          <w:szCs w:val="20"/>
        </w:rPr>
        <w:t xml:space="preserve">till 31 December </w:t>
      </w:r>
      <w:r w:rsidR="00EC2EC0" w:rsidRPr="004D170B">
        <w:rPr>
          <w:rFonts w:ascii="Arial" w:hAnsi="Arial" w:cs="Arial"/>
          <w:sz w:val="20"/>
          <w:szCs w:val="20"/>
        </w:rPr>
        <w:t>202</w:t>
      </w:r>
      <w:r w:rsidRPr="004D170B">
        <w:rPr>
          <w:rFonts w:ascii="Arial" w:hAnsi="Arial" w:cs="Arial"/>
          <w:sz w:val="20"/>
          <w:szCs w:val="20"/>
        </w:rPr>
        <w:t>6</w:t>
      </w:r>
      <w:r w:rsidR="00C32AD6" w:rsidRPr="004D170B">
        <w:rPr>
          <w:rFonts w:ascii="Arial" w:hAnsi="Arial" w:cs="Arial"/>
          <w:sz w:val="20"/>
          <w:szCs w:val="20"/>
        </w:rPr>
        <w:t>, and may be renewed or extended upon the written agreement of the Parties hereto.</w:t>
      </w:r>
    </w:p>
    <w:bookmarkEnd w:id="13"/>
    <w:p w14:paraId="56C86D43" w14:textId="77777777" w:rsidR="00C32AD6" w:rsidRPr="004D170B" w:rsidRDefault="00C32AD6" w:rsidP="005D63B4">
      <w:pPr>
        <w:spacing w:after="0" w:line="288" w:lineRule="auto"/>
        <w:jc w:val="both"/>
        <w:rPr>
          <w:rFonts w:ascii="Arial" w:hAnsi="Arial" w:cs="Arial"/>
          <w:sz w:val="20"/>
          <w:szCs w:val="20"/>
        </w:rPr>
      </w:pPr>
    </w:p>
    <w:p w14:paraId="621486FE" w14:textId="7485DBB6" w:rsidR="00C32AD6" w:rsidRPr="004D170B" w:rsidRDefault="005D63B4" w:rsidP="005D63B4">
      <w:pPr>
        <w:spacing w:after="0" w:line="288" w:lineRule="auto"/>
        <w:ind w:left="720" w:hanging="720"/>
        <w:jc w:val="both"/>
        <w:rPr>
          <w:rFonts w:ascii="Arial" w:hAnsi="Arial" w:cs="Arial"/>
          <w:sz w:val="20"/>
          <w:szCs w:val="20"/>
        </w:rPr>
      </w:pPr>
      <w:r w:rsidRPr="004D170B">
        <w:rPr>
          <w:rFonts w:ascii="Arial" w:hAnsi="Arial" w:cs="Arial"/>
          <w:sz w:val="20"/>
          <w:szCs w:val="20"/>
        </w:rPr>
        <w:t>7.1.2.</w:t>
      </w:r>
      <w:r w:rsidRPr="004D170B">
        <w:rPr>
          <w:rFonts w:ascii="Arial" w:hAnsi="Arial" w:cs="Arial"/>
          <w:sz w:val="20"/>
          <w:szCs w:val="20"/>
        </w:rPr>
        <w:tab/>
      </w:r>
      <w:r w:rsidR="00BB4268" w:rsidRPr="004D170B">
        <w:rPr>
          <w:rFonts w:ascii="Arial" w:hAnsi="Arial" w:cs="Arial"/>
          <w:sz w:val="20"/>
          <w:szCs w:val="20"/>
        </w:rPr>
        <w:t xml:space="preserve">If at the time of expiry, some </w:t>
      </w:r>
      <w:r w:rsidR="00C32AD6" w:rsidRPr="004D170B">
        <w:rPr>
          <w:rFonts w:ascii="Arial" w:hAnsi="Arial" w:cs="Arial"/>
          <w:sz w:val="20"/>
          <w:szCs w:val="20"/>
        </w:rPr>
        <w:t>obligations have not been accomplished yet, the present Contract shall be deemed extended until the fulfillment of the said obligations upon both parties</w:t>
      </w:r>
      <w:r w:rsidR="00282804" w:rsidRPr="004D170B">
        <w:rPr>
          <w:rFonts w:ascii="Arial" w:hAnsi="Arial" w:cs="Arial"/>
          <w:sz w:val="20"/>
          <w:szCs w:val="20"/>
        </w:rPr>
        <w:t>’</w:t>
      </w:r>
      <w:r w:rsidR="00C32AD6" w:rsidRPr="004D170B">
        <w:rPr>
          <w:rFonts w:ascii="Arial" w:hAnsi="Arial" w:cs="Arial"/>
          <w:sz w:val="20"/>
          <w:szCs w:val="20"/>
        </w:rPr>
        <w:t xml:space="preserve"> agreement.</w:t>
      </w:r>
    </w:p>
    <w:p w14:paraId="488BAE71" w14:textId="437B1C48" w:rsidR="00C32AD6" w:rsidRPr="004D170B" w:rsidRDefault="00C32AD6" w:rsidP="005D63B4">
      <w:pPr>
        <w:spacing w:after="0" w:line="288" w:lineRule="auto"/>
        <w:jc w:val="both"/>
        <w:rPr>
          <w:rFonts w:ascii="Arial" w:hAnsi="Arial" w:cs="Arial"/>
          <w:sz w:val="20"/>
          <w:szCs w:val="20"/>
        </w:rPr>
      </w:pPr>
    </w:p>
    <w:p w14:paraId="64F8D59D" w14:textId="77777777" w:rsidR="00045BE3" w:rsidRPr="004D170B" w:rsidRDefault="00045BE3" w:rsidP="005D63B4">
      <w:pPr>
        <w:spacing w:after="0" w:line="288" w:lineRule="auto"/>
        <w:jc w:val="both"/>
        <w:rPr>
          <w:rFonts w:ascii="Arial" w:hAnsi="Arial" w:cs="Arial"/>
          <w:sz w:val="20"/>
          <w:szCs w:val="20"/>
        </w:rPr>
      </w:pPr>
    </w:p>
    <w:p w14:paraId="65A397A9" w14:textId="77777777" w:rsidR="00BB4268"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7.2.</w:t>
      </w:r>
      <w:r w:rsidRPr="004D170B">
        <w:rPr>
          <w:rFonts w:ascii="Arial" w:hAnsi="Arial" w:cs="Arial"/>
          <w:sz w:val="20"/>
          <w:szCs w:val="20"/>
        </w:rPr>
        <w:tab/>
      </w:r>
      <w:bookmarkStart w:id="14" w:name="_Hlk210319573"/>
      <w:r w:rsidRPr="004D170B">
        <w:rPr>
          <w:rFonts w:ascii="Arial" w:hAnsi="Arial" w:cs="Arial"/>
          <w:b/>
          <w:sz w:val="20"/>
          <w:szCs w:val="20"/>
        </w:rPr>
        <w:t>Termination</w:t>
      </w:r>
      <w:bookmarkEnd w:id="14"/>
    </w:p>
    <w:p w14:paraId="4FFE254E" w14:textId="77777777" w:rsidR="00BB4268" w:rsidRPr="004D170B" w:rsidRDefault="00BB4268" w:rsidP="005D63B4">
      <w:pPr>
        <w:spacing w:after="0" w:line="288" w:lineRule="auto"/>
        <w:jc w:val="both"/>
        <w:rPr>
          <w:rFonts w:ascii="Arial" w:hAnsi="Arial" w:cs="Arial"/>
          <w:sz w:val="20"/>
          <w:szCs w:val="20"/>
        </w:rPr>
      </w:pPr>
    </w:p>
    <w:p w14:paraId="66482B4C" w14:textId="4E4ABE8A" w:rsidR="005D63B4"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7.2.1.</w:t>
      </w:r>
      <w:r w:rsidRPr="004D170B">
        <w:rPr>
          <w:rFonts w:ascii="Arial" w:hAnsi="Arial" w:cs="Arial"/>
          <w:sz w:val="20"/>
          <w:szCs w:val="20"/>
        </w:rPr>
        <w:tab/>
        <w:t>Should any Party (the “defaulting Party”) commit a material breach of any of the provisions of this Contract, then the other Party (“the aggrieved Party”) shall give the defaulting Party a thirty (30) day's written notice to remedy the breach and advis</w:t>
      </w:r>
      <w:r w:rsidR="00CA3A73" w:rsidRPr="004D170B">
        <w:rPr>
          <w:rFonts w:ascii="Arial" w:hAnsi="Arial" w:cs="Arial"/>
          <w:sz w:val="20"/>
          <w:szCs w:val="20"/>
        </w:rPr>
        <w:t>e</w:t>
      </w:r>
      <w:r w:rsidRPr="004D170B">
        <w:rPr>
          <w:rFonts w:ascii="Arial" w:hAnsi="Arial" w:cs="Arial"/>
          <w:sz w:val="20"/>
          <w:szCs w:val="20"/>
        </w:rPr>
        <w:t xml:space="preserve"> the defaulting Party of the aggrieved Party’s</w:t>
      </w:r>
      <w:bookmarkStart w:id="15" w:name="_Ref57688560"/>
      <w:r w:rsidR="00C32AD6" w:rsidRPr="004D170B">
        <w:rPr>
          <w:rFonts w:ascii="Arial" w:hAnsi="Arial" w:cs="Arial"/>
          <w:sz w:val="20"/>
          <w:szCs w:val="20"/>
        </w:rPr>
        <w:t xml:space="preserve"> intention to terminate the breached Contract in the event of failure to cure the breach. </w:t>
      </w:r>
    </w:p>
    <w:p w14:paraId="3796B71F" w14:textId="77777777" w:rsidR="005D63B4" w:rsidRPr="004D170B" w:rsidRDefault="005D63B4" w:rsidP="005D63B4">
      <w:pPr>
        <w:spacing w:after="0" w:line="288" w:lineRule="auto"/>
        <w:ind w:left="720"/>
        <w:jc w:val="both"/>
        <w:rPr>
          <w:rFonts w:ascii="Arial" w:hAnsi="Arial" w:cs="Arial"/>
          <w:sz w:val="20"/>
          <w:szCs w:val="20"/>
        </w:rPr>
      </w:pPr>
    </w:p>
    <w:p w14:paraId="05D9DD57" w14:textId="79B1DDCB" w:rsidR="00C32AD6" w:rsidRPr="004D170B" w:rsidRDefault="00BB4268" w:rsidP="005D63B4">
      <w:pPr>
        <w:spacing w:after="0" w:line="288" w:lineRule="auto"/>
        <w:ind w:left="720"/>
        <w:jc w:val="both"/>
        <w:rPr>
          <w:rFonts w:ascii="Arial" w:hAnsi="Arial" w:cs="Arial"/>
          <w:sz w:val="20"/>
          <w:szCs w:val="20"/>
        </w:rPr>
      </w:pPr>
      <w:r w:rsidRPr="004D170B">
        <w:rPr>
          <w:rFonts w:ascii="Arial" w:hAnsi="Arial" w:cs="Arial"/>
          <w:sz w:val="20"/>
          <w:szCs w:val="20"/>
        </w:rPr>
        <w:t>If the defaulting Party fails to comply with such notice, the aggrieved Party shall be entitled to terminate this Contract or to claim immediate payment of compensation</w:t>
      </w:r>
      <w:r w:rsidR="00C32AD6" w:rsidRPr="004D170B">
        <w:rPr>
          <w:rFonts w:ascii="Arial" w:hAnsi="Arial" w:cs="Arial"/>
          <w:sz w:val="20"/>
          <w:szCs w:val="20"/>
        </w:rPr>
        <w:t xml:space="preserve"> and/or performance by the defaulting Party of all the defaulting Party’s obligations, whether or not the due date for payment and/or performance has arrived, in either event without prejudice to the aggrieved Party’s rights to claim damages.</w:t>
      </w:r>
    </w:p>
    <w:p w14:paraId="120CF5FA" w14:textId="77777777" w:rsidR="00C32AD6" w:rsidRPr="004D170B" w:rsidRDefault="00C32AD6" w:rsidP="005D63B4">
      <w:pPr>
        <w:spacing w:after="0" w:line="288" w:lineRule="auto"/>
        <w:ind w:left="1440" w:hanging="720"/>
        <w:jc w:val="both"/>
        <w:rPr>
          <w:rFonts w:ascii="Arial" w:hAnsi="Arial" w:cs="Arial"/>
          <w:sz w:val="20"/>
          <w:szCs w:val="20"/>
        </w:rPr>
      </w:pPr>
    </w:p>
    <w:p w14:paraId="64866220" w14:textId="26FB8552" w:rsidR="005D63B4"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7.2.2.</w:t>
      </w:r>
      <w:r w:rsidRPr="004D170B">
        <w:rPr>
          <w:rFonts w:ascii="Arial" w:hAnsi="Arial" w:cs="Arial"/>
          <w:sz w:val="20"/>
          <w:szCs w:val="20"/>
        </w:rPr>
        <w:tab/>
      </w:r>
      <w:bookmarkEnd w:id="15"/>
      <w:r w:rsidRPr="004D170B">
        <w:rPr>
          <w:rFonts w:ascii="Arial" w:hAnsi="Arial" w:cs="Arial"/>
          <w:sz w:val="20"/>
          <w:szCs w:val="20"/>
        </w:rPr>
        <w:t xml:space="preserve">Either Party has the right to terminate this Contract upon its sole will and discretion and for any reason of its own, without having the obligation to state such reason(s), by providing the other Party with a written notice period of (30) Thirty days without having to pay to the other Party any compensation or indemnity due to such termination. In such case, MIC2 undertakes to pay to </w:t>
      </w:r>
      <w:r w:rsidR="00522F7B" w:rsidRPr="004D170B">
        <w:rPr>
          <w:rFonts w:ascii="Arial" w:hAnsi="Arial" w:cs="Arial"/>
          <w:sz w:val="20"/>
          <w:szCs w:val="20"/>
        </w:rPr>
        <w:t xml:space="preserve">Huawei </w:t>
      </w:r>
      <w:r w:rsidRPr="004D170B">
        <w:rPr>
          <w:rFonts w:ascii="Arial" w:hAnsi="Arial" w:cs="Arial"/>
          <w:sz w:val="20"/>
          <w:szCs w:val="20"/>
        </w:rPr>
        <w:t>the price of all Services performed as per the terms and conditions of the Contract to MIC2 until the date of effective termination. MIC2 reserve</w:t>
      </w:r>
      <w:r w:rsidR="00497E94" w:rsidRPr="004D170B">
        <w:rPr>
          <w:rFonts w:ascii="Arial" w:hAnsi="Arial" w:cs="Arial"/>
          <w:sz w:val="20"/>
          <w:szCs w:val="20"/>
        </w:rPr>
        <w:t>s</w:t>
      </w:r>
      <w:r w:rsidRPr="004D170B">
        <w:rPr>
          <w:rFonts w:ascii="Arial" w:hAnsi="Arial" w:cs="Arial"/>
          <w:sz w:val="20"/>
          <w:szCs w:val="20"/>
        </w:rPr>
        <w:t xml:space="preserve"> its right to be reimbursed for the Services that were paid in advance and not provided by </w:t>
      </w:r>
      <w:r w:rsidR="00522F7B" w:rsidRPr="004D170B">
        <w:rPr>
          <w:rFonts w:ascii="Arial" w:hAnsi="Arial" w:cs="Arial"/>
          <w:sz w:val="20"/>
          <w:szCs w:val="20"/>
        </w:rPr>
        <w:t xml:space="preserve">Huawei </w:t>
      </w:r>
      <w:r w:rsidR="00CA3A73" w:rsidRPr="004D170B">
        <w:rPr>
          <w:rFonts w:ascii="Arial" w:hAnsi="Arial" w:cs="Arial"/>
          <w:sz w:val="20"/>
          <w:szCs w:val="20"/>
        </w:rPr>
        <w:t xml:space="preserve">due to the Huawei’s sole fault </w:t>
      </w:r>
      <w:r w:rsidRPr="004D170B">
        <w:rPr>
          <w:rFonts w:ascii="Arial" w:hAnsi="Arial" w:cs="Arial"/>
          <w:sz w:val="20"/>
          <w:szCs w:val="20"/>
        </w:rPr>
        <w:t>until the date of effective termination subject to the terms and conditions of this Contract and prevailing Lebanese laws.</w:t>
      </w:r>
    </w:p>
    <w:p w14:paraId="53B6E950" w14:textId="77777777" w:rsidR="005D63B4" w:rsidRPr="004D170B" w:rsidRDefault="005D63B4" w:rsidP="005D63B4">
      <w:pPr>
        <w:spacing w:after="0" w:line="288" w:lineRule="auto"/>
        <w:ind w:left="720" w:hanging="720"/>
        <w:jc w:val="both"/>
        <w:rPr>
          <w:rFonts w:ascii="Arial" w:hAnsi="Arial" w:cs="Arial"/>
          <w:sz w:val="20"/>
          <w:szCs w:val="20"/>
        </w:rPr>
      </w:pPr>
    </w:p>
    <w:p w14:paraId="754F96D9" w14:textId="126F5259" w:rsidR="00BB4268"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7.2.3.</w:t>
      </w:r>
      <w:r w:rsidRPr="004D170B">
        <w:rPr>
          <w:rFonts w:ascii="Arial" w:hAnsi="Arial" w:cs="Arial"/>
          <w:sz w:val="20"/>
          <w:szCs w:val="20"/>
        </w:rPr>
        <w:tab/>
        <w:t>Either Party may terminate this Contract by written notice with immediate effect if one of the following events occur or it has reasonable belief that it is about to occur:</w:t>
      </w:r>
    </w:p>
    <w:p w14:paraId="4D48B16E" w14:textId="4113AEE0" w:rsidR="00C32AD6" w:rsidRPr="004D170B" w:rsidRDefault="00BB4268" w:rsidP="005D63B4">
      <w:pPr>
        <w:pStyle w:val="ListParagraph"/>
        <w:numPr>
          <w:ilvl w:val="0"/>
          <w:numId w:val="23"/>
        </w:numPr>
        <w:spacing w:line="288" w:lineRule="auto"/>
        <w:ind w:leftChars="100" w:left="640"/>
        <w:jc w:val="both"/>
        <w:rPr>
          <w:rFonts w:ascii="Arial" w:hAnsi="Arial" w:cs="Arial"/>
          <w:sz w:val="20"/>
          <w:szCs w:val="20"/>
        </w:rPr>
      </w:pPr>
      <w:r w:rsidRPr="004D170B">
        <w:rPr>
          <w:rFonts w:ascii="Arial" w:hAnsi="Arial" w:cs="Arial"/>
          <w:sz w:val="20"/>
          <w:szCs w:val="20"/>
        </w:rPr>
        <w:t>If bankruptcy or insolvency proceedings are instituted against the other</w:t>
      </w:r>
      <w:r w:rsidR="00C32AD6" w:rsidRPr="004D170B">
        <w:rPr>
          <w:rFonts w:ascii="Arial" w:hAnsi="Arial" w:cs="Arial"/>
          <w:sz w:val="20"/>
          <w:szCs w:val="20"/>
        </w:rPr>
        <w:t xml:space="preserve"> Party and such proceedings are not dismissed within 30 (thirty) days from the date of proceedings, or if the other Party makes an assignment for the benefit of its creditors;</w:t>
      </w:r>
    </w:p>
    <w:p w14:paraId="78CBB8FA" w14:textId="77777777" w:rsidR="00C32AD6" w:rsidRPr="004D170B" w:rsidRDefault="00C32AD6" w:rsidP="005D63B4">
      <w:pPr>
        <w:spacing w:after="0" w:line="288" w:lineRule="auto"/>
        <w:jc w:val="both"/>
        <w:rPr>
          <w:rFonts w:ascii="Arial" w:hAnsi="Arial" w:cs="Arial"/>
          <w:sz w:val="20"/>
          <w:szCs w:val="20"/>
        </w:rPr>
      </w:pPr>
    </w:p>
    <w:p w14:paraId="04F4B1FC" w14:textId="77777777" w:rsidR="00BB4268" w:rsidRPr="004D170B" w:rsidRDefault="00BB4268" w:rsidP="005D63B4">
      <w:pPr>
        <w:pStyle w:val="ListParagraph"/>
        <w:numPr>
          <w:ilvl w:val="0"/>
          <w:numId w:val="23"/>
        </w:numPr>
        <w:spacing w:line="288" w:lineRule="auto"/>
        <w:ind w:leftChars="100" w:left="640"/>
        <w:jc w:val="both"/>
        <w:rPr>
          <w:rFonts w:ascii="Arial" w:hAnsi="Arial" w:cs="Arial"/>
          <w:sz w:val="20"/>
          <w:szCs w:val="20"/>
        </w:rPr>
      </w:pPr>
      <w:r w:rsidRPr="004D170B">
        <w:rPr>
          <w:rFonts w:ascii="Arial" w:hAnsi="Arial" w:cs="Arial"/>
          <w:sz w:val="20"/>
          <w:szCs w:val="20"/>
        </w:rPr>
        <w:t>If a force majeure event occurs, in accordance with the provisions of Article (12) herein;</w:t>
      </w:r>
    </w:p>
    <w:p w14:paraId="3A5CBE41" w14:textId="77777777" w:rsidR="00BB4268" w:rsidRPr="004D170B" w:rsidRDefault="00BB4268" w:rsidP="005D63B4">
      <w:pPr>
        <w:spacing w:after="0" w:line="288" w:lineRule="auto"/>
        <w:jc w:val="both"/>
        <w:rPr>
          <w:rFonts w:ascii="Arial" w:hAnsi="Arial" w:cs="Arial"/>
          <w:sz w:val="20"/>
          <w:szCs w:val="20"/>
        </w:rPr>
      </w:pPr>
    </w:p>
    <w:p w14:paraId="12FB95D0" w14:textId="77777777" w:rsidR="00BB4268" w:rsidRPr="004D170B" w:rsidRDefault="00BB4268" w:rsidP="005D63B4">
      <w:pPr>
        <w:pStyle w:val="ListParagraph"/>
        <w:numPr>
          <w:ilvl w:val="0"/>
          <w:numId w:val="23"/>
        </w:numPr>
        <w:spacing w:line="288" w:lineRule="auto"/>
        <w:ind w:leftChars="100" w:left="640"/>
        <w:jc w:val="both"/>
        <w:rPr>
          <w:rFonts w:ascii="Arial" w:hAnsi="Arial" w:cs="Arial"/>
          <w:sz w:val="20"/>
          <w:szCs w:val="20"/>
        </w:rPr>
      </w:pPr>
      <w:r w:rsidRPr="004D170B">
        <w:rPr>
          <w:rFonts w:ascii="Arial" w:hAnsi="Arial" w:cs="Arial"/>
          <w:sz w:val="20"/>
          <w:szCs w:val="20"/>
        </w:rPr>
        <w:t>If an application for winding up or analogous process of the other Party is presented or an order is made or any effective resolution is passed for the winding up of the other Party.</w:t>
      </w:r>
    </w:p>
    <w:p w14:paraId="58AF0A01" w14:textId="77777777" w:rsidR="00BB4268" w:rsidRPr="004D170B" w:rsidRDefault="00BB4268" w:rsidP="005D63B4">
      <w:pPr>
        <w:spacing w:after="0" w:line="288" w:lineRule="auto"/>
        <w:jc w:val="both"/>
        <w:rPr>
          <w:rFonts w:ascii="Arial" w:hAnsi="Arial" w:cs="Arial"/>
          <w:sz w:val="20"/>
          <w:szCs w:val="20"/>
        </w:rPr>
      </w:pPr>
    </w:p>
    <w:p w14:paraId="2E4DFA2F" w14:textId="20567202"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8: Infringement</w:t>
      </w:r>
    </w:p>
    <w:p w14:paraId="25603BDC" w14:textId="682A08D3" w:rsidR="00E23015"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8.1</w:t>
      </w:r>
      <w:r w:rsidR="00AD0EFD" w:rsidRPr="004D170B">
        <w:rPr>
          <w:rFonts w:ascii="Arial" w:hAnsi="Arial" w:cs="Arial"/>
          <w:sz w:val="20"/>
          <w:szCs w:val="20"/>
        </w:rPr>
        <w:tab/>
      </w:r>
      <w:r w:rsidR="00524BBE" w:rsidRPr="004D170B">
        <w:rPr>
          <w:rFonts w:ascii="Arial" w:hAnsi="Arial" w:cs="Arial"/>
          <w:sz w:val="20"/>
          <w:szCs w:val="20"/>
        </w:rPr>
        <w:t>Huawei undertakes to defend and hold MIC2 harmless against any claim arising in relation to patent or the Intellectual Property Rights of any Software used by Huawei in the provision of the Services under this Contract.</w:t>
      </w:r>
    </w:p>
    <w:p w14:paraId="32ECF94A" w14:textId="0A410D1A" w:rsidR="00E23015" w:rsidRPr="004D170B" w:rsidRDefault="00E23015" w:rsidP="005D63B4">
      <w:pPr>
        <w:spacing w:after="0" w:line="288" w:lineRule="auto"/>
        <w:ind w:left="720" w:hanging="720"/>
        <w:jc w:val="both"/>
        <w:rPr>
          <w:rFonts w:ascii="Arial" w:hAnsi="Arial" w:cs="Arial"/>
          <w:sz w:val="20"/>
          <w:szCs w:val="20"/>
        </w:rPr>
      </w:pPr>
    </w:p>
    <w:p w14:paraId="17CC34D9" w14:textId="77777777" w:rsidR="003E7E97" w:rsidRPr="004D170B" w:rsidRDefault="003E7E97" w:rsidP="005D63B4">
      <w:pPr>
        <w:spacing w:after="0" w:line="288" w:lineRule="auto"/>
        <w:ind w:left="720" w:hanging="720"/>
        <w:jc w:val="both"/>
        <w:rPr>
          <w:rFonts w:ascii="Arial" w:hAnsi="Arial" w:cs="Arial"/>
          <w:sz w:val="20"/>
          <w:szCs w:val="20"/>
        </w:rPr>
      </w:pPr>
      <w:r w:rsidRPr="004D170B">
        <w:rPr>
          <w:rFonts w:ascii="Arial" w:hAnsi="Arial" w:cs="Arial"/>
          <w:sz w:val="20"/>
          <w:szCs w:val="20"/>
        </w:rPr>
        <w:t>8.2.</w:t>
      </w:r>
      <w:r w:rsidRPr="004D170B">
        <w:rPr>
          <w:rFonts w:ascii="Arial" w:hAnsi="Arial" w:cs="Arial"/>
          <w:sz w:val="20"/>
          <w:szCs w:val="20"/>
        </w:rPr>
        <w:tab/>
        <w:t>MIC2 agrees that if Huawei provided Software becomes, or in MIC2’s opinion is likely to become, the subject of such a claim, MIC2 will request Huawei, at its own expense and responsibility, either:</w:t>
      </w:r>
    </w:p>
    <w:p w14:paraId="10142980" w14:textId="77777777" w:rsidR="003E7E97" w:rsidRPr="004D170B" w:rsidRDefault="003E7E97" w:rsidP="005D63B4">
      <w:pPr>
        <w:spacing w:after="0" w:line="288" w:lineRule="auto"/>
        <w:jc w:val="both"/>
        <w:rPr>
          <w:rFonts w:ascii="Arial" w:hAnsi="Arial" w:cs="Arial"/>
          <w:sz w:val="20"/>
          <w:szCs w:val="20"/>
        </w:rPr>
      </w:pPr>
    </w:p>
    <w:p w14:paraId="7088BD9B" w14:textId="77777777" w:rsidR="003E7E97" w:rsidRPr="004D170B" w:rsidRDefault="003E7E97" w:rsidP="005D63B4">
      <w:pPr>
        <w:numPr>
          <w:ilvl w:val="0"/>
          <w:numId w:val="2"/>
        </w:numPr>
        <w:spacing w:after="0" w:line="288" w:lineRule="auto"/>
        <w:ind w:left="1080" w:hanging="360"/>
        <w:jc w:val="both"/>
        <w:rPr>
          <w:rFonts w:ascii="Arial" w:hAnsi="Arial" w:cs="Arial"/>
          <w:sz w:val="20"/>
          <w:szCs w:val="20"/>
        </w:rPr>
      </w:pPr>
      <w:r w:rsidRPr="004D170B">
        <w:rPr>
          <w:rFonts w:ascii="Arial" w:hAnsi="Arial" w:cs="Arial"/>
          <w:sz w:val="20"/>
          <w:szCs w:val="20"/>
        </w:rPr>
        <w:t>To procure for MIC2 the rights for continued use of the Software;</w:t>
      </w:r>
    </w:p>
    <w:p w14:paraId="48DEE6A8" w14:textId="77777777" w:rsidR="003E7E97" w:rsidRPr="004D170B" w:rsidRDefault="003E7E97" w:rsidP="005D63B4">
      <w:pPr>
        <w:spacing w:after="0" w:line="288" w:lineRule="auto"/>
        <w:ind w:left="1080" w:hanging="360"/>
        <w:jc w:val="both"/>
        <w:rPr>
          <w:rFonts w:ascii="Arial" w:hAnsi="Arial" w:cs="Arial"/>
          <w:sz w:val="20"/>
          <w:szCs w:val="20"/>
        </w:rPr>
      </w:pPr>
    </w:p>
    <w:p w14:paraId="2A43A4E8" w14:textId="77777777" w:rsidR="003E7E97" w:rsidRPr="004D170B" w:rsidRDefault="003E7E97" w:rsidP="005D63B4">
      <w:pPr>
        <w:numPr>
          <w:ilvl w:val="0"/>
          <w:numId w:val="2"/>
        </w:numPr>
        <w:spacing w:after="0" w:line="288" w:lineRule="auto"/>
        <w:ind w:left="1080" w:hanging="360"/>
        <w:jc w:val="both"/>
        <w:rPr>
          <w:rFonts w:ascii="Arial" w:hAnsi="Arial" w:cs="Arial"/>
          <w:sz w:val="20"/>
          <w:szCs w:val="20"/>
        </w:rPr>
      </w:pPr>
      <w:r w:rsidRPr="004D170B">
        <w:rPr>
          <w:rFonts w:ascii="Arial" w:hAnsi="Arial" w:cs="Arial"/>
          <w:sz w:val="20"/>
          <w:szCs w:val="20"/>
        </w:rPr>
        <w:t>To modify the Software so that it no longer infringes on any such Intellectual Property Rights; or</w:t>
      </w:r>
    </w:p>
    <w:p w14:paraId="001A2503" w14:textId="77777777" w:rsidR="003E7E97" w:rsidRPr="004D170B" w:rsidRDefault="003E7E97" w:rsidP="005D63B4">
      <w:pPr>
        <w:spacing w:after="0" w:line="288" w:lineRule="auto"/>
        <w:ind w:left="1080" w:hanging="360"/>
        <w:jc w:val="both"/>
        <w:rPr>
          <w:rFonts w:ascii="Arial" w:hAnsi="Arial" w:cs="Arial"/>
          <w:sz w:val="20"/>
          <w:szCs w:val="20"/>
        </w:rPr>
      </w:pPr>
    </w:p>
    <w:p w14:paraId="060A9792" w14:textId="77777777" w:rsidR="003E7E97" w:rsidRPr="004D170B" w:rsidRDefault="003E7E97" w:rsidP="005D63B4">
      <w:pPr>
        <w:numPr>
          <w:ilvl w:val="0"/>
          <w:numId w:val="2"/>
        </w:numPr>
        <w:spacing w:after="0" w:line="288" w:lineRule="auto"/>
        <w:ind w:left="1080" w:hanging="360"/>
        <w:jc w:val="both"/>
        <w:rPr>
          <w:rFonts w:ascii="Arial" w:hAnsi="Arial" w:cs="Arial"/>
          <w:sz w:val="20"/>
          <w:szCs w:val="20"/>
        </w:rPr>
      </w:pPr>
      <w:r w:rsidRPr="004D170B">
        <w:rPr>
          <w:rFonts w:ascii="Arial" w:hAnsi="Arial" w:cs="Arial"/>
          <w:sz w:val="20"/>
          <w:szCs w:val="20"/>
        </w:rPr>
        <w:t>To replace the Software with an equivalent Software that does not infringe on any such Intellectual Property Rights, or</w:t>
      </w:r>
    </w:p>
    <w:p w14:paraId="5F656759" w14:textId="77777777" w:rsidR="003E7E97" w:rsidRPr="004D170B" w:rsidRDefault="003E7E97" w:rsidP="005D63B4">
      <w:pPr>
        <w:spacing w:after="0" w:line="288" w:lineRule="auto"/>
        <w:ind w:left="1080" w:hanging="360"/>
        <w:contextualSpacing/>
        <w:rPr>
          <w:rFonts w:ascii="Arial" w:hAnsi="Arial" w:cs="Arial"/>
          <w:sz w:val="20"/>
          <w:szCs w:val="20"/>
        </w:rPr>
      </w:pPr>
    </w:p>
    <w:p w14:paraId="503AA918" w14:textId="77777777" w:rsidR="003E7E97" w:rsidRPr="004D170B" w:rsidRDefault="003E7E97" w:rsidP="005D63B4">
      <w:pPr>
        <w:numPr>
          <w:ilvl w:val="0"/>
          <w:numId w:val="2"/>
        </w:numPr>
        <w:spacing w:after="0" w:line="288" w:lineRule="auto"/>
        <w:ind w:left="1080" w:hanging="360"/>
        <w:jc w:val="both"/>
        <w:rPr>
          <w:rFonts w:ascii="Arial" w:hAnsi="Arial" w:cs="Arial"/>
          <w:sz w:val="20"/>
          <w:szCs w:val="20"/>
        </w:rPr>
      </w:pPr>
      <w:r w:rsidRPr="004D170B">
        <w:rPr>
          <w:rFonts w:ascii="Arial" w:hAnsi="Arial" w:cs="Arial"/>
          <w:sz w:val="20"/>
          <w:szCs w:val="20"/>
        </w:rPr>
        <w:lastRenderedPageBreak/>
        <w:t>If none of the foregoing alternatives is available on terms which will resolve the infringement, MIC2 can stop using and return Huawei provided Software for full credit on the Software that is the subject of the infringement claim.</w:t>
      </w:r>
    </w:p>
    <w:p w14:paraId="2893F3C7" w14:textId="77777777" w:rsidR="00EC6EA0" w:rsidRPr="004D170B" w:rsidRDefault="00EC6EA0" w:rsidP="005D63B4">
      <w:pPr>
        <w:spacing w:after="0" w:line="288" w:lineRule="auto"/>
        <w:jc w:val="both"/>
        <w:rPr>
          <w:rFonts w:ascii="Arial" w:hAnsi="Arial" w:cs="Arial"/>
          <w:sz w:val="20"/>
          <w:szCs w:val="20"/>
        </w:rPr>
      </w:pPr>
    </w:p>
    <w:p w14:paraId="1D88825B" w14:textId="2D20FF8F"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9: Liability</w:t>
      </w:r>
    </w:p>
    <w:p w14:paraId="4C71D814" w14:textId="247CA3DA"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9.</w:t>
      </w:r>
      <w:r w:rsidR="005D63B4" w:rsidRPr="004D170B">
        <w:rPr>
          <w:rFonts w:ascii="Arial" w:hAnsi="Arial" w:cs="Arial"/>
          <w:sz w:val="20"/>
          <w:szCs w:val="20"/>
        </w:rPr>
        <w:t>1</w:t>
      </w:r>
      <w:r w:rsidRPr="004D170B">
        <w:rPr>
          <w:rFonts w:ascii="Arial" w:hAnsi="Arial" w:cs="Arial"/>
          <w:sz w:val="20"/>
          <w:szCs w:val="20"/>
        </w:rPr>
        <w:t>.</w:t>
      </w:r>
      <w:r w:rsidRPr="004D170B">
        <w:rPr>
          <w:rFonts w:ascii="Arial" w:hAnsi="Arial" w:cs="Arial"/>
          <w:sz w:val="20"/>
          <w:szCs w:val="20"/>
        </w:rPr>
        <w:tab/>
        <w:t xml:space="preserve">Neither Party may bring any claim arising out of any alleged </w:t>
      </w:r>
      <w:r w:rsidR="00C32AD6" w:rsidRPr="004D170B">
        <w:rPr>
          <w:rFonts w:ascii="Arial" w:hAnsi="Arial" w:cs="Arial"/>
          <w:sz w:val="20"/>
          <w:szCs w:val="20"/>
        </w:rPr>
        <w:t>breach of this Contract and/or any Purchase Order, regardless of form, more than two (2) years after the cause of action has occurred or should have been known to have occurred by the claiming party.</w:t>
      </w:r>
    </w:p>
    <w:p w14:paraId="467B5E38" w14:textId="77777777" w:rsidR="00C32AD6" w:rsidRPr="004D170B" w:rsidRDefault="00C32AD6" w:rsidP="005D63B4">
      <w:pPr>
        <w:spacing w:after="0" w:line="288" w:lineRule="auto"/>
        <w:ind w:left="720" w:hanging="720"/>
        <w:jc w:val="both"/>
        <w:rPr>
          <w:rFonts w:ascii="Arial" w:hAnsi="Arial" w:cs="Arial"/>
          <w:sz w:val="20"/>
          <w:szCs w:val="20"/>
        </w:rPr>
      </w:pPr>
    </w:p>
    <w:p w14:paraId="05DA53DA" w14:textId="5CA6B55D"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9.</w:t>
      </w:r>
      <w:r w:rsidR="005D63B4" w:rsidRPr="004D170B">
        <w:rPr>
          <w:rFonts w:ascii="Arial" w:hAnsi="Arial" w:cs="Arial"/>
          <w:sz w:val="20"/>
          <w:szCs w:val="20"/>
        </w:rPr>
        <w:t>2</w:t>
      </w:r>
      <w:r w:rsidRPr="004D170B">
        <w:rPr>
          <w:rFonts w:ascii="Arial" w:hAnsi="Arial" w:cs="Arial"/>
          <w:sz w:val="20"/>
          <w:szCs w:val="20"/>
        </w:rPr>
        <w:t>.</w:t>
      </w:r>
      <w:r w:rsidRPr="004D170B">
        <w:rPr>
          <w:rFonts w:ascii="Arial" w:hAnsi="Arial" w:cs="Arial"/>
          <w:sz w:val="20"/>
          <w:szCs w:val="20"/>
        </w:rPr>
        <w:tab/>
        <w:t xml:space="preserve">A Party suffering loss or damages shall take </w:t>
      </w:r>
      <w:r w:rsidR="00C32AD6" w:rsidRPr="004D170B">
        <w:rPr>
          <w:rFonts w:ascii="Arial" w:hAnsi="Arial" w:cs="Arial"/>
          <w:sz w:val="20"/>
          <w:szCs w:val="20"/>
        </w:rPr>
        <w:t>reasonable measures to limit such loss or damage.</w:t>
      </w:r>
    </w:p>
    <w:p w14:paraId="23CF8CF1" w14:textId="77777777" w:rsidR="00C32AD6" w:rsidRPr="004D170B" w:rsidRDefault="00C32AD6" w:rsidP="005D63B4">
      <w:pPr>
        <w:spacing w:after="0" w:line="288" w:lineRule="auto"/>
        <w:ind w:left="720" w:hanging="720"/>
        <w:jc w:val="both"/>
        <w:rPr>
          <w:rFonts w:ascii="Arial" w:hAnsi="Arial" w:cs="Arial"/>
          <w:sz w:val="20"/>
          <w:szCs w:val="20"/>
        </w:rPr>
      </w:pPr>
    </w:p>
    <w:p w14:paraId="6C5EBC9C" w14:textId="0288A275" w:rsidR="00C32AD6"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9.</w:t>
      </w:r>
      <w:r w:rsidR="005D63B4" w:rsidRPr="004D170B">
        <w:rPr>
          <w:rFonts w:ascii="Arial" w:hAnsi="Arial" w:cs="Arial"/>
          <w:sz w:val="20"/>
          <w:szCs w:val="20"/>
        </w:rPr>
        <w:t>3</w:t>
      </w:r>
      <w:r w:rsidRPr="004D170B">
        <w:rPr>
          <w:rFonts w:ascii="Arial" w:hAnsi="Arial" w:cs="Arial"/>
          <w:sz w:val="20"/>
          <w:szCs w:val="20"/>
        </w:rPr>
        <w:t>.</w:t>
      </w:r>
      <w:r w:rsidRPr="004D170B">
        <w:rPr>
          <w:rFonts w:ascii="Arial" w:hAnsi="Arial" w:cs="Arial"/>
          <w:sz w:val="20"/>
          <w:szCs w:val="20"/>
        </w:rPr>
        <w:tab/>
      </w:r>
      <w:r w:rsidR="00517FAF" w:rsidRPr="004D170B">
        <w:rPr>
          <w:rFonts w:ascii="Arial" w:hAnsi="Arial" w:cs="Arial"/>
          <w:sz w:val="20"/>
          <w:szCs w:val="20"/>
        </w:rPr>
        <w:t xml:space="preserve">Huawei’s </w:t>
      </w:r>
      <w:r w:rsidRPr="004D170B">
        <w:rPr>
          <w:rFonts w:ascii="Arial" w:hAnsi="Arial" w:cs="Arial"/>
          <w:sz w:val="20"/>
          <w:szCs w:val="20"/>
        </w:rPr>
        <w:t>total liability under this Contract and/or Purchase Order to be issued pursuant to this contract for any relevant claim is limited to</w:t>
      </w:r>
      <w:r w:rsidR="00D249EA" w:rsidRPr="004D170B">
        <w:rPr>
          <w:rFonts w:ascii="Arial" w:hAnsi="Arial" w:cs="Arial"/>
          <w:sz w:val="20"/>
          <w:szCs w:val="20"/>
        </w:rPr>
        <w:t xml:space="preserve"> </w:t>
      </w:r>
      <w:r w:rsidR="00496227" w:rsidRPr="004D170B">
        <w:rPr>
          <w:rFonts w:ascii="Arial" w:hAnsi="Arial" w:cs="Arial"/>
          <w:sz w:val="20"/>
          <w:szCs w:val="20"/>
        </w:rPr>
        <w:t xml:space="preserve">one hundred percent (100%) </w:t>
      </w:r>
      <w:r w:rsidRPr="004D170B">
        <w:rPr>
          <w:rFonts w:ascii="Arial" w:hAnsi="Arial" w:cs="Arial"/>
          <w:sz w:val="20"/>
          <w:szCs w:val="20"/>
        </w:rPr>
        <w:t>of the Purchase Order value.</w:t>
      </w:r>
    </w:p>
    <w:p w14:paraId="09769C52" w14:textId="77777777" w:rsidR="00C32AD6" w:rsidRPr="004D170B" w:rsidRDefault="00C32AD6" w:rsidP="005D63B4">
      <w:pPr>
        <w:spacing w:after="0" w:line="288" w:lineRule="auto"/>
        <w:ind w:left="720" w:hanging="720"/>
        <w:jc w:val="both"/>
        <w:rPr>
          <w:rFonts w:ascii="Arial" w:hAnsi="Arial" w:cs="Arial"/>
          <w:sz w:val="20"/>
          <w:szCs w:val="20"/>
        </w:rPr>
      </w:pPr>
    </w:p>
    <w:p w14:paraId="26579BC8" w14:textId="4ECD04AC"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9.</w:t>
      </w:r>
      <w:r w:rsidR="005D63B4" w:rsidRPr="004D170B">
        <w:rPr>
          <w:rFonts w:ascii="Arial" w:hAnsi="Arial" w:cs="Arial"/>
          <w:sz w:val="20"/>
          <w:szCs w:val="20"/>
        </w:rPr>
        <w:t>4</w:t>
      </w:r>
      <w:r w:rsidRPr="004D170B">
        <w:rPr>
          <w:rFonts w:ascii="Arial" w:hAnsi="Arial" w:cs="Arial"/>
          <w:sz w:val="20"/>
          <w:szCs w:val="20"/>
        </w:rPr>
        <w:t>.</w:t>
      </w:r>
      <w:r w:rsidRPr="004D170B">
        <w:rPr>
          <w:rFonts w:ascii="Arial" w:hAnsi="Arial" w:cs="Arial"/>
          <w:sz w:val="20"/>
          <w:szCs w:val="20"/>
        </w:rPr>
        <w:tab/>
        <w:t>Notwithstanding</w:t>
      </w:r>
      <w:r w:rsidR="00C32AD6" w:rsidRPr="004D170B">
        <w:rPr>
          <w:rFonts w:ascii="Arial" w:hAnsi="Arial" w:cs="Arial"/>
          <w:sz w:val="20"/>
          <w:szCs w:val="20"/>
        </w:rPr>
        <w:t xml:space="preserve"> any other provision of this Contract and/or Purchase Order, neither Party (nor its Affiliates) shall under any circumstances be liable for any special, Indirect Losses, consequential or incidental damages including but not limited to lost profits, lost opportunities, loss of privacy, loss of security, lost revenues or damages, loss of data, loss of reputation arising under or in connection with this Contract and/or Purchase Order. For the avoidance of doubt, “Indirect Losses” means loss of profit, loss of use, loss of production, loss of data, loss of business, loss of business opportunity, loss of reputation or good will or any other consequential or indirect loss of </w:t>
      </w:r>
      <w:r w:rsidR="00D249EA" w:rsidRPr="004D170B">
        <w:rPr>
          <w:rFonts w:ascii="Arial" w:hAnsi="Arial" w:cs="Arial"/>
          <w:sz w:val="20"/>
          <w:szCs w:val="20"/>
        </w:rPr>
        <w:t xml:space="preserve">any </w:t>
      </w:r>
      <w:r w:rsidR="00C32AD6" w:rsidRPr="004D170B">
        <w:rPr>
          <w:rFonts w:ascii="Arial" w:hAnsi="Arial" w:cs="Arial"/>
          <w:sz w:val="20"/>
          <w:szCs w:val="20"/>
        </w:rPr>
        <w:t>nature, whether arising in tort or on any other basis.</w:t>
      </w:r>
    </w:p>
    <w:p w14:paraId="3CD932F2" w14:textId="77777777" w:rsidR="00C32AD6" w:rsidRPr="004D170B" w:rsidRDefault="00C32AD6" w:rsidP="005D63B4">
      <w:pPr>
        <w:spacing w:after="0" w:line="288" w:lineRule="auto"/>
        <w:jc w:val="both"/>
        <w:rPr>
          <w:rFonts w:ascii="Arial" w:hAnsi="Arial" w:cs="Arial"/>
          <w:sz w:val="20"/>
          <w:szCs w:val="20"/>
        </w:rPr>
      </w:pPr>
    </w:p>
    <w:p w14:paraId="34686CCC" w14:textId="38090E5E" w:rsidR="00C32AD6"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10: Indemnity</w:t>
      </w:r>
      <w:bookmarkStart w:id="16" w:name="_Ref56252911"/>
    </w:p>
    <w:p w14:paraId="295392D3" w14:textId="6D6A3B60" w:rsidR="005D63B4" w:rsidRPr="004D170B" w:rsidRDefault="0031288A" w:rsidP="005D63B4">
      <w:pPr>
        <w:spacing w:after="0" w:line="288" w:lineRule="auto"/>
        <w:ind w:left="720" w:hanging="720"/>
        <w:jc w:val="both"/>
        <w:rPr>
          <w:rFonts w:ascii="Arial" w:hAnsi="Arial" w:cs="Arial"/>
          <w:sz w:val="20"/>
          <w:szCs w:val="20"/>
        </w:rPr>
      </w:pPr>
      <w:r w:rsidRPr="004D170B">
        <w:rPr>
          <w:rFonts w:ascii="Arial" w:hAnsi="Arial" w:cs="Arial"/>
          <w:sz w:val="20"/>
          <w:szCs w:val="20"/>
        </w:rPr>
        <w:t>10.1</w:t>
      </w:r>
      <w:r w:rsidRPr="004D170B">
        <w:rPr>
          <w:rFonts w:ascii="Arial" w:hAnsi="Arial" w:cs="Arial"/>
          <w:sz w:val="20"/>
          <w:szCs w:val="20"/>
        </w:rPr>
        <w:tab/>
        <w:t>The Offending Party (either Party of The Contract) undertakes, at its sole expense, to defend any suit based upon a claim or cause of action and satisfy any judgment that may be rendered against the other, provided that the Offending Party shall be given</w:t>
      </w:r>
    </w:p>
    <w:p w14:paraId="01D481E0" w14:textId="77777777" w:rsidR="005D63B4" w:rsidRPr="004D170B" w:rsidRDefault="005D63B4" w:rsidP="005D63B4">
      <w:pPr>
        <w:spacing w:after="0" w:line="288" w:lineRule="auto"/>
        <w:ind w:left="720" w:hanging="720"/>
        <w:jc w:val="both"/>
        <w:rPr>
          <w:rFonts w:ascii="Arial" w:hAnsi="Arial" w:cs="Arial"/>
          <w:sz w:val="20"/>
          <w:szCs w:val="20"/>
        </w:rPr>
      </w:pPr>
    </w:p>
    <w:p w14:paraId="247110A0" w14:textId="2A390DBC" w:rsidR="005D63B4" w:rsidRPr="004D170B" w:rsidRDefault="0031288A" w:rsidP="005D63B4">
      <w:pPr>
        <w:pStyle w:val="ListParagraph"/>
        <w:numPr>
          <w:ilvl w:val="0"/>
          <w:numId w:val="24"/>
        </w:numPr>
        <w:spacing w:line="288" w:lineRule="auto"/>
        <w:jc w:val="both"/>
        <w:rPr>
          <w:rFonts w:ascii="Arial" w:hAnsi="Arial" w:cs="Arial"/>
          <w:sz w:val="20"/>
          <w:szCs w:val="20"/>
        </w:rPr>
      </w:pPr>
      <w:r w:rsidRPr="004D170B">
        <w:rPr>
          <w:rFonts w:ascii="Arial" w:hAnsi="Arial" w:cs="Arial"/>
          <w:sz w:val="20"/>
          <w:szCs w:val="20"/>
        </w:rPr>
        <w:t xml:space="preserve">prompt notice of any such claim or suit; and </w:t>
      </w:r>
    </w:p>
    <w:p w14:paraId="2A515B4E" w14:textId="77777777" w:rsidR="005D63B4" w:rsidRPr="004D170B" w:rsidRDefault="005D63B4" w:rsidP="005D63B4">
      <w:pPr>
        <w:spacing w:after="0" w:line="288" w:lineRule="auto"/>
        <w:ind w:left="720"/>
        <w:jc w:val="both"/>
        <w:rPr>
          <w:rFonts w:ascii="Arial" w:hAnsi="Arial" w:cs="Arial"/>
          <w:sz w:val="20"/>
          <w:szCs w:val="20"/>
        </w:rPr>
      </w:pPr>
    </w:p>
    <w:p w14:paraId="258EB533" w14:textId="69D0A835" w:rsidR="005D63B4" w:rsidRPr="004D170B" w:rsidRDefault="0031288A" w:rsidP="005D63B4">
      <w:pPr>
        <w:pStyle w:val="ListParagraph"/>
        <w:numPr>
          <w:ilvl w:val="0"/>
          <w:numId w:val="24"/>
        </w:numPr>
        <w:spacing w:line="288" w:lineRule="auto"/>
        <w:jc w:val="both"/>
        <w:rPr>
          <w:rFonts w:ascii="Arial" w:hAnsi="Arial" w:cs="Arial"/>
          <w:sz w:val="20"/>
          <w:szCs w:val="20"/>
        </w:rPr>
      </w:pPr>
      <w:r w:rsidRPr="004D170B">
        <w:rPr>
          <w:rFonts w:ascii="Arial" w:hAnsi="Arial" w:cs="Arial"/>
          <w:sz w:val="20"/>
          <w:szCs w:val="20"/>
        </w:rPr>
        <w:t xml:space="preserve">full opportunity to defend such suit, and </w:t>
      </w:r>
    </w:p>
    <w:p w14:paraId="46698671" w14:textId="77777777" w:rsidR="005D63B4" w:rsidRPr="004D170B" w:rsidRDefault="005D63B4" w:rsidP="005D63B4">
      <w:pPr>
        <w:spacing w:after="0" w:line="288" w:lineRule="auto"/>
        <w:ind w:left="720"/>
        <w:jc w:val="both"/>
        <w:rPr>
          <w:rFonts w:ascii="Arial" w:hAnsi="Arial" w:cs="Arial"/>
          <w:sz w:val="20"/>
          <w:szCs w:val="20"/>
        </w:rPr>
      </w:pPr>
    </w:p>
    <w:p w14:paraId="5E66DC68" w14:textId="04D1DAF7" w:rsidR="005D63B4" w:rsidRPr="004D170B" w:rsidRDefault="0031288A" w:rsidP="005D63B4">
      <w:pPr>
        <w:pStyle w:val="ListParagraph"/>
        <w:numPr>
          <w:ilvl w:val="0"/>
          <w:numId w:val="24"/>
        </w:numPr>
        <w:spacing w:line="288" w:lineRule="auto"/>
        <w:jc w:val="both"/>
        <w:rPr>
          <w:rFonts w:ascii="Arial" w:hAnsi="Arial" w:cs="Arial"/>
          <w:sz w:val="20"/>
          <w:szCs w:val="20"/>
        </w:rPr>
      </w:pPr>
      <w:r w:rsidRPr="004D170B">
        <w:rPr>
          <w:rFonts w:ascii="Arial" w:hAnsi="Arial" w:cs="Arial"/>
          <w:sz w:val="20"/>
          <w:szCs w:val="20"/>
        </w:rPr>
        <w:t xml:space="preserve">that the Offended Party does not settle any claim without prior and written authorization from the Offending Party. </w:t>
      </w:r>
    </w:p>
    <w:p w14:paraId="0C72EF41" w14:textId="77777777" w:rsidR="005D63B4" w:rsidRPr="004D170B" w:rsidRDefault="005D63B4" w:rsidP="005D63B4">
      <w:pPr>
        <w:spacing w:after="0" w:line="288" w:lineRule="auto"/>
        <w:ind w:left="720"/>
        <w:jc w:val="both"/>
        <w:rPr>
          <w:rFonts w:ascii="Arial" w:hAnsi="Arial" w:cs="Arial"/>
          <w:sz w:val="20"/>
          <w:szCs w:val="20"/>
        </w:rPr>
      </w:pPr>
    </w:p>
    <w:p w14:paraId="1D6DBF37" w14:textId="50870E4B" w:rsidR="000A3C83" w:rsidRPr="004D170B" w:rsidRDefault="0031288A" w:rsidP="005D63B4">
      <w:pPr>
        <w:spacing w:after="0" w:line="288" w:lineRule="auto"/>
        <w:ind w:left="720"/>
        <w:jc w:val="both"/>
        <w:rPr>
          <w:rFonts w:ascii="Arial" w:hAnsi="Arial" w:cs="Arial"/>
          <w:sz w:val="20"/>
          <w:szCs w:val="20"/>
        </w:rPr>
      </w:pPr>
      <w:r w:rsidRPr="004D170B">
        <w:rPr>
          <w:rFonts w:ascii="Arial" w:hAnsi="Arial" w:cs="Arial"/>
          <w:sz w:val="20"/>
          <w:szCs w:val="20"/>
        </w:rPr>
        <w:t>The Offended Party may, at its election, participate in the defense and shall cooperate fully in defending any claim or suits. The Offending Party shall pay all reasonable costs, expenses, and legal expenses incurred by the Offended Party in connection with any such claim or suit or in enforcing this indemnity Clause, provided a valid claim is presented.</w:t>
      </w:r>
    </w:p>
    <w:p w14:paraId="683C3B9F" w14:textId="77777777" w:rsidR="005D63B4" w:rsidRPr="004D170B" w:rsidRDefault="005D63B4" w:rsidP="005D63B4">
      <w:pPr>
        <w:spacing w:after="0" w:line="288" w:lineRule="auto"/>
        <w:ind w:left="720"/>
        <w:jc w:val="both"/>
        <w:rPr>
          <w:rFonts w:ascii="Arial" w:hAnsi="Arial" w:cs="Arial"/>
          <w:sz w:val="20"/>
          <w:szCs w:val="20"/>
        </w:rPr>
      </w:pPr>
    </w:p>
    <w:p w14:paraId="03965AE9" w14:textId="164D63E5" w:rsidR="0031288A" w:rsidRPr="004D170B" w:rsidRDefault="0031288A" w:rsidP="005D63B4">
      <w:pPr>
        <w:spacing w:after="0" w:line="288" w:lineRule="auto"/>
        <w:ind w:left="720"/>
        <w:jc w:val="both"/>
        <w:rPr>
          <w:rFonts w:ascii="Arial" w:hAnsi="Arial" w:cs="Arial"/>
          <w:sz w:val="20"/>
          <w:szCs w:val="20"/>
        </w:rPr>
      </w:pPr>
      <w:r w:rsidRPr="004D170B">
        <w:rPr>
          <w:rFonts w:ascii="Arial" w:hAnsi="Arial" w:cs="Arial"/>
          <w:sz w:val="20"/>
          <w:szCs w:val="20"/>
        </w:rPr>
        <w:lastRenderedPageBreak/>
        <w:t>In this Article (10), references to “loss” and “claims” include all associated costs, liabilities and expenses including legal costs.</w:t>
      </w:r>
    </w:p>
    <w:p w14:paraId="721DA876" w14:textId="77777777" w:rsidR="0031288A" w:rsidRPr="004D170B" w:rsidRDefault="0031288A" w:rsidP="005D63B4">
      <w:pPr>
        <w:spacing w:after="0" w:line="288" w:lineRule="auto"/>
        <w:jc w:val="both"/>
        <w:rPr>
          <w:rFonts w:ascii="Arial" w:hAnsi="Arial" w:cs="Arial"/>
          <w:sz w:val="20"/>
          <w:szCs w:val="20"/>
        </w:rPr>
      </w:pPr>
    </w:p>
    <w:p w14:paraId="4E0D3470" w14:textId="4CEE4F6F" w:rsidR="0031288A" w:rsidRPr="004D170B" w:rsidRDefault="0031288A" w:rsidP="005D63B4">
      <w:pPr>
        <w:spacing w:after="0" w:line="288" w:lineRule="auto"/>
        <w:ind w:left="720" w:hanging="720"/>
        <w:jc w:val="both"/>
        <w:rPr>
          <w:rFonts w:ascii="Arial" w:hAnsi="Arial" w:cs="Arial"/>
          <w:sz w:val="20"/>
          <w:szCs w:val="20"/>
        </w:rPr>
      </w:pPr>
      <w:r w:rsidRPr="004D170B">
        <w:rPr>
          <w:rFonts w:ascii="Arial" w:hAnsi="Arial" w:cs="Arial"/>
          <w:sz w:val="20"/>
          <w:szCs w:val="20"/>
        </w:rPr>
        <w:t>10.2</w:t>
      </w:r>
      <w:r w:rsidRPr="004D170B">
        <w:rPr>
          <w:rFonts w:ascii="Arial" w:hAnsi="Arial" w:cs="Arial"/>
          <w:sz w:val="20"/>
          <w:szCs w:val="20"/>
        </w:rPr>
        <w:tab/>
        <w:t>Huawei is solely and fully responsible for its assigned personnel, their remuneration, allowances, compensations, work emergencies, and any other rights and obligations that might arise during or on the occasion of their relationship with MIC2. Huawei must carry an insurance policy covering all Huawei staff working on site during and in the occasion of Services provisioning as well as damages caused solely by Huawei’s representatives’ work on site.</w:t>
      </w:r>
    </w:p>
    <w:p w14:paraId="1945B246" w14:textId="77777777" w:rsidR="0031288A" w:rsidRPr="004D170B" w:rsidRDefault="0031288A" w:rsidP="005D63B4">
      <w:pPr>
        <w:spacing w:after="0" w:line="288" w:lineRule="auto"/>
        <w:ind w:left="720" w:hanging="720"/>
        <w:jc w:val="both"/>
        <w:rPr>
          <w:rFonts w:ascii="Arial" w:hAnsi="Arial" w:cs="Arial"/>
          <w:sz w:val="20"/>
          <w:szCs w:val="20"/>
        </w:rPr>
      </w:pPr>
    </w:p>
    <w:p w14:paraId="25228DE0" w14:textId="3325D1CC" w:rsidR="00C32AD6" w:rsidRPr="004D170B" w:rsidRDefault="0031288A" w:rsidP="005D63B4">
      <w:pPr>
        <w:spacing w:after="0" w:line="288" w:lineRule="auto"/>
        <w:ind w:left="720" w:hanging="720"/>
        <w:jc w:val="both"/>
        <w:rPr>
          <w:rFonts w:ascii="Arial" w:hAnsi="Arial" w:cs="Arial"/>
          <w:sz w:val="20"/>
          <w:szCs w:val="20"/>
        </w:rPr>
      </w:pPr>
      <w:r w:rsidRPr="004D170B">
        <w:rPr>
          <w:rFonts w:ascii="Arial" w:hAnsi="Arial" w:cs="Arial"/>
          <w:sz w:val="20"/>
          <w:szCs w:val="20"/>
        </w:rPr>
        <w:t>10.3</w:t>
      </w:r>
      <w:r w:rsidRPr="004D170B">
        <w:rPr>
          <w:rFonts w:ascii="Arial" w:hAnsi="Arial" w:cs="Arial"/>
          <w:sz w:val="20"/>
          <w:szCs w:val="20"/>
        </w:rPr>
        <w:tab/>
      </w:r>
      <w:r w:rsidR="00517FAF" w:rsidRPr="004D170B">
        <w:rPr>
          <w:rFonts w:ascii="Arial" w:hAnsi="Arial" w:cs="Arial"/>
          <w:sz w:val="20"/>
          <w:szCs w:val="20"/>
        </w:rPr>
        <w:t xml:space="preserve">Huawei </w:t>
      </w:r>
      <w:r w:rsidR="00C32AD6" w:rsidRPr="004D170B">
        <w:rPr>
          <w:rFonts w:ascii="Arial" w:hAnsi="Arial" w:cs="Arial"/>
          <w:sz w:val="20"/>
          <w:szCs w:val="20"/>
        </w:rPr>
        <w:t xml:space="preserve">undertakes to fully indemnify MIC2 </w:t>
      </w:r>
      <w:r w:rsidR="00524BBE" w:rsidRPr="004D170B">
        <w:rPr>
          <w:rFonts w:ascii="Arial" w:hAnsi="Arial" w:cs="Arial"/>
          <w:sz w:val="20"/>
          <w:szCs w:val="20"/>
        </w:rPr>
        <w:t>upon a final judgment based exclusively on the determination of the existence of an infringement originally imputable to Huawei sole fault against</w:t>
      </w:r>
      <w:r w:rsidR="00C32AD6" w:rsidRPr="004D170B">
        <w:rPr>
          <w:rFonts w:ascii="Arial" w:hAnsi="Arial" w:cs="Arial"/>
          <w:sz w:val="20"/>
          <w:szCs w:val="20"/>
        </w:rPr>
        <w:t>:</w:t>
      </w:r>
    </w:p>
    <w:p w14:paraId="39A993F5" w14:textId="77777777" w:rsidR="00C32AD6" w:rsidRPr="004D170B" w:rsidRDefault="00C32AD6" w:rsidP="005D63B4">
      <w:pPr>
        <w:spacing w:after="0" w:line="288" w:lineRule="auto"/>
        <w:jc w:val="both"/>
        <w:rPr>
          <w:rFonts w:ascii="Arial" w:hAnsi="Arial" w:cs="Arial"/>
          <w:sz w:val="20"/>
          <w:szCs w:val="20"/>
        </w:rPr>
      </w:pPr>
    </w:p>
    <w:p w14:paraId="399DDFB7" w14:textId="2C875C37" w:rsidR="00C32AD6" w:rsidRPr="004D170B" w:rsidRDefault="00BB4268" w:rsidP="005D63B4">
      <w:pPr>
        <w:pStyle w:val="ListParagraph"/>
        <w:numPr>
          <w:ilvl w:val="0"/>
          <w:numId w:val="25"/>
        </w:numPr>
        <w:spacing w:line="288" w:lineRule="auto"/>
        <w:jc w:val="both"/>
        <w:rPr>
          <w:rFonts w:ascii="Arial" w:hAnsi="Arial" w:cs="Arial"/>
          <w:sz w:val="20"/>
          <w:szCs w:val="20"/>
        </w:rPr>
      </w:pPr>
      <w:r w:rsidRPr="004D170B">
        <w:rPr>
          <w:rFonts w:ascii="Arial" w:hAnsi="Arial" w:cs="Arial"/>
          <w:sz w:val="20"/>
          <w:szCs w:val="20"/>
        </w:rPr>
        <w:t>Any direct loss or damage to tangible</w:t>
      </w:r>
      <w:r w:rsidR="00C32AD6" w:rsidRPr="004D170B">
        <w:rPr>
          <w:rFonts w:ascii="Arial" w:hAnsi="Arial" w:cs="Arial"/>
          <w:sz w:val="20"/>
          <w:szCs w:val="20"/>
        </w:rPr>
        <w:t xml:space="preserve"> property caused to MIC2 or for which MIC2 may be liable to third parties to the extent it arises solely out of any omission, neglect or willful default of </w:t>
      </w:r>
      <w:r w:rsidRPr="004D170B">
        <w:rPr>
          <w:rFonts w:ascii="Arial" w:hAnsi="Arial" w:cs="Arial"/>
          <w:sz w:val="20"/>
          <w:szCs w:val="20"/>
        </w:rPr>
        <w:t xml:space="preserve">Huawei or </w:t>
      </w:r>
      <w:r w:rsidR="00D249EA" w:rsidRPr="004D170B">
        <w:rPr>
          <w:rFonts w:ascii="Arial" w:hAnsi="Arial" w:cs="Arial"/>
          <w:sz w:val="20"/>
          <w:szCs w:val="20"/>
        </w:rPr>
        <w:t xml:space="preserve">its </w:t>
      </w:r>
      <w:r w:rsidRPr="004D170B">
        <w:rPr>
          <w:rFonts w:ascii="Arial" w:hAnsi="Arial" w:cs="Arial"/>
          <w:sz w:val="20"/>
          <w:szCs w:val="20"/>
        </w:rPr>
        <w:t>officers, employees, agents or representatives.</w:t>
      </w:r>
    </w:p>
    <w:p w14:paraId="789C54C8" w14:textId="77777777" w:rsidR="00C32AD6" w:rsidRPr="004D170B" w:rsidRDefault="00C32AD6" w:rsidP="005D63B4">
      <w:pPr>
        <w:pStyle w:val="ListParagraph"/>
        <w:spacing w:line="288" w:lineRule="auto"/>
        <w:ind w:left="1140"/>
        <w:jc w:val="both"/>
        <w:rPr>
          <w:rFonts w:ascii="Arial" w:hAnsi="Arial" w:cs="Arial"/>
          <w:sz w:val="20"/>
          <w:szCs w:val="20"/>
        </w:rPr>
      </w:pPr>
    </w:p>
    <w:p w14:paraId="72078A64" w14:textId="25CE9C7B" w:rsidR="008143B0" w:rsidRPr="004D170B" w:rsidRDefault="00C32AD6" w:rsidP="005D63B4">
      <w:pPr>
        <w:pStyle w:val="ListParagraph"/>
        <w:numPr>
          <w:ilvl w:val="0"/>
          <w:numId w:val="25"/>
        </w:numPr>
        <w:spacing w:line="288" w:lineRule="auto"/>
        <w:jc w:val="both"/>
        <w:rPr>
          <w:rFonts w:ascii="Arial" w:hAnsi="Arial" w:cs="Arial"/>
          <w:sz w:val="20"/>
          <w:szCs w:val="20"/>
        </w:rPr>
      </w:pPr>
      <w:r w:rsidRPr="004D170B">
        <w:rPr>
          <w:rFonts w:ascii="Arial" w:hAnsi="Arial" w:cs="Arial"/>
          <w:sz w:val="20"/>
          <w:szCs w:val="20"/>
        </w:rPr>
        <w:t>Any direct damages caused to MIC2 or MIC2’s existing network, and/or for which MIC2 may be liable to the Republic of Lebanon</w:t>
      </w:r>
      <w:r w:rsidR="00887CB2" w:rsidRPr="004D170B">
        <w:rPr>
          <w:rFonts w:ascii="Arial" w:hAnsi="Arial" w:cs="Arial"/>
          <w:sz w:val="20"/>
          <w:szCs w:val="20"/>
        </w:rPr>
        <w:t xml:space="preserve"> </w:t>
      </w:r>
      <w:r w:rsidRPr="004D170B">
        <w:rPr>
          <w:rFonts w:ascii="Arial" w:hAnsi="Arial" w:cs="Arial"/>
          <w:sz w:val="20"/>
          <w:szCs w:val="20"/>
        </w:rPr>
        <w:t>or to any other person, when such damage arises solely out of any omission, neglect or default of Huawei during or in connection with the supply of Services</w:t>
      </w:r>
      <w:r w:rsidR="00D249EA" w:rsidRPr="004D170B">
        <w:rPr>
          <w:rFonts w:ascii="Arial" w:hAnsi="Arial" w:cs="Arial"/>
          <w:sz w:val="20"/>
          <w:szCs w:val="20"/>
        </w:rPr>
        <w:t xml:space="preserve"> under this Contract</w:t>
      </w:r>
      <w:r w:rsidRPr="004D170B">
        <w:rPr>
          <w:rFonts w:ascii="Arial" w:hAnsi="Arial" w:cs="Arial"/>
          <w:sz w:val="20"/>
          <w:szCs w:val="20"/>
        </w:rPr>
        <w:t xml:space="preserve">. </w:t>
      </w:r>
    </w:p>
    <w:bookmarkEnd w:id="16"/>
    <w:p w14:paraId="36DAE1AC" w14:textId="2408A061" w:rsidR="00725711" w:rsidRPr="004D170B" w:rsidRDefault="00725711" w:rsidP="005D63B4">
      <w:pPr>
        <w:spacing w:after="0" w:line="288" w:lineRule="auto"/>
        <w:jc w:val="both"/>
        <w:rPr>
          <w:rFonts w:ascii="Arial" w:hAnsi="Arial" w:cs="Arial"/>
          <w:sz w:val="20"/>
          <w:szCs w:val="20"/>
        </w:rPr>
      </w:pPr>
    </w:p>
    <w:p w14:paraId="60D5845B" w14:textId="0255DDAC"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11: Confidentiality</w:t>
      </w:r>
    </w:p>
    <w:p w14:paraId="7D6F731D" w14:textId="1F74BADA"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11.1.</w:t>
      </w:r>
      <w:r w:rsidRPr="004D170B">
        <w:rPr>
          <w:rFonts w:ascii="Arial" w:hAnsi="Arial" w:cs="Arial"/>
          <w:sz w:val="20"/>
          <w:szCs w:val="20"/>
        </w:rPr>
        <w:tab/>
        <w:t>Each Party (hereinafter the "Receiving Party") agrees to keep all Confidential Information received from the other party (hereinafter the "Disclosing Party") in whatever form as strictly confidential and must not disclose</w:t>
      </w:r>
      <w:r w:rsidR="00C32AD6" w:rsidRPr="004D170B">
        <w:rPr>
          <w:rFonts w:ascii="Arial" w:hAnsi="Arial" w:cs="Arial"/>
          <w:sz w:val="20"/>
          <w:szCs w:val="20"/>
        </w:rPr>
        <w:t xml:space="preserve"> it to third parties without the prior written consent of the Disclosing Party. Information must not be used by the Receiving Party for any purpose other than in connection with the purposes of this Contract and/or Purchase Orders. The foregoing obligations do not apply to any Information which: (a) is in the public domain at the time of disclosure or later becomes part of the public domain through no fault of the Receiving Party; (b) was known to the Receiving Party prior to disclosure by the Disclosing Party as proven by the contemporaneous written records of the Receiving Party; (c) is disclosed to the Receiving Party by a third party who did not obtain such Information, directly or indirectly, from the Disclosing Party subject to any confidentiality obligation; (d) is at any time independently developed by the Receiving Party as proven by its contemporaneous written records; (e) is expressly authorized in writing by the Disclosing Party; or (f) is required by law, court order or a governmental agency to be disclosed (in which case the Receiving Party will give the Disclosing Party as much notice thereof as reasonably practicable and which will be done subject to confidentiality protection to the extent reasonably available).</w:t>
      </w:r>
    </w:p>
    <w:p w14:paraId="37A01EFD" w14:textId="77777777" w:rsidR="00C32AD6" w:rsidRPr="004D170B" w:rsidRDefault="00C32AD6" w:rsidP="005D63B4">
      <w:pPr>
        <w:spacing w:after="0" w:line="288" w:lineRule="auto"/>
        <w:jc w:val="both"/>
        <w:rPr>
          <w:rFonts w:ascii="Arial" w:hAnsi="Arial" w:cs="Arial"/>
          <w:sz w:val="20"/>
          <w:szCs w:val="20"/>
        </w:rPr>
      </w:pPr>
    </w:p>
    <w:p w14:paraId="14D1A8B4" w14:textId="73C34E10" w:rsidR="00C32AD6" w:rsidRPr="004D170B" w:rsidRDefault="00BB4268" w:rsidP="005D63B4">
      <w:pPr>
        <w:spacing w:after="0" w:line="288" w:lineRule="auto"/>
        <w:ind w:left="720"/>
        <w:jc w:val="both"/>
        <w:rPr>
          <w:rFonts w:ascii="Arial" w:hAnsi="Arial" w:cs="Arial"/>
          <w:sz w:val="20"/>
          <w:szCs w:val="20"/>
        </w:rPr>
      </w:pPr>
      <w:r w:rsidRPr="004D170B">
        <w:rPr>
          <w:rFonts w:ascii="Arial" w:hAnsi="Arial" w:cs="Arial"/>
          <w:sz w:val="20"/>
          <w:szCs w:val="20"/>
        </w:rPr>
        <w:t>The foregoing obligations do</w:t>
      </w:r>
      <w:r w:rsidR="00C32AD6" w:rsidRPr="004D170B">
        <w:rPr>
          <w:rFonts w:ascii="Arial" w:hAnsi="Arial" w:cs="Arial"/>
          <w:sz w:val="20"/>
          <w:szCs w:val="20"/>
        </w:rPr>
        <w:t xml:space="preserve"> not apply to the Republic of Lebanon, represented by the Lebanese Ministry of Telecommunications, which is not considered as Third Parties to this Contract and are so entitled to access any Confidential Information hereunder.</w:t>
      </w:r>
    </w:p>
    <w:p w14:paraId="4A41BE3B" w14:textId="77777777" w:rsidR="00C32AD6" w:rsidRPr="004D170B" w:rsidRDefault="00C32AD6" w:rsidP="005D63B4">
      <w:pPr>
        <w:spacing w:after="0" w:line="288" w:lineRule="auto"/>
        <w:ind w:left="720"/>
        <w:jc w:val="both"/>
        <w:rPr>
          <w:rFonts w:ascii="Arial" w:hAnsi="Arial" w:cs="Arial"/>
          <w:sz w:val="20"/>
          <w:szCs w:val="20"/>
        </w:rPr>
      </w:pPr>
    </w:p>
    <w:p w14:paraId="5E327170" w14:textId="060F85D0" w:rsidR="00BB4268"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11.2.</w:t>
      </w:r>
      <w:r w:rsidRPr="004D170B">
        <w:rPr>
          <w:rFonts w:ascii="Arial" w:hAnsi="Arial" w:cs="Arial"/>
          <w:sz w:val="20"/>
          <w:szCs w:val="20"/>
        </w:rPr>
        <w:tab/>
      </w:r>
      <w:r w:rsidRPr="004D170B">
        <w:rPr>
          <w:rFonts w:ascii="Arial" w:hAnsi="Arial" w:cs="Arial"/>
          <w:b/>
          <w:sz w:val="20"/>
          <w:szCs w:val="20"/>
        </w:rPr>
        <w:t>Affiliates</w:t>
      </w:r>
      <w:r w:rsidRPr="004D170B">
        <w:rPr>
          <w:rFonts w:ascii="Arial" w:hAnsi="Arial" w:cs="Arial"/>
          <w:sz w:val="20"/>
          <w:szCs w:val="20"/>
        </w:rPr>
        <w:t>.</w:t>
      </w:r>
    </w:p>
    <w:p w14:paraId="45F72983" w14:textId="778D402D" w:rsidR="00C32AD6" w:rsidRPr="004D170B" w:rsidRDefault="00BB4268" w:rsidP="005D63B4">
      <w:pPr>
        <w:spacing w:after="0" w:line="288" w:lineRule="auto"/>
        <w:ind w:left="720"/>
        <w:jc w:val="both"/>
        <w:rPr>
          <w:rFonts w:ascii="Arial" w:hAnsi="Arial" w:cs="Arial"/>
          <w:sz w:val="20"/>
          <w:szCs w:val="20"/>
        </w:rPr>
      </w:pPr>
      <w:r w:rsidRPr="004D170B">
        <w:rPr>
          <w:rFonts w:ascii="Arial" w:hAnsi="Arial" w:cs="Arial"/>
          <w:sz w:val="20"/>
          <w:szCs w:val="20"/>
        </w:rPr>
        <w:t>The Parties</w:t>
      </w:r>
      <w:r w:rsidR="00C32AD6" w:rsidRPr="004D170B">
        <w:rPr>
          <w:rFonts w:ascii="Arial" w:hAnsi="Arial" w:cs="Arial"/>
          <w:sz w:val="20"/>
          <w:szCs w:val="20"/>
        </w:rPr>
        <w:t xml:space="preserve"> recognize that each of them is part of an organization of multiple legal entities in several jurisdictions and that it may be necessary or appropriate for each Party to provide Information under </w:t>
      </w:r>
      <w:r w:rsidR="00C32AD6" w:rsidRPr="004D170B">
        <w:rPr>
          <w:rFonts w:ascii="Arial" w:hAnsi="Arial" w:cs="Arial"/>
          <w:sz w:val="20"/>
          <w:szCs w:val="20"/>
        </w:rPr>
        <w:lastRenderedPageBreak/>
        <w:t>this Contract to its Affiliates. For this purpose, each Party agrees (both as the Disclosing Party and as the Receiving Party hereunder) that: (a) the Receiving Party may disclose Information to an Affiliate but only to the extent that such Affiliate has a need to know such Information in order to carry out the purpose described herein; (b) disclosure by or to an Affiliate of a Party hereto is deemed to be a disclosure by or to that Party, as applicable; and (c) each Party guarantees the observance and proper performance by all of its Affiliates of the terms and conditions of this Contract.</w:t>
      </w:r>
    </w:p>
    <w:p w14:paraId="36005D48" w14:textId="77777777" w:rsidR="00C32AD6" w:rsidRPr="004D170B" w:rsidRDefault="00C32AD6" w:rsidP="005D63B4">
      <w:pPr>
        <w:spacing w:after="0" w:line="288" w:lineRule="auto"/>
        <w:ind w:left="720"/>
        <w:jc w:val="both"/>
        <w:rPr>
          <w:rFonts w:ascii="Arial" w:hAnsi="Arial" w:cs="Arial"/>
          <w:sz w:val="20"/>
          <w:szCs w:val="20"/>
        </w:rPr>
      </w:pPr>
    </w:p>
    <w:p w14:paraId="5D183E4A" w14:textId="02C87BAD" w:rsidR="00BB4268"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11.3.</w:t>
      </w:r>
      <w:r w:rsidRPr="004D170B">
        <w:rPr>
          <w:rFonts w:ascii="Arial" w:hAnsi="Arial" w:cs="Arial"/>
          <w:sz w:val="20"/>
          <w:szCs w:val="20"/>
        </w:rPr>
        <w:tab/>
      </w:r>
      <w:r w:rsidRPr="004D170B">
        <w:rPr>
          <w:rFonts w:ascii="Arial" w:hAnsi="Arial" w:cs="Arial"/>
          <w:b/>
          <w:sz w:val="20"/>
          <w:szCs w:val="20"/>
        </w:rPr>
        <w:t>Disclose only on need</w:t>
      </w:r>
      <w:r w:rsidR="00C72ECD" w:rsidRPr="004D170B">
        <w:rPr>
          <w:rFonts w:ascii="Arial" w:hAnsi="Arial" w:cs="Arial"/>
          <w:b/>
          <w:sz w:val="20"/>
          <w:szCs w:val="20"/>
        </w:rPr>
        <w:t>-</w:t>
      </w:r>
      <w:r w:rsidRPr="004D170B">
        <w:rPr>
          <w:rFonts w:ascii="Arial" w:hAnsi="Arial" w:cs="Arial"/>
          <w:b/>
          <w:sz w:val="20"/>
          <w:szCs w:val="20"/>
        </w:rPr>
        <w:t>to</w:t>
      </w:r>
      <w:r w:rsidR="00C72ECD" w:rsidRPr="004D170B">
        <w:rPr>
          <w:rFonts w:ascii="Arial" w:hAnsi="Arial" w:cs="Arial"/>
          <w:b/>
          <w:sz w:val="20"/>
          <w:szCs w:val="20"/>
        </w:rPr>
        <w:t>-</w:t>
      </w:r>
      <w:r w:rsidRPr="004D170B">
        <w:rPr>
          <w:rFonts w:ascii="Arial" w:hAnsi="Arial" w:cs="Arial"/>
          <w:b/>
          <w:sz w:val="20"/>
          <w:szCs w:val="20"/>
        </w:rPr>
        <w:t>know basis</w:t>
      </w:r>
      <w:r w:rsidRPr="004D170B">
        <w:rPr>
          <w:rFonts w:ascii="Arial" w:hAnsi="Arial" w:cs="Arial"/>
          <w:sz w:val="20"/>
          <w:szCs w:val="20"/>
        </w:rPr>
        <w:t xml:space="preserve">. </w:t>
      </w:r>
    </w:p>
    <w:p w14:paraId="03D619D6" w14:textId="0E5D2467" w:rsidR="00C32AD6" w:rsidRPr="004D170B" w:rsidRDefault="00BB4268" w:rsidP="005D63B4">
      <w:pPr>
        <w:spacing w:after="0" w:line="288" w:lineRule="auto"/>
        <w:ind w:left="720"/>
        <w:jc w:val="both"/>
        <w:rPr>
          <w:rFonts w:ascii="Arial" w:hAnsi="Arial" w:cs="Arial"/>
          <w:sz w:val="20"/>
          <w:szCs w:val="20"/>
        </w:rPr>
      </w:pPr>
      <w:r w:rsidRPr="004D170B">
        <w:rPr>
          <w:rFonts w:ascii="Arial" w:hAnsi="Arial" w:cs="Arial"/>
          <w:sz w:val="20"/>
          <w:szCs w:val="20"/>
        </w:rPr>
        <w:t>Each Party agrees to limit access to Information to those of its employees, representatives, contractors or advisors to whom such access is reasonably necessary or appropriate for the</w:t>
      </w:r>
      <w:r w:rsidR="00C32AD6" w:rsidRPr="004D170B">
        <w:rPr>
          <w:rFonts w:ascii="Arial" w:hAnsi="Arial" w:cs="Arial"/>
          <w:sz w:val="20"/>
          <w:szCs w:val="20"/>
        </w:rPr>
        <w:t xml:space="preserve"> proper performance of obligations under this Contract. The Parties undertake to use their best efforts to procure that any of their employees designated by the other Party enters into a direct confidentiality undertaking with the requesting Party in a form consistent with this Clause which is designated by the requesting Party and shall notify the requesting Party promptly if an employee refuses to do so. If either Party has reasonable grounds to suspect that an employee has placed the other Party in breach of these conditions or refused to enter into a direct </w:t>
      </w:r>
      <w:r w:rsidRPr="004D170B">
        <w:rPr>
          <w:rFonts w:ascii="Arial" w:hAnsi="Arial" w:cs="Arial"/>
          <w:sz w:val="20"/>
          <w:szCs w:val="20"/>
        </w:rPr>
        <w:t>confidentiality undertaking as provided above, such person shall, if the other Party so reasonably requests, be removed promptly from any further involvement in the provision of the Services.</w:t>
      </w:r>
    </w:p>
    <w:p w14:paraId="47A9E53B" w14:textId="77777777" w:rsidR="00C32AD6" w:rsidRPr="004D170B" w:rsidRDefault="00C32AD6" w:rsidP="005D63B4">
      <w:pPr>
        <w:spacing w:after="0" w:line="288" w:lineRule="auto"/>
        <w:ind w:left="720" w:hanging="720"/>
        <w:jc w:val="both"/>
        <w:rPr>
          <w:rFonts w:ascii="Arial" w:hAnsi="Arial" w:cs="Arial"/>
          <w:sz w:val="20"/>
          <w:szCs w:val="20"/>
        </w:rPr>
      </w:pPr>
    </w:p>
    <w:p w14:paraId="5BCBF501" w14:textId="2A1CB815"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11.4.</w:t>
      </w:r>
      <w:r w:rsidR="00C32AD6" w:rsidRPr="004D170B">
        <w:rPr>
          <w:rFonts w:ascii="Arial" w:hAnsi="Arial" w:cs="Arial"/>
          <w:sz w:val="20"/>
          <w:szCs w:val="20"/>
        </w:rPr>
        <w:tab/>
        <w:t xml:space="preserve">Notwithstanding any other provision of this Contract, MIC2 hereby consents to the disclosure of such information in relation to this Contract or any Purchase Order as may be necessary for </w:t>
      </w:r>
      <w:r w:rsidRPr="004D170B">
        <w:rPr>
          <w:rFonts w:ascii="Arial" w:hAnsi="Arial" w:cs="Arial"/>
          <w:sz w:val="20"/>
          <w:szCs w:val="20"/>
        </w:rPr>
        <w:t>Huawei to assign any receivables to or disclose relevant information</w:t>
      </w:r>
      <w:r w:rsidR="00C32AD6" w:rsidRPr="004D170B">
        <w:rPr>
          <w:rFonts w:ascii="Arial" w:hAnsi="Arial" w:cs="Arial"/>
          <w:sz w:val="20"/>
          <w:szCs w:val="20"/>
        </w:rPr>
        <w:t xml:space="preserve"> in relation to financing arrangements to any financial institution (but not by way of public offering document) subject to a similar confidentiality restriction being placed on any financial institution looking to acquire </w:t>
      </w:r>
      <w:r w:rsidRPr="004D170B">
        <w:rPr>
          <w:rFonts w:ascii="Arial" w:hAnsi="Arial" w:cs="Arial"/>
          <w:sz w:val="20"/>
          <w:szCs w:val="20"/>
        </w:rPr>
        <w:t>Huawei’s receivables.</w:t>
      </w:r>
    </w:p>
    <w:p w14:paraId="3A8308C5" w14:textId="77777777" w:rsidR="00C32AD6" w:rsidRPr="004D170B" w:rsidRDefault="00C32AD6" w:rsidP="005D63B4">
      <w:pPr>
        <w:spacing w:after="0" w:line="288" w:lineRule="auto"/>
        <w:ind w:left="720" w:hanging="720"/>
        <w:jc w:val="both"/>
        <w:rPr>
          <w:rFonts w:ascii="Arial" w:hAnsi="Arial" w:cs="Arial"/>
          <w:sz w:val="20"/>
          <w:szCs w:val="20"/>
        </w:rPr>
      </w:pPr>
    </w:p>
    <w:p w14:paraId="4FF44C80" w14:textId="59080C7A"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11.5.</w:t>
      </w:r>
      <w:r w:rsidRPr="004D170B">
        <w:rPr>
          <w:rFonts w:ascii="Arial" w:hAnsi="Arial" w:cs="Arial"/>
          <w:sz w:val="20"/>
          <w:szCs w:val="20"/>
        </w:rPr>
        <w:tab/>
        <w:t xml:space="preserve">The </w:t>
      </w:r>
      <w:r w:rsidR="00C32AD6" w:rsidRPr="004D170B">
        <w:rPr>
          <w:rFonts w:ascii="Arial" w:hAnsi="Arial" w:cs="Arial"/>
          <w:sz w:val="20"/>
          <w:szCs w:val="20"/>
        </w:rPr>
        <w:t>Parties acknowledge that damages may not be an adequate remedy for such a breach and agree that either Party may pursue whatever legal remedy may be available at law to cure such a breach, including injunctive relief.</w:t>
      </w:r>
    </w:p>
    <w:p w14:paraId="6A27A9A8" w14:textId="77777777" w:rsidR="00C32AD6" w:rsidRPr="004D170B" w:rsidRDefault="00C32AD6" w:rsidP="005D63B4">
      <w:pPr>
        <w:spacing w:after="0" w:line="288" w:lineRule="auto"/>
        <w:ind w:left="720" w:hanging="720"/>
        <w:jc w:val="both"/>
        <w:rPr>
          <w:rFonts w:ascii="Arial" w:hAnsi="Arial" w:cs="Arial"/>
          <w:sz w:val="20"/>
          <w:szCs w:val="20"/>
        </w:rPr>
      </w:pPr>
    </w:p>
    <w:p w14:paraId="0EA48619" w14:textId="24D380B5"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11.6.</w:t>
      </w:r>
      <w:r w:rsidRPr="004D170B">
        <w:rPr>
          <w:rFonts w:ascii="Arial" w:hAnsi="Arial" w:cs="Arial"/>
          <w:sz w:val="20"/>
          <w:szCs w:val="20"/>
        </w:rPr>
        <w:tab/>
        <w:t xml:space="preserve">Nothing contained in this </w:t>
      </w:r>
      <w:r w:rsidR="00C32AD6" w:rsidRPr="004D170B">
        <w:rPr>
          <w:rFonts w:ascii="Arial" w:hAnsi="Arial" w:cs="Arial"/>
          <w:sz w:val="20"/>
          <w:szCs w:val="20"/>
        </w:rPr>
        <w:t>Article (11) shall be deemed to grant any license under any Intellectual Property Right.</w:t>
      </w:r>
    </w:p>
    <w:p w14:paraId="58B92E6B" w14:textId="77777777" w:rsidR="00C32AD6" w:rsidRPr="004D170B" w:rsidRDefault="00C32AD6" w:rsidP="005D63B4">
      <w:pPr>
        <w:spacing w:after="0" w:line="288" w:lineRule="auto"/>
        <w:ind w:left="720" w:hanging="720"/>
        <w:jc w:val="both"/>
        <w:rPr>
          <w:rFonts w:ascii="Arial" w:hAnsi="Arial" w:cs="Arial"/>
          <w:sz w:val="20"/>
          <w:szCs w:val="20"/>
        </w:rPr>
      </w:pPr>
    </w:p>
    <w:p w14:paraId="0251AB52" w14:textId="19FE3B05" w:rsidR="00BB4268" w:rsidRPr="004D170B" w:rsidRDefault="00BB4268" w:rsidP="005D63B4">
      <w:pPr>
        <w:pStyle w:val="Heading1"/>
        <w:spacing w:line="288" w:lineRule="auto"/>
        <w:rPr>
          <w:rFonts w:ascii="Arial" w:hAnsi="Arial" w:cs="Arial"/>
          <w:sz w:val="20"/>
          <w:szCs w:val="20"/>
        </w:rPr>
      </w:pPr>
      <w:bookmarkStart w:id="17" w:name="_Toc272428016"/>
      <w:bookmarkStart w:id="18" w:name="_Toc272428697"/>
      <w:bookmarkStart w:id="19" w:name="_Toc272224289"/>
      <w:r w:rsidRPr="004D170B">
        <w:rPr>
          <w:rFonts w:ascii="Arial" w:hAnsi="Arial" w:cs="Arial"/>
          <w:sz w:val="20"/>
          <w:szCs w:val="20"/>
        </w:rPr>
        <w:t>Article 12: Force Majeure</w:t>
      </w:r>
    </w:p>
    <w:p w14:paraId="1F3D8BE8" w14:textId="1C8B21D0"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12.1.</w:t>
      </w:r>
      <w:r w:rsidRPr="004D170B">
        <w:rPr>
          <w:rFonts w:ascii="Arial" w:hAnsi="Arial" w:cs="Arial"/>
          <w:sz w:val="20"/>
          <w:szCs w:val="20"/>
        </w:rPr>
        <w:tab/>
        <w:t>Neither Party is liable for delay or failure to perform any of its obligations under this Contract and/or any relevant Purchase Order</w:t>
      </w:r>
      <w:bookmarkStart w:id="20" w:name="_Ref57807874"/>
      <w:bookmarkEnd w:id="17"/>
      <w:bookmarkEnd w:id="18"/>
      <w:bookmarkEnd w:id="19"/>
      <w:r w:rsidR="00C32AD6" w:rsidRPr="004D170B">
        <w:rPr>
          <w:rFonts w:ascii="Arial" w:hAnsi="Arial" w:cs="Arial"/>
          <w:sz w:val="20"/>
          <w:szCs w:val="20"/>
        </w:rPr>
        <w:t xml:space="preserve"> insofar as the performance of such obligation is prevented by a force majeure event.</w:t>
      </w:r>
    </w:p>
    <w:p w14:paraId="172D0FC9" w14:textId="77777777" w:rsidR="00C32AD6" w:rsidRPr="004D170B" w:rsidRDefault="00C32AD6" w:rsidP="005D63B4">
      <w:pPr>
        <w:spacing w:after="0" w:line="288" w:lineRule="auto"/>
        <w:ind w:left="720" w:hanging="720"/>
        <w:jc w:val="both"/>
        <w:rPr>
          <w:rFonts w:ascii="Arial" w:hAnsi="Arial" w:cs="Arial"/>
          <w:sz w:val="20"/>
          <w:szCs w:val="20"/>
        </w:rPr>
      </w:pPr>
    </w:p>
    <w:p w14:paraId="36C356F4" w14:textId="0C467F87"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12.2.</w:t>
      </w:r>
      <w:r w:rsidRPr="004D170B">
        <w:rPr>
          <w:rFonts w:ascii="Arial" w:hAnsi="Arial" w:cs="Arial"/>
          <w:sz w:val="20"/>
          <w:szCs w:val="20"/>
        </w:rPr>
        <w:tab/>
        <w:t xml:space="preserve">For the purposes of this Contract, a force majeure event means any event which is unpredictable, beyond the reasonable control of the Party liable to affect </w:t>
      </w:r>
      <w:r w:rsidR="00C32AD6" w:rsidRPr="004D170B">
        <w:rPr>
          <w:rFonts w:ascii="Arial" w:hAnsi="Arial" w:cs="Arial"/>
          <w:sz w:val="20"/>
          <w:szCs w:val="20"/>
        </w:rPr>
        <w:t>performance and external to this Party, and shall include but not be limited to government measures, acts of nature, riots, acts of war, acts of terrorism, epidemics, major fire, economic or political sanctions, or natural disasters. For avoidance of doubt, force majeure does not include strikes or other employment disputes of either Party’s personnel or such Party’s subcontractors’ personnel.</w:t>
      </w:r>
    </w:p>
    <w:p w14:paraId="7EEBACAC" w14:textId="77777777" w:rsidR="00C32AD6" w:rsidRPr="004D170B" w:rsidRDefault="00C32AD6" w:rsidP="005D63B4">
      <w:pPr>
        <w:spacing w:after="0" w:line="288" w:lineRule="auto"/>
        <w:ind w:left="720" w:hanging="720"/>
        <w:jc w:val="both"/>
        <w:rPr>
          <w:rFonts w:ascii="Arial" w:hAnsi="Arial" w:cs="Arial"/>
          <w:sz w:val="20"/>
          <w:szCs w:val="20"/>
        </w:rPr>
      </w:pPr>
    </w:p>
    <w:p w14:paraId="324C411D" w14:textId="07970349"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12.3.</w:t>
      </w:r>
      <w:r w:rsidRPr="004D170B">
        <w:rPr>
          <w:rFonts w:ascii="Arial" w:hAnsi="Arial" w:cs="Arial"/>
          <w:sz w:val="20"/>
          <w:szCs w:val="20"/>
        </w:rPr>
        <w:tab/>
        <w:t>Each Party undertakes to notify the other Party of the occurrence of such a force majeure event and undertakes</w:t>
      </w:r>
      <w:bookmarkEnd w:id="20"/>
      <w:r w:rsidR="00C32AD6" w:rsidRPr="004D170B">
        <w:rPr>
          <w:rFonts w:ascii="Arial" w:hAnsi="Arial" w:cs="Arial"/>
          <w:sz w:val="20"/>
          <w:szCs w:val="20"/>
        </w:rPr>
        <w:t xml:space="preserve"> to use all reasonable endeavors to continue to perform its obligations hereunder for the duration of such force majeure event.  However, if any such force majeure event prevents a Party from performing all of its obligations hereunder for more than three (3) months, the other Party would have the right to terminate this Contract and/or any relevant Purchase Order by notice to the other Party in writing.</w:t>
      </w:r>
    </w:p>
    <w:p w14:paraId="326ACE7A" w14:textId="77777777" w:rsidR="00C32AD6" w:rsidRPr="004D170B" w:rsidRDefault="00C32AD6" w:rsidP="005D63B4">
      <w:pPr>
        <w:spacing w:after="0" w:line="288" w:lineRule="auto"/>
        <w:jc w:val="both"/>
        <w:rPr>
          <w:rFonts w:ascii="Arial" w:hAnsi="Arial" w:cs="Arial"/>
          <w:sz w:val="20"/>
          <w:szCs w:val="20"/>
        </w:rPr>
      </w:pPr>
    </w:p>
    <w:p w14:paraId="4FB275FC" w14:textId="0C6512B3" w:rsidR="005D63B4" w:rsidRPr="004D170B" w:rsidRDefault="00BB4268" w:rsidP="005D63B4">
      <w:pPr>
        <w:pStyle w:val="Heading1"/>
        <w:spacing w:line="288" w:lineRule="auto"/>
        <w:rPr>
          <w:rFonts w:ascii="Arial" w:hAnsi="Arial" w:cs="Arial"/>
          <w:sz w:val="20"/>
          <w:szCs w:val="20"/>
        </w:rPr>
      </w:pPr>
      <w:bookmarkStart w:id="21" w:name="_Ref57695203"/>
      <w:bookmarkStart w:id="22" w:name="_Toc272428017"/>
      <w:bookmarkStart w:id="23" w:name="_Toc272428698"/>
      <w:r w:rsidRPr="004D170B">
        <w:rPr>
          <w:rFonts w:ascii="Arial" w:hAnsi="Arial" w:cs="Arial"/>
          <w:sz w:val="20"/>
          <w:szCs w:val="20"/>
        </w:rPr>
        <w:t>Article 13: Waiver and Cumulative Remedies</w:t>
      </w:r>
    </w:p>
    <w:p w14:paraId="08D2860C" w14:textId="209CF8AA"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13.1.</w:t>
      </w:r>
      <w:r w:rsidRPr="004D170B">
        <w:rPr>
          <w:rFonts w:ascii="Arial" w:hAnsi="Arial" w:cs="Arial"/>
          <w:sz w:val="20"/>
          <w:szCs w:val="20"/>
        </w:rPr>
        <w:tab/>
        <w:t>No failure of either of the Parties to exercise, and</w:t>
      </w:r>
      <w:bookmarkStart w:id="24" w:name="_Ref56598198"/>
      <w:bookmarkStart w:id="25" w:name="_Toc272428018"/>
      <w:bookmarkStart w:id="26" w:name="_Toc272428699"/>
      <w:bookmarkEnd w:id="21"/>
      <w:bookmarkEnd w:id="22"/>
      <w:bookmarkEnd w:id="23"/>
      <w:r w:rsidR="00C32AD6" w:rsidRPr="004D170B">
        <w:rPr>
          <w:rFonts w:ascii="Arial" w:hAnsi="Arial" w:cs="Arial"/>
          <w:sz w:val="20"/>
          <w:szCs w:val="20"/>
        </w:rPr>
        <w:t xml:space="preserve"> no delay by it in exercising, any right in connection with this Contract (each a “</w:t>
      </w:r>
      <w:r w:rsidRPr="004D170B">
        <w:rPr>
          <w:rFonts w:ascii="Arial" w:hAnsi="Arial" w:cs="Arial"/>
          <w:b/>
          <w:sz w:val="20"/>
          <w:szCs w:val="20"/>
        </w:rPr>
        <w:t>Right</w:t>
      </w:r>
      <w:r w:rsidRPr="004D170B">
        <w:rPr>
          <w:rFonts w:ascii="Arial" w:hAnsi="Arial" w:cs="Arial"/>
          <w:sz w:val="20"/>
          <w:szCs w:val="20"/>
        </w:rPr>
        <w:t xml:space="preserve">”) will operate as a waiver thereof, nor will any single or partial exercise of any Right preclude any other or further exercise of such Right or the exercise of any </w:t>
      </w:r>
      <w:r w:rsidR="00C32AD6" w:rsidRPr="004D170B">
        <w:rPr>
          <w:rFonts w:ascii="Arial" w:hAnsi="Arial" w:cs="Arial"/>
          <w:sz w:val="20"/>
          <w:szCs w:val="20"/>
        </w:rPr>
        <w:t>other Right. Any express waiver of any breach of this Contract shall not be deemed to be a waiver of any subsequent breach.</w:t>
      </w:r>
    </w:p>
    <w:p w14:paraId="0F6D23A6" w14:textId="77777777" w:rsidR="00C32AD6" w:rsidRPr="004D170B" w:rsidRDefault="00C32AD6" w:rsidP="005D63B4">
      <w:pPr>
        <w:spacing w:after="0" w:line="288" w:lineRule="auto"/>
        <w:ind w:left="720" w:hanging="720"/>
        <w:jc w:val="both"/>
        <w:rPr>
          <w:rFonts w:ascii="Arial" w:hAnsi="Arial" w:cs="Arial"/>
          <w:sz w:val="20"/>
          <w:szCs w:val="20"/>
        </w:rPr>
      </w:pPr>
    </w:p>
    <w:p w14:paraId="68FD4E00" w14:textId="77777777" w:rsidR="00C32AD6"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13.2.</w:t>
      </w:r>
      <w:r w:rsidRPr="004D170B">
        <w:rPr>
          <w:rFonts w:ascii="Arial" w:hAnsi="Arial" w:cs="Arial"/>
          <w:sz w:val="20"/>
          <w:szCs w:val="20"/>
        </w:rPr>
        <w:tab/>
        <w:t>The Rights provided for in this Contract are cumulative and not exclusive of any other Rights (whether provided by law or otherwise) except as expressly set out in this Contract.</w:t>
      </w:r>
      <w:bookmarkEnd w:id="24"/>
    </w:p>
    <w:p w14:paraId="0AB8D8F0" w14:textId="77777777" w:rsidR="00695601" w:rsidRPr="004D170B" w:rsidRDefault="00695601" w:rsidP="005D63B4">
      <w:pPr>
        <w:spacing w:after="0" w:line="288" w:lineRule="auto"/>
        <w:ind w:left="720" w:hanging="720"/>
        <w:jc w:val="both"/>
        <w:rPr>
          <w:rFonts w:ascii="Arial" w:hAnsi="Arial" w:cs="Arial"/>
          <w:sz w:val="20"/>
          <w:szCs w:val="20"/>
        </w:rPr>
      </w:pPr>
    </w:p>
    <w:p w14:paraId="56356A39" w14:textId="40FC4BE7" w:rsidR="00C32AD6" w:rsidRPr="004D170B" w:rsidRDefault="00C32AD6" w:rsidP="005D63B4">
      <w:pPr>
        <w:pStyle w:val="Heading1"/>
        <w:spacing w:line="288" w:lineRule="auto"/>
        <w:rPr>
          <w:rFonts w:ascii="Arial" w:hAnsi="Arial" w:cs="Arial"/>
          <w:sz w:val="20"/>
          <w:szCs w:val="20"/>
        </w:rPr>
      </w:pPr>
      <w:bookmarkStart w:id="27" w:name="_Toc272428020"/>
      <w:bookmarkStart w:id="28" w:name="_Toc272428701"/>
      <w:r w:rsidRPr="004D170B">
        <w:rPr>
          <w:rFonts w:ascii="Arial" w:hAnsi="Arial" w:cs="Arial"/>
          <w:sz w:val="20"/>
          <w:szCs w:val="20"/>
        </w:rPr>
        <w:t xml:space="preserve">Article 14: </w:t>
      </w:r>
      <w:bookmarkEnd w:id="27"/>
      <w:bookmarkEnd w:id="28"/>
      <w:r w:rsidRPr="004D170B">
        <w:rPr>
          <w:rFonts w:ascii="Arial" w:hAnsi="Arial" w:cs="Arial"/>
          <w:sz w:val="20"/>
          <w:szCs w:val="20"/>
        </w:rPr>
        <w:t>Invalidity</w:t>
      </w:r>
    </w:p>
    <w:p w14:paraId="5A3900EB" w14:textId="77777777" w:rsidR="00C32AD6" w:rsidRPr="004D170B" w:rsidRDefault="00C32AD6" w:rsidP="005D63B4">
      <w:pPr>
        <w:spacing w:after="0" w:line="288" w:lineRule="auto"/>
        <w:jc w:val="both"/>
        <w:rPr>
          <w:rFonts w:ascii="Arial" w:hAnsi="Arial" w:cs="Arial"/>
          <w:sz w:val="20"/>
          <w:szCs w:val="20"/>
        </w:rPr>
      </w:pPr>
      <w:r w:rsidRPr="004D170B">
        <w:rPr>
          <w:rFonts w:ascii="Arial" w:hAnsi="Arial" w:cs="Arial"/>
          <w:sz w:val="20"/>
          <w:szCs w:val="20"/>
        </w:rPr>
        <w:t>If any provision in this Contract or in any relevant Purchase Order shall be held to be illegal, invalid or unenforceable, in whole or in part, the legality, validity and enforceability of the remainder of this Contract and the remainder of the relevant Purchase Order shall not be affected.</w:t>
      </w:r>
    </w:p>
    <w:p w14:paraId="57E52D02" w14:textId="77777777" w:rsidR="00C32AD6" w:rsidRPr="004D170B" w:rsidRDefault="00C32AD6" w:rsidP="005D63B4">
      <w:pPr>
        <w:spacing w:after="0" w:line="288" w:lineRule="auto"/>
        <w:jc w:val="both"/>
        <w:rPr>
          <w:rFonts w:ascii="Arial" w:hAnsi="Arial" w:cs="Arial"/>
          <w:sz w:val="20"/>
          <w:szCs w:val="20"/>
        </w:rPr>
      </w:pPr>
    </w:p>
    <w:p w14:paraId="5939AD17" w14:textId="29F8B4F6" w:rsidR="00BB4268" w:rsidRPr="004D170B" w:rsidRDefault="00BB4268" w:rsidP="005D63B4">
      <w:pPr>
        <w:pStyle w:val="Heading1"/>
        <w:spacing w:line="288" w:lineRule="auto"/>
        <w:rPr>
          <w:rFonts w:ascii="Arial" w:hAnsi="Arial" w:cs="Arial"/>
          <w:sz w:val="20"/>
          <w:szCs w:val="20"/>
        </w:rPr>
      </w:pPr>
      <w:bookmarkStart w:id="29" w:name="_Toc272428031"/>
      <w:bookmarkStart w:id="30" w:name="_Toc272428712"/>
      <w:r w:rsidRPr="004D170B">
        <w:rPr>
          <w:rFonts w:ascii="Arial" w:hAnsi="Arial" w:cs="Arial"/>
          <w:sz w:val="20"/>
          <w:szCs w:val="20"/>
        </w:rPr>
        <w:t xml:space="preserve">Article 15: Governing Law </w:t>
      </w:r>
    </w:p>
    <w:p w14:paraId="0232FCE3" w14:textId="4B033125" w:rsidR="00C32AD6"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 xml:space="preserve">This Contract and any Purchase Order issued hereunder shall be governed by and construed in accordance with the </w:t>
      </w:r>
      <w:bookmarkEnd w:id="29"/>
      <w:bookmarkEnd w:id="30"/>
      <w:r w:rsidR="00C32AD6" w:rsidRPr="004D170B">
        <w:rPr>
          <w:rFonts w:ascii="Arial" w:hAnsi="Arial" w:cs="Arial"/>
          <w:sz w:val="20"/>
          <w:szCs w:val="20"/>
        </w:rPr>
        <w:t>Lebanese laws and Regulations.</w:t>
      </w:r>
    </w:p>
    <w:p w14:paraId="791C33AE" w14:textId="77777777" w:rsidR="00C32AD6" w:rsidRPr="004D170B" w:rsidRDefault="00C32AD6" w:rsidP="005D63B4">
      <w:pPr>
        <w:spacing w:after="0" w:line="288" w:lineRule="auto"/>
        <w:jc w:val="both"/>
        <w:rPr>
          <w:rFonts w:ascii="Arial" w:hAnsi="Arial" w:cs="Arial"/>
          <w:sz w:val="20"/>
          <w:szCs w:val="20"/>
        </w:rPr>
      </w:pPr>
    </w:p>
    <w:p w14:paraId="0EB06FCE" w14:textId="0F1958DB" w:rsidR="00BB4268" w:rsidRPr="004D170B" w:rsidRDefault="00BB4268" w:rsidP="005D63B4">
      <w:pPr>
        <w:pStyle w:val="Heading1"/>
        <w:spacing w:line="288" w:lineRule="auto"/>
        <w:rPr>
          <w:rFonts w:ascii="Arial" w:hAnsi="Arial" w:cs="Arial"/>
          <w:sz w:val="20"/>
          <w:szCs w:val="20"/>
        </w:rPr>
      </w:pPr>
      <w:bookmarkStart w:id="31" w:name="_Toc272428028"/>
      <w:bookmarkStart w:id="32" w:name="_Toc272428709"/>
      <w:r w:rsidRPr="004D170B">
        <w:rPr>
          <w:rFonts w:ascii="Arial" w:hAnsi="Arial" w:cs="Arial"/>
          <w:sz w:val="20"/>
          <w:szCs w:val="20"/>
        </w:rPr>
        <w:t>Article 16: Compliance with Laws</w:t>
      </w:r>
    </w:p>
    <w:p w14:paraId="4C34539A" w14:textId="4DFC4A4E" w:rsidR="00C32AD6"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In the performance of this Contract, and any Purchase Order issued under this Contract, both Parties shall comply with all laws, regulations, codes of practice, regulatory requirements, decrees</w:t>
      </w:r>
      <w:bookmarkEnd w:id="31"/>
      <w:bookmarkEnd w:id="32"/>
      <w:r w:rsidR="00C32AD6" w:rsidRPr="004D170B">
        <w:rPr>
          <w:rFonts w:ascii="Arial" w:hAnsi="Arial" w:cs="Arial"/>
          <w:sz w:val="20"/>
          <w:szCs w:val="20"/>
        </w:rPr>
        <w:t xml:space="preserve"> and other ordinances issued by any governmental or other state authority in Lebanon relating to the subject matter of this Contract and any Purchase Order and the performance by the Parties hereto of their obligations hereunder.</w:t>
      </w:r>
    </w:p>
    <w:p w14:paraId="0E782AD1" w14:textId="77777777" w:rsidR="00C32AD6" w:rsidRPr="004D170B" w:rsidRDefault="00C32AD6" w:rsidP="005D63B4">
      <w:pPr>
        <w:spacing w:after="0" w:line="288" w:lineRule="auto"/>
        <w:jc w:val="both"/>
        <w:rPr>
          <w:rFonts w:ascii="Arial" w:hAnsi="Arial" w:cs="Arial"/>
          <w:sz w:val="20"/>
          <w:szCs w:val="20"/>
        </w:rPr>
      </w:pPr>
    </w:p>
    <w:p w14:paraId="6D49DF8B" w14:textId="5A727D7C" w:rsidR="00C32AD6" w:rsidRPr="004D170B" w:rsidRDefault="00BB4268" w:rsidP="005D63B4">
      <w:pPr>
        <w:pStyle w:val="Heading1"/>
        <w:spacing w:line="288" w:lineRule="auto"/>
        <w:rPr>
          <w:rFonts w:ascii="Arial" w:hAnsi="Arial" w:cs="Arial"/>
          <w:sz w:val="20"/>
          <w:szCs w:val="20"/>
        </w:rPr>
      </w:pPr>
      <w:bookmarkStart w:id="33" w:name="_Toc272428032"/>
      <w:bookmarkStart w:id="34" w:name="_Toc272428713"/>
      <w:r w:rsidRPr="004D170B">
        <w:rPr>
          <w:rFonts w:ascii="Arial" w:hAnsi="Arial" w:cs="Arial"/>
          <w:sz w:val="20"/>
          <w:szCs w:val="20"/>
        </w:rPr>
        <w:lastRenderedPageBreak/>
        <w:t>Article 17: Dispute resolution</w:t>
      </w:r>
      <w:bookmarkEnd w:id="33"/>
      <w:bookmarkEnd w:id="34"/>
      <w:r w:rsidR="00C32AD6" w:rsidRPr="004D170B">
        <w:rPr>
          <w:rFonts w:ascii="Arial" w:hAnsi="Arial" w:cs="Arial"/>
          <w:sz w:val="20"/>
          <w:szCs w:val="20"/>
        </w:rPr>
        <w:t xml:space="preserve"> &amp; Escalation procedure</w:t>
      </w:r>
    </w:p>
    <w:p w14:paraId="32D24509" w14:textId="3BBBA56B" w:rsidR="009922E3"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17.1.</w:t>
      </w:r>
      <w:r w:rsidRPr="004D170B">
        <w:rPr>
          <w:rFonts w:ascii="Arial" w:hAnsi="Arial" w:cs="Arial"/>
          <w:sz w:val="20"/>
          <w:szCs w:val="20"/>
        </w:rPr>
        <w:tab/>
        <w:t>In case of a dispute arising out of the Contract or any Purchase Order (both while in force and after its termination), the Parties will use all reasonable endeavors, acting in good faith, to settle the dispute amicably within fifteen (15) days from the date of the first request made by either party to hold a meeting with the other party in view of such amicable settlement. Such meeting shall be held at the principal place of business of MIC2.</w:t>
      </w:r>
    </w:p>
    <w:p w14:paraId="4611C724" w14:textId="77777777" w:rsidR="00C32AD6" w:rsidRPr="004D170B" w:rsidRDefault="00C32AD6" w:rsidP="005D63B4">
      <w:pPr>
        <w:spacing w:after="0" w:line="288" w:lineRule="auto"/>
        <w:ind w:left="720" w:hanging="720"/>
        <w:jc w:val="both"/>
        <w:rPr>
          <w:rFonts w:ascii="Arial" w:hAnsi="Arial" w:cs="Arial"/>
          <w:sz w:val="20"/>
          <w:szCs w:val="20"/>
        </w:rPr>
      </w:pPr>
    </w:p>
    <w:p w14:paraId="40DF6552" w14:textId="47083042"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17.2.</w:t>
      </w:r>
      <w:r w:rsidRPr="004D170B">
        <w:rPr>
          <w:rFonts w:ascii="Arial" w:hAnsi="Arial" w:cs="Arial"/>
          <w:sz w:val="20"/>
          <w:szCs w:val="20"/>
        </w:rPr>
        <w:tab/>
        <w:t>If the Parties fail to resolve their dispute through the escalation procedure, after the elapse of fifteen (15) days from the meeting referred to in above Clause (17.1), then all disputes arising i</w:t>
      </w:r>
      <w:r w:rsidR="001904EB" w:rsidRPr="004D170B">
        <w:rPr>
          <w:rFonts w:ascii="Arial" w:hAnsi="Arial" w:cs="Arial"/>
          <w:sz w:val="20"/>
          <w:szCs w:val="20"/>
        </w:rPr>
        <w:t xml:space="preserve">n connection with the Contract </w:t>
      </w:r>
      <w:r w:rsidR="009922E3" w:rsidRPr="004D170B">
        <w:rPr>
          <w:rFonts w:ascii="Arial" w:hAnsi="Arial" w:cs="Arial"/>
          <w:sz w:val="20"/>
          <w:szCs w:val="20"/>
        </w:rPr>
        <w:t xml:space="preserve">termination or invalidation of this </w:t>
      </w:r>
      <w:r w:rsidR="00C459C1" w:rsidRPr="004D170B">
        <w:rPr>
          <w:rFonts w:ascii="Arial" w:hAnsi="Arial" w:cs="Arial"/>
          <w:sz w:val="20"/>
          <w:szCs w:val="20"/>
        </w:rPr>
        <w:t>Contract</w:t>
      </w:r>
      <w:r w:rsidR="009922E3" w:rsidRPr="004D170B">
        <w:rPr>
          <w:rFonts w:ascii="Arial" w:hAnsi="Arial" w:cs="Arial"/>
          <w:sz w:val="20"/>
          <w:szCs w:val="20"/>
        </w:rPr>
        <w:t xml:space="preserve"> or arising therefrom or related thereto in any manner whatsoever, shall be settled by arbitration in accordance with the provisions set forth under the Dubai International Arbitration Centre Arbitration Rules (“the Rules”), by three arbitrators appointed in compliance with the Rules. The place and venue of the arbitration shall be in Dubai, the language of Arbitration shall be in English.</w:t>
      </w:r>
    </w:p>
    <w:p w14:paraId="553EE111" w14:textId="77777777" w:rsidR="00C32AD6" w:rsidRPr="004D170B" w:rsidRDefault="00C32AD6" w:rsidP="005D63B4">
      <w:pPr>
        <w:spacing w:after="0" w:line="288" w:lineRule="auto"/>
        <w:ind w:left="720" w:hanging="720"/>
        <w:jc w:val="both"/>
        <w:rPr>
          <w:rFonts w:ascii="Arial" w:hAnsi="Arial" w:cs="Arial"/>
          <w:sz w:val="20"/>
          <w:szCs w:val="20"/>
        </w:rPr>
      </w:pPr>
    </w:p>
    <w:p w14:paraId="78BA15D4" w14:textId="5246005C" w:rsidR="00B2562F" w:rsidRPr="004D170B" w:rsidRDefault="00C32AD6" w:rsidP="005D63B4">
      <w:pPr>
        <w:spacing w:after="0" w:line="288" w:lineRule="auto"/>
        <w:ind w:left="720" w:hanging="720"/>
        <w:jc w:val="both"/>
        <w:rPr>
          <w:rFonts w:ascii="Arial" w:hAnsi="Arial" w:cs="Arial"/>
          <w:sz w:val="20"/>
          <w:szCs w:val="20"/>
        </w:rPr>
      </w:pPr>
      <w:r w:rsidRPr="004D170B">
        <w:rPr>
          <w:rFonts w:ascii="Arial" w:hAnsi="Arial" w:cs="Arial"/>
          <w:sz w:val="20"/>
          <w:szCs w:val="20"/>
        </w:rPr>
        <w:t>17.3.</w:t>
      </w:r>
      <w:r w:rsidRPr="004D170B">
        <w:rPr>
          <w:rFonts w:ascii="Arial" w:hAnsi="Arial" w:cs="Arial"/>
          <w:sz w:val="20"/>
          <w:szCs w:val="20"/>
        </w:rPr>
        <w:tab/>
        <w:t xml:space="preserve">The Parties undertake and agree that all proceedings conducted under this article shall be kept strictly confidential, and all information, documentation, materials in whatever form disclosed in the in the course of such </w:t>
      </w:r>
      <w:r w:rsidR="00C74BC6" w:rsidRPr="004D170B">
        <w:rPr>
          <w:rFonts w:ascii="Arial" w:hAnsi="Arial" w:cs="Arial"/>
          <w:sz w:val="20"/>
          <w:szCs w:val="20"/>
        </w:rPr>
        <w:t>arbitration</w:t>
      </w:r>
      <w:r w:rsidRPr="004D170B">
        <w:rPr>
          <w:rFonts w:ascii="Arial" w:hAnsi="Arial" w:cs="Arial"/>
          <w:sz w:val="20"/>
          <w:szCs w:val="20"/>
        </w:rPr>
        <w:t xml:space="preserve"> proceeding shall be used solely for the purpose of those proceedings.</w:t>
      </w:r>
    </w:p>
    <w:p w14:paraId="71EC0622" w14:textId="26CDF891" w:rsidR="00C32AD6" w:rsidRPr="004D170B" w:rsidRDefault="00C32AD6" w:rsidP="005D63B4">
      <w:pPr>
        <w:spacing w:after="0" w:line="288" w:lineRule="auto"/>
        <w:jc w:val="both"/>
        <w:rPr>
          <w:rFonts w:ascii="Arial" w:hAnsi="Arial" w:cs="Arial"/>
          <w:sz w:val="20"/>
          <w:szCs w:val="20"/>
        </w:rPr>
      </w:pPr>
    </w:p>
    <w:p w14:paraId="456BAD2C" w14:textId="7544D32A"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18: Assignment</w:t>
      </w:r>
    </w:p>
    <w:p w14:paraId="5BD7D22B" w14:textId="0B763478" w:rsidR="00F13B6E" w:rsidRPr="004D170B" w:rsidRDefault="00C74BC6" w:rsidP="00C74BC6">
      <w:pPr>
        <w:spacing w:after="0" w:line="288" w:lineRule="auto"/>
        <w:ind w:left="720" w:hanging="720"/>
        <w:jc w:val="both"/>
        <w:rPr>
          <w:rFonts w:ascii="Arial" w:hAnsi="Arial" w:cs="Arial"/>
          <w:sz w:val="20"/>
          <w:szCs w:val="20"/>
        </w:rPr>
      </w:pPr>
      <w:r w:rsidRPr="004D170B">
        <w:rPr>
          <w:rFonts w:ascii="Arial" w:hAnsi="Arial" w:cs="Arial"/>
          <w:sz w:val="20"/>
          <w:szCs w:val="20"/>
        </w:rPr>
        <w:t>18.1.</w:t>
      </w:r>
      <w:r w:rsidRPr="004D170B">
        <w:rPr>
          <w:rFonts w:ascii="Arial" w:hAnsi="Arial" w:cs="Arial"/>
          <w:sz w:val="20"/>
          <w:szCs w:val="20"/>
        </w:rPr>
        <w:tab/>
      </w:r>
      <w:r w:rsidR="00F13B6E" w:rsidRPr="004D170B">
        <w:rPr>
          <w:rFonts w:ascii="Arial" w:hAnsi="Arial" w:cs="Arial"/>
          <w:sz w:val="20"/>
          <w:szCs w:val="20"/>
        </w:rPr>
        <w:t>Huawei shall not assign this Contract, in whole or in part, or any right or obligation hereunder without the prior written consent of MIC2.</w:t>
      </w:r>
    </w:p>
    <w:p w14:paraId="01A69E02" w14:textId="1043F831" w:rsidR="00F13B6E" w:rsidRPr="004D170B" w:rsidRDefault="00C74BC6" w:rsidP="00C74BC6">
      <w:pPr>
        <w:spacing w:after="0" w:line="288" w:lineRule="auto"/>
        <w:ind w:left="720" w:hanging="720"/>
        <w:jc w:val="both"/>
        <w:rPr>
          <w:rFonts w:ascii="Arial" w:hAnsi="Arial" w:cs="Arial"/>
          <w:sz w:val="20"/>
          <w:szCs w:val="20"/>
        </w:rPr>
      </w:pPr>
      <w:r w:rsidRPr="004D170B">
        <w:rPr>
          <w:rFonts w:ascii="Arial" w:hAnsi="Arial" w:cs="Arial"/>
          <w:sz w:val="20"/>
          <w:szCs w:val="20"/>
        </w:rPr>
        <w:t>18.2.</w:t>
      </w:r>
      <w:r w:rsidRPr="004D170B">
        <w:rPr>
          <w:rFonts w:ascii="Arial" w:hAnsi="Arial" w:cs="Arial"/>
          <w:sz w:val="20"/>
          <w:szCs w:val="20"/>
        </w:rPr>
        <w:tab/>
      </w:r>
      <w:r w:rsidR="00F13B6E" w:rsidRPr="004D170B">
        <w:rPr>
          <w:rFonts w:ascii="Arial" w:hAnsi="Arial" w:cs="Arial"/>
          <w:sz w:val="20"/>
          <w:szCs w:val="20"/>
        </w:rPr>
        <w:t>MIC2 may assign or transfer its rights and obligations under this Contract only to the Republic of Lebanon or an entity fully owned and controlled by the Republic of Lebanon</w:t>
      </w:r>
      <w:r w:rsidR="005364F9" w:rsidRPr="004D170B">
        <w:rPr>
          <w:rFonts w:ascii="Arial" w:hAnsi="Arial" w:cs="Arial"/>
          <w:sz w:val="20"/>
          <w:szCs w:val="20"/>
        </w:rPr>
        <w:t xml:space="preserve"> or</w:t>
      </w:r>
      <w:r w:rsidR="00E22A07" w:rsidRPr="004D170B">
        <w:rPr>
          <w:rFonts w:ascii="Arial" w:hAnsi="Arial" w:cs="Arial"/>
          <w:sz w:val="20"/>
          <w:szCs w:val="20"/>
        </w:rPr>
        <w:t xml:space="preserve"> an entity</w:t>
      </w:r>
      <w:r w:rsidR="005364F9" w:rsidRPr="004D170B">
        <w:rPr>
          <w:rFonts w:ascii="Arial" w:hAnsi="Arial" w:cs="Arial"/>
          <w:sz w:val="20"/>
          <w:szCs w:val="20"/>
        </w:rPr>
        <w:t xml:space="preserve"> assigned by the Republic of Lebanon</w:t>
      </w:r>
      <w:r w:rsidR="00F13B6E" w:rsidRPr="004D170B">
        <w:rPr>
          <w:rFonts w:ascii="Arial" w:hAnsi="Arial" w:cs="Arial"/>
          <w:sz w:val="20"/>
          <w:szCs w:val="20"/>
        </w:rPr>
        <w:t>, provided that:</w:t>
      </w:r>
    </w:p>
    <w:p w14:paraId="700852CB" w14:textId="77777777" w:rsidR="00F13B6E" w:rsidRPr="004D170B" w:rsidRDefault="00F13B6E" w:rsidP="005D63B4">
      <w:pPr>
        <w:spacing w:after="0" w:line="288" w:lineRule="auto"/>
        <w:jc w:val="both"/>
        <w:rPr>
          <w:rFonts w:ascii="Arial" w:hAnsi="Arial" w:cs="Arial"/>
          <w:sz w:val="20"/>
          <w:szCs w:val="20"/>
        </w:rPr>
      </w:pPr>
    </w:p>
    <w:p w14:paraId="0A5D2C10" w14:textId="6288BA0A" w:rsidR="00F13B6E" w:rsidRPr="004D170B" w:rsidRDefault="00F13B6E" w:rsidP="005D63B4">
      <w:pPr>
        <w:pStyle w:val="ListParagraph"/>
        <w:numPr>
          <w:ilvl w:val="0"/>
          <w:numId w:val="26"/>
        </w:numPr>
        <w:spacing w:line="288" w:lineRule="auto"/>
        <w:jc w:val="both"/>
        <w:rPr>
          <w:rFonts w:ascii="Arial" w:hAnsi="Arial" w:cs="Arial"/>
          <w:sz w:val="20"/>
          <w:szCs w:val="20"/>
        </w:rPr>
      </w:pPr>
      <w:r w:rsidRPr="004D170B">
        <w:rPr>
          <w:rFonts w:ascii="Arial" w:hAnsi="Arial" w:cs="Arial"/>
          <w:sz w:val="20"/>
          <w:szCs w:val="20"/>
        </w:rPr>
        <w:t>MIC2 shall give Huawei prior written notice of such assignment; and</w:t>
      </w:r>
    </w:p>
    <w:p w14:paraId="337019A3" w14:textId="77777777" w:rsidR="00F13B6E" w:rsidRPr="004D170B" w:rsidRDefault="00F13B6E" w:rsidP="005D63B4">
      <w:pPr>
        <w:spacing w:after="0" w:line="288" w:lineRule="auto"/>
        <w:jc w:val="both"/>
        <w:rPr>
          <w:rFonts w:ascii="Arial" w:hAnsi="Arial" w:cs="Arial"/>
          <w:sz w:val="20"/>
          <w:szCs w:val="20"/>
        </w:rPr>
      </w:pPr>
    </w:p>
    <w:p w14:paraId="6E94420D" w14:textId="3255EBB3" w:rsidR="00F13B6E" w:rsidRPr="004D170B" w:rsidRDefault="00F13B6E" w:rsidP="005D63B4">
      <w:pPr>
        <w:pStyle w:val="ListParagraph"/>
        <w:numPr>
          <w:ilvl w:val="0"/>
          <w:numId w:val="26"/>
        </w:numPr>
        <w:spacing w:line="288" w:lineRule="auto"/>
        <w:jc w:val="both"/>
        <w:rPr>
          <w:rFonts w:ascii="Arial" w:hAnsi="Arial" w:cs="Arial"/>
          <w:sz w:val="20"/>
          <w:szCs w:val="20"/>
        </w:rPr>
      </w:pPr>
      <w:r w:rsidRPr="004D170B">
        <w:rPr>
          <w:rFonts w:ascii="Arial" w:hAnsi="Arial" w:cs="Arial"/>
          <w:sz w:val="20"/>
          <w:szCs w:val="20"/>
        </w:rPr>
        <w:t>such assignment shall be subject to Huawei’s reasonable confirmation that the assignee assumes in writing all of MIC2’s outstanding obligations and liabilities under this Contract as of the date of assignment.</w:t>
      </w:r>
    </w:p>
    <w:p w14:paraId="48B6E3A2" w14:textId="77777777" w:rsidR="00F13B6E" w:rsidRPr="004D170B" w:rsidRDefault="00F13B6E" w:rsidP="005D63B4">
      <w:pPr>
        <w:spacing w:after="0" w:line="288" w:lineRule="auto"/>
        <w:jc w:val="both"/>
        <w:rPr>
          <w:rFonts w:ascii="Arial" w:hAnsi="Arial" w:cs="Arial"/>
          <w:sz w:val="20"/>
          <w:szCs w:val="20"/>
        </w:rPr>
      </w:pPr>
    </w:p>
    <w:p w14:paraId="4830D84B" w14:textId="650B0C9E" w:rsidR="009719B7" w:rsidRPr="004D170B" w:rsidRDefault="00F13B6E" w:rsidP="005D63B4">
      <w:pPr>
        <w:pStyle w:val="ListParagraph"/>
        <w:numPr>
          <w:ilvl w:val="0"/>
          <w:numId w:val="26"/>
        </w:numPr>
        <w:spacing w:line="288" w:lineRule="auto"/>
        <w:jc w:val="both"/>
        <w:rPr>
          <w:rFonts w:ascii="Arial" w:hAnsi="Arial" w:cs="Arial"/>
          <w:sz w:val="20"/>
          <w:szCs w:val="20"/>
        </w:rPr>
      </w:pPr>
      <w:r w:rsidRPr="004D170B">
        <w:rPr>
          <w:rFonts w:ascii="Arial" w:hAnsi="Arial" w:cs="Arial"/>
          <w:sz w:val="20"/>
          <w:szCs w:val="20"/>
        </w:rPr>
        <w:t>For the avoidance of doubt, Huawei shall not unreasonably withhold such confirmation where the assignee provides sufficient financial and operational guarantees demonstrating the capacity to fulfill the Contract.</w:t>
      </w:r>
      <w:r w:rsidRPr="004D170B" w:rsidDel="00F13B6E">
        <w:rPr>
          <w:rFonts w:ascii="Arial" w:hAnsi="Arial" w:cs="Arial"/>
          <w:sz w:val="20"/>
          <w:szCs w:val="20"/>
        </w:rPr>
        <w:t xml:space="preserve"> </w:t>
      </w:r>
    </w:p>
    <w:p w14:paraId="73EFF571" w14:textId="77777777" w:rsidR="002E78D6" w:rsidRPr="004D170B" w:rsidRDefault="002E78D6" w:rsidP="005D63B4">
      <w:pPr>
        <w:spacing w:after="0" w:line="288" w:lineRule="auto"/>
        <w:jc w:val="both"/>
        <w:rPr>
          <w:rFonts w:ascii="Arial" w:hAnsi="Arial" w:cs="Arial"/>
          <w:b/>
          <w:sz w:val="20"/>
          <w:szCs w:val="20"/>
        </w:rPr>
      </w:pPr>
    </w:p>
    <w:p w14:paraId="788C3545" w14:textId="4EFDCC54"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19: Notices</w:t>
      </w:r>
    </w:p>
    <w:p w14:paraId="2F4A8B34" w14:textId="0886312C"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19.1.</w:t>
      </w:r>
      <w:r w:rsidRPr="004D170B">
        <w:rPr>
          <w:rFonts w:ascii="Arial" w:hAnsi="Arial" w:cs="Arial"/>
          <w:sz w:val="20"/>
          <w:szCs w:val="20"/>
        </w:rPr>
        <w:tab/>
        <w:t xml:space="preserve">Any notice or other communication of whatsoever nature under this Contract (including but not limited to the exercise of any option) shall be delivered to the </w:t>
      </w:r>
      <w:bookmarkStart w:id="35" w:name="_Ref57808088"/>
      <w:bookmarkEnd w:id="25"/>
      <w:bookmarkEnd w:id="26"/>
      <w:r w:rsidR="00C32AD6" w:rsidRPr="004D170B">
        <w:rPr>
          <w:rFonts w:ascii="Arial" w:hAnsi="Arial" w:cs="Arial"/>
          <w:sz w:val="20"/>
          <w:szCs w:val="20"/>
        </w:rPr>
        <w:t>address of the intended recipient as set out below:</w:t>
      </w:r>
    </w:p>
    <w:p w14:paraId="1E6D3856" w14:textId="24FE2627" w:rsidR="00BB4268" w:rsidRPr="004D170B" w:rsidRDefault="00BB4268" w:rsidP="005D63B4">
      <w:pPr>
        <w:spacing w:after="0" w:line="288" w:lineRule="auto"/>
        <w:ind w:firstLine="720"/>
        <w:jc w:val="both"/>
        <w:rPr>
          <w:rFonts w:ascii="Arial" w:hAnsi="Arial" w:cs="Arial"/>
          <w:b/>
          <w:bCs/>
          <w:sz w:val="20"/>
          <w:szCs w:val="20"/>
          <w:u w:val="single"/>
        </w:rPr>
      </w:pPr>
      <w:r w:rsidRPr="004D170B">
        <w:rPr>
          <w:rFonts w:ascii="Arial" w:hAnsi="Arial" w:cs="Arial"/>
          <w:b/>
          <w:bCs/>
          <w:sz w:val="20"/>
          <w:szCs w:val="20"/>
          <w:u w:val="single"/>
        </w:rPr>
        <w:lastRenderedPageBreak/>
        <w:t>For MIC2</w:t>
      </w:r>
      <w:r w:rsidR="005D63B4" w:rsidRPr="004D170B">
        <w:rPr>
          <w:rFonts w:ascii="Arial" w:hAnsi="Arial" w:cs="Arial" w:hint="eastAsia"/>
          <w:b/>
          <w:bCs/>
          <w:sz w:val="20"/>
          <w:szCs w:val="20"/>
          <w:u w:val="single"/>
          <w:lang w:eastAsia="zh-CN"/>
        </w:rPr>
        <w:t>:</w:t>
      </w:r>
    </w:p>
    <w:p w14:paraId="5F16EEF1" w14:textId="77777777" w:rsidR="00BB4268" w:rsidRPr="004D170B" w:rsidRDefault="00BB4268" w:rsidP="005D63B4">
      <w:pPr>
        <w:spacing w:after="0" w:line="288" w:lineRule="auto"/>
        <w:ind w:left="720"/>
        <w:jc w:val="both"/>
        <w:rPr>
          <w:rFonts w:ascii="Arial" w:hAnsi="Arial" w:cs="Arial"/>
          <w:sz w:val="20"/>
          <w:szCs w:val="20"/>
        </w:rPr>
      </w:pPr>
      <w:r w:rsidRPr="004D170B">
        <w:rPr>
          <w:rFonts w:ascii="Arial" w:hAnsi="Arial" w:cs="Arial"/>
          <w:sz w:val="20"/>
          <w:szCs w:val="20"/>
        </w:rPr>
        <w:t xml:space="preserve">Address: </w:t>
      </w:r>
      <w:r w:rsidRPr="004D170B">
        <w:rPr>
          <w:rFonts w:ascii="Arial" w:hAnsi="Arial" w:cs="Arial"/>
          <w:kern w:val="20"/>
          <w:sz w:val="20"/>
          <w:szCs w:val="20"/>
        </w:rPr>
        <w:t>Beirut Central Building, Bloc B and Bloc C, Fouad Chehab Avenue, Bachoura Region, Beirut, Lebanon</w:t>
      </w:r>
      <w:r w:rsidRPr="004D170B">
        <w:rPr>
          <w:rFonts w:ascii="Arial" w:hAnsi="Arial" w:cs="Arial"/>
          <w:sz w:val="20"/>
          <w:szCs w:val="20"/>
        </w:rPr>
        <w:t xml:space="preserve"> </w:t>
      </w:r>
    </w:p>
    <w:p w14:paraId="6B2F1103" w14:textId="799480BD" w:rsidR="00BB4268" w:rsidRPr="004D170B" w:rsidRDefault="00496227" w:rsidP="005D63B4">
      <w:pPr>
        <w:spacing w:after="0" w:line="288" w:lineRule="auto"/>
        <w:ind w:firstLine="700"/>
        <w:jc w:val="both"/>
        <w:rPr>
          <w:rFonts w:ascii="Arial" w:hAnsi="Arial" w:cs="Arial"/>
          <w:b/>
          <w:bCs/>
          <w:sz w:val="20"/>
          <w:szCs w:val="20"/>
          <w:u w:val="single"/>
        </w:rPr>
      </w:pPr>
      <w:r w:rsidRPr="004D170B">
        <w:rPr>
          <w:rFonts w:ascii="Arial" w:hAnsi="Arial" w:cs="Arial"/>
          <w:b/>
          <w:bCs/>
          <w:sz w:val="20"/>
          <w:szCs w:val="20"/>
          <w:u w:val="single"/>
        </w:rPr>
        <w:t>For Huawei:</w:t>
      </w:r>
    </w:p>
    <w:p w14:paraId="0617D4B2" w14:textId="1922436E" w:rsidR="001572AA" w:rsidRPr="004D170B" w:rsidRDefault="00496227" w:rsidP="005D63B4">
      <w:pPr>
        <w:spacing w:after="0" w:line="288" w:lineRule="auto"/>
        <w:ind w:firstLineChars="350" w:firstLine="700"/>
        <w:jc w:val="both"/>
        <w:rPr>
          <w:rFonts w:ascii="Arial" w:hAnsi="Arial" w:cs="Arial"/>
          <w:sz w:val="20"/>
          <w:szCs w:val="20"/>
        </w:rPr>
      </w:pPr>
      <w:r w:rsidRPr="004D170B">
        <w:rPr>
          <w:rFonts w:ascii="Arial" w:hAnsi="Arial" w:cs="Arial"/>
          <w:sz w:val="20"/>
          <w:szCs w:val="20"/>
        </w:rPr>
        <w:t>Address:</w:t>
      </w:r>
      <w:r w:rsidR="001572AA" w:rsidRPr="004D170B">
        <w:rPr>
          <w:rFonts w:ascii="Arial" w:hAnsi="Arial" w:cs="Arial"/>
          <w:sz w:val="20"/>
          <w:szCs w:val="20"/>
        </w:rPr>
        <w:t xml:space="preserve"> Beirut, Sin El Fil, Daoud Ammon Street, Qubic </w:t>
      </w:r>
      <w:r w:rsidR="005933E4" w:rsidRPr="004D170B">
        <w:rPr>
          <w:rFonts w:ascii="Arial" w:hAnsi="Arial" w:cs="Arial" w:hint="eastAsia"/>
          <w:sz w:val="20"/>
          <w:szCs w:val="20"/>
          <w:lang w:eastAsia="zh-CN"/>
        </w:rPr>
        <w:t>B</w:t>
      </w:r>
      <w:r w:rsidR="001572AA" w:rsidRPr="004D170B">
        <w:rPr>
          <w:rFonts w:ascii="Arial" w:hAnsi="Arial" w:cs="Arial"/>
          <w:sz w:val="20"/>
          <w:szCs w:val="20"/>
        </w:rPr>
        <w:t>uliding, 14th Floor</w:t>
      </w:r>
    </w:p>
    <w:p w14:paraId="08842565" w14:textId="77777777" w:rsidR="00496227" w:rsidRPr="004D170B" w:rsidRDefault="00496227" w:rsidP="005D63B4">
      <w:pPr>
        <w:spacing w:after="0" w:line="288" w:lineRule="auto"/>
        <w:jc w:val="both"/>
        <w:rPr>
          <w:rFonts w:ascii="Arial" w:hAnsi="Arial" w:cs="Arial"/>
          <w:sz w:val="20"/>
          <w:szCs w:val="20"/>
        </w:rPr>
      </w:pPr>
    </w:p>
    <w:p w14:paraId="5883BA36" w14:textId="01395FA0"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19.2.</w:t>
      </w:r>
      <w:r w:rsidRPr="004D170B">
        <w:rPr>
          <w:rFonts w:ascii="Arial" w:hAnsi="Arial" w:cs="Arial"/>
          <w:sz w:val="20"/>
          <w:szCs w:val="20"/>
        </w:rPr>
        <w:tab/>
        <w:t xml:space="preserve">Any notice or other communication under this Contract shall only be valid and </w:t>
      </w:r>
      <w:r w:rsidR="00C32AD6" w:rsidRPr="004D170B">
        <w:rPr>
          <w:rFonts w:ascii="Arial" w:hAnsi="Arial" w:cs="Arial"/>
          <w:sz w:val="20"/>
          <w:szCs w:val="20"/>
        </w:rPr>
        <w:t>effective if in writing. Nothing in this Article shall affect the right of either Party to serve process in any manner permitted or required by law.</w:t>
      </w:r>
    </w:p>
    <w:p w14:paraId="508B9A75" w14:textId="77777777" w:rsidR="00C32AD6" w:rsidRPr="004D170B" w:rsidRDefault="00C32AD6" w:rsidP="005D63B4">
      <w:pPr>
        <w:spacing w:after="0" w:line="288" w:lineRule="auto"/>
        <w:ind w:left="720" w:hanging="720"/>
        <w:jc w:val="both"/>
        <w:rPr>
          <w:rFonts w:ascii="Arial" w:hAnsi="Arial" w:cs="Arial"/>
          <w:sz w:val="20"/>
          <w:szCs w:val="20"/>
        </w:rPr>
      </w:pPr>
    </w:p>
    <w:p w14:paraId="0F2BBDF1" w14:textId="11162F08" w:rsidR="00BB4268"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19.3.</w:t>
      </w:r>
      <w:r w:rsidRPr="004D170B">
        <w:rPr>
          <w:rFonts w:ascii="Arial" w:hAnsi="Arial" w:cs="Arial"/>
          <w:sz w:val="20"/>
          <w:szCs w:val="20"/>
        </w:rPr>
        <w:tab/>
        <w:t>Either Party may inform the other Party in writing of any changes and its details set out in Clause (</w:t>
      </w:r>
      <w:r w:rsidR="00C32AD6" w:rsidRPr="004D170B">
        <w:rPr>
          <w:rFonts w:ascii="Arial" w:hAnsi="Arial" w:cs="Arial"/>
          <w:sz w:val="20"/>
          <w:szCs w:val="20"/>
        </w:rPr>
        <w:t xml:space="preserve">19.1) above. The change shall become effective on the </w:t>
      </w:r>
      <w:r w:rsidRPr="004D170B">
        <w:rPr>
          <w:rFonts w:ascii="Arial" w:hAnsi="Arial" w:cs="Arial"/>
          <w:sz w:val="20"/>
          <w:szCs w:val="20"/>
        </w:rPr>
        <w:t>4</w:t>
      </w:r>
      <w:r w:rsidRPr="004D170B">
        <w:rPr>
          <w:rFonts w:ascii="Arial" w:hAnsi="Arial" w:cs="Arial"/>
          <w:sz w:val="20"/>
          <w:szCs w:val="20"/>
          <w:vertAlign w:val="superscript"/>
        </w:rPr>
        <w:t>th</w:t>
      </w:r>
      <w:r w:rsidRPr="004D170B">
        <w:rPr>
          <w:rFonts w:ascii="Arial" w:hAnsi="Arial" w:cs="Arial"/>
          <w:sz w:val="20"/>
          <w:szCs w:val="20"/>
        </w:rPr>
        <w:t xml:space="preserve"> (fourth) Working Day from the deemed receipt of the written notice by the other Party.</w:t>
      </w:r>
    </w:p>
    <w:p w14:paraId="1C228293" w14:textId="77777777" w:rsidR="00BB4268" w:rsidRPr="004D170B" w:rsidRDefault="00BB4268" w:rsidP="005D63B4">
      <w:pPr>
        <w:spacing w:after="0" w:line="288" w:lineRule="auto"/>
        <w:ind w:left="720" w:hanging="720"/>
        <w:jc w:val="both"/>
        <w:rPr>
          <w:rFonts w:ascii="Arial" w:hAnsi="Arial" w:cs="Arial"/>
          <w:sz w:val="20"/>
          <w:szCs w:val="20"/>
        </w:rPr>
      </w:pPr>
    </w:p>
    <w:p w14:paraId="16B1697A" w14:textId="04F92681"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19.</w:t>
      </w:r>
      <w:r w:rsidR="00C32AD6" w:rsidRPr="004D170B">
        <w:rPr>
          <w:rFonts w:ascii="Arial" w:hAnsi="Arial" w:cs="Arial"/>
          <w:sz w:val="20"/>
          <w:szCs w:val="20"/>
        </w:rPr>
        <w:t>4</w:t>
      </w:r>
      <w:r w:rsidRPr="004D170B">
        <w:rPr>
          <w:rFonts w:ascii="Arial" w:hAnsi="Arial" w:cs="Arial"/>
          <w:sz w:val="20"/>
          <w:szCs w:val="20"/>
        </w:rPr>
        <w:t>.</w:t>
      </w:r>
      <w:r w:rsidRPr="004D170B">
        <w:rPr>
          <w:rFonts w:ascii="Arial" w:hAnsi="Arial" w:cs="Arial"/>
          <w:sz w:val="20"/>
          <w:szCs w:val="20"/>
        </w:rPr>
        <w:tab/>
        <w:t>Any notice or other communication under this Contract shall be deemed to have been received:</w:t>
      </w:r>
    </w:p>
    <w:p w14:paraId="2F28212C" w14:textId="77777777" w:rsidR="00C32AD6" w:rsidRPr="004D170B" w:rsidRDefault="00C32AD6" w:rsidP="005D63B4">
      <w:pPr>
        <w:spacing w:after="0" w:line="288" w:lineRule="auto"/>
        <w:jc w:val="both"/>
        <w:rPr>
          <w:rFonts w:ascii="Arial" w:hAnsi="Arial" w:cs="Arial"/>
          <w:sz w:val="20"/>
          <w:szCs w:val="20"/>
        </w:rPr>
      </w:pPr>
    </w:p>
    <w:p w14:paraId="4436D099" w14:textId="136FC6E6" w:rsidR="00C32AD6" w:rsidRPr="004D170B" w:rsidRDefault="00BB4268" w:rsidP="005D63B4">
      <w:pPr>
        <w:numPr>
          <w:ilvl w:val="0"/>
          <w:numId w:val="3"/>
        </w:numPr>
        <w:spacing w:after="0" w:line="288" w:lineRule="auto"/>
        <w:ind w:left="1080" w:hanging="360"/>
        <w:jc w:val="both"/>
        <w:rPr>
          <w:rFonts w:ascii="Arial" w:hAnsi="Arial" w:cs="Arial"/>
          <w:sz w:val="20"/>
          <w:szCs w:val="20"/>
        </w:rPr>
      </w:pPr>
      <w:r w:rsidRPr="004D170B">
        <w:rPr>
          <w:rFonts w:ascii="Arial" w:hAnsi="Arial" w:cs="Arial"/>
          <w:sz w:val="20"/>
          <w:szCs w:val="20"/>
        </w:rPr>
        <w:t xml:space="preserve">If </w:t>
      </w:r>
      <w:r w:rsidR="00C32AD6" w:rsidRPr="004D170B">
        <w:rPr>
          <w:rFonts w:ascii="Arial" w:hAnsi="Arial" w:cs="Arial"/>
          <w:sz w:val="20"/>
          <w:szCs w:val="20"/>
        </w:rPr>
        <w:t>delivered by hand to an authorized person and acknowledged during Working Days to the designated physical address, on the date of delivery;</w:t>
      </w:r>
    </w:p>
    <w:p w14:paraId="05ED5E18" w14:textId="77777777" w:rsidR="00C32AD6" w:rsidRPr="004D170B" w:rsidRDefault="00C32AD6" w:rsidP="005D63B4">
      <w:pPr>
        <w:spacing w:after="0" w:line="288" w:lineRule="auto"/>
        <w:ind w:left="1080" w:hanging="360"/>
        <w:jc w:val="both"/>
        <w:rPr>
          <w:rFonts w:ascii="Arial" w:hAnsi="Arial" w:cs="Arial"/>
          <w:sz w:val="20"/>
          <w:szCs w:val="20"/>
        </w:rPr>
      </w:pPr>
    </w:p>
    <w:p w14:paraId="0844AEED" w14:textId="77777777" w:rsidR="00F6450D" w:rsidRPr="004D170B" w:rsidRDefault="00BB4268" w:rsidP="005D63B4">
      <w:pPr>
        <w:numPr>
          <w:ilvl w:val="0"/>
          <w:numId w:val="3"/>
        </w:numPr>
        <w:spacing w:after="0" w:line="288" w:lineRule="auto"/>
        <w:ind w:left="1080" w:hanging="360"/>
        <w:jc w:val="both"/>
        <w:rPr>
          <w:rFonts w:ascii="Arial" w:hAnsi="Arial" w:cs="Arial"/>
          <w:sz w:val="20"/>
          <w:szCs w:val="20"/>
        </w:rPr>
      </w:pPr>
      <w:r w:rsidRPr="004D170B">
        <w:rPr>
          <w:rFonts w:ascii="Arial" w:hAnsi="Arial" w:cs="Arial"/>
          <w:sz w:val="20"/>
          <w:szCs w:val="20"/>
        </w:rPr>
        <w:t xml:space="preserve">If sent by pre-paid registered post in a correctly addressed envelope to the designated postal address and duly acknowledged by the receiver. </w:t>
      </w:r>
    </w:p>
    <w:p w14:paraId="4DF75D77" w14:textId="77777777" w:rsidR="00F6450D" w:rsidRPr="004D170B" w:rsidRDefault="00F6450D" w:rsidP="005D63B4">
      <w:pPr>
        <w:pStyle w:val="ListParagraph"/>
        <w:spacing w:line="288" w:lineRule="auto"/>
        <w:rPr>
          <w:rFonts w:ascii="Arial" w:hAnsi="Arial" w:cs="Arial"/>
          <w:sz w:val="20"/>
          <w:szCs w:val="20"/>
        </w:rPr>
      </w:pPr>
    </w:p>
    <w:p w14:paraId="1077D0F7" w14:textId="40794B25" w:rsidR="00BB4268" w:rsidRPr="004D170B" w:rsidRDefault="00BB4268" w:rsidP="005D63B4">
      <w:pPr>
        <w:numPr>
          <w:ilvl w:val="0"/>
          <w:numId w:val="3"/>
        </w:numPr>
        <w:spacing w:after="0" w:line="288" w:lineRule="auto"/>
        <w:ind w:left="1080" w:hanging="360"/>
        <w:jc w:val="both"/>
        <w:rPr>
          <w:rFonts w:ascii="Arial" w:hAnsi="Arial" w:cs="Arial"/>
          <w:sz w:val="20"/>
          <w:szCs w:val="20"/>
        </w:rPr>
      </w:pPr>
      <w:r w:rsidRPr="004D170B">
        <w:rPr>
          <w:rFonts w:ascii="Arial" w:hAnsi="Arial" w:cs="Arial"/>
          <w:sz w:val="20"/>
          <w:szCs w:val="20"/>
        </w:rPr>
        <w:t>If sent by electronic means, including but not limited to facsimile transmissions</w:t>
      </w:r>
      <w:r w:rsidR="00D249EA" w:rsidRPr="004D170B">
        <w:rPr>
          <w:rFonts w:ascii="Arial" w:hAnsi="Arial" w:cs="Arial"/>
          <w:sz w:val="20"/>
          <w:szCs w:val="20"/>
        </w:rPr>
        <w:t xml:space="preserve"> or electronic mail (email)</w:t>
      </w:r>
      <w:r w:rsidRPr="004D170B">
        <w:rPr>
          <w:rFonts w:ascii="Arial" w:hAnsi="Arial" w:cs="Arial"/>
          <w:sz w:val="20"/>
          <w:szCs w:val="20"/>
        </w:rPr>
        <w:t>, and duly acknowledged by the receiver.</w:t>
      </w:r>
    </w:p>
    <w:p w14:paraId="406CB79C" w14:textId="77777777" w:rsidR="00AD0CC4" w:rsidRPr="004D170B" w:rsidRDefault="00AD0CC4" w:rsidP="005D63B4">
      <w:pPr>
        <w:spacing w:after="0" w:line="288" w:lineRule="auto"/>
        <w:jc w:val="both"/>
        <w:rPr>
          <w:rFonts w:ascii="Arial" w:eastAsia="SimSun" w:hAnsi="Arial" w:cs="Arial"/>
          <w:sz w:val="20"/>
          <w:szCs w:val="20"/>
        </w:rPr>
      </w:pPr>
    </w:p>
    <w:p w14:paraId="3616FC9A" w14:textId="450A5FCA"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Article 20: Taxes</w:t>
      </w:r>
    </w:p>
    <w:p w14:paraId="2AE56721" w14:textId="4B0EADEC" w:rsidR="00BB4268" w:rsidRPr="004D170B" w:rsidRDefault="00995463" w:rsidP="00995463">
      <w:pPr>
        <w:spacing w:after="0" w:line="288" w:lineRule="auto"/>
        <w:ind w:left="720" w:hanging="720"/>
        <w:jc w:val="both"/>
        <w:rPr>
          <w:rFonts w:ascii="Arial" w:hAnsi="Arial" w:cs="Arial"/>
          <w:sz w:val="20"/>
          <w:szCs w:val="20"/>
        </w:rPr>
      </w:pPr>
      <w:r w:rsidRPr="004D170B">
        <w:rPr>
          <w:rFonts w:ascii="Arial" w:hAnsi="Arial" w:cs="Arial"/>
          <w:sz w:val="20"/>
          <w:szCs w:val="20"/>
        </w:rPr>
        <w:t>20.1.</w:t>
      </w:r>
      <w:r w:rsidRPr="004D170B">
        <w:rPr>
          <w:rFonts w:ascii="Arial" w:hAnsi="Arial" w:cs="Arial"/>
          <w:sz w:val="20"/>
          <w:szCs w:val="20"/>
        </w:rPr>
        <w:tab/>
      </w:r>
      <w:r w:rsidR="00D249EA" w:rsidRPr="004D170B">
        <w:rPr>
          <w:rFonts w:ascii="Arial" w:hAnsi="Arial" w:cs="Arial"/>
          <w:sz w:val="20"/>
          <w:szCs w:val="20"/>
        </w:rPr>
        <w:t xml:space="preserve">Each </w:t>
      </w:r>
      <w:r w:rsidR="00E23E9B" w:rsidRPr="004D170B">
        <w:rPr>
          <w:rFonts w:ascii="Arial" w:hAnsi="Arial" w:cs="Arial"/>
          <w:sz w:val="20"/>
          <w:szCs w:val="20"/>
        </w:rPr>
        <w:t xml:space="preserve">Party </w:t>
      </w:r>
      <w:r w:rsidR="00BB4268" w:rsidRPr="004D170B">
        <w:rPr>
          <w:rFonts w:ascii="Arial" w:hAnsi="Arial" w:cs="Arial"/>
          <w:sz w:val="20"/>
          <w:szCs w:val="20"/>
        </w:rPr>
        <w:t xml:space="preserve">shall be liable for its applicable taxes levied by Lebanese laws. If MIC2 is required under any applicable law to withhold and pay to the applicable tax authority any taxes on the gross revenue or net income of the </w:t>
      </w:r>
      <w:r w:rsidR="00D249EA" w:rsidRPr="004D170B">
        <w:rPr>
          <w:rFonts w:ascii="Arial" w:hAnsi="Arial" w:cs="Arial"/>
          <w:sz w:val="20"/>
          <w:szCs w:val="20"/>
        </w:rPr>
        <w:t xml:space="preserve">Huawei </w:t>
      </w:r>
      <w:r w:rsidR="00BB4268" w:rsidRPr="004D170B">
        <w:rPr>
          <w:rFonts w:ascii="Arial" w:hAnsi="Arial" w:cs="Arial"/>
          <w:sz w:val="20"/>
          <w:szCs w:val="20"/>
        </w:rPr>
        <w:t xml:space="preserve">due to </w:t>
      </w:r>
      <w:r w:rsidR="00D249EA" w:rsidRPr="004D170B">
        <w:rPr>
          <w:rFonts w:ascii="Arial" w:hAnsi="Arial" w:cs="Arial"/>
          <w:sz w:val="20"/>
          <w:szCs w:val="20"/>
        </w:rPr>
        <w:t>Huawei</w:t>
      </w:r>
      <w:r w:rsidR="00BB4268" w:rsidRPr="004D170B">
        <w:rPr>
          <w:rFonts w:ascii="Arial" w:hAnsi="Arial" w:cs="Arial"/>
          <w:sz w:val="20"/>
          <w:szCs w:val="20"/>
        </w:rPr>
        <w:t>’ activities under this Contract, then MIC2 shall withhold such taxes and shall remit the balance of the payment to Huawei pursuant to Contract. And MIC2 shall provide Huawei official withholding tax clearance certificates from the relevant authority within sixty (60) days after the payment is made.</w:t>
      </w:r>
    </w:p>
    <w:p w14:paraId="10B38675" w14:textId="77777777" w:rsidR="00995463" w:rsidRPr="004D170B" w:rsidRDefault="00995463" w:rsidP="005D63B4">
      <w:pPr>
        <w:spacing w:after="0" w:line="288" w:lineRule="auto"/>
        <w:jc w:val="both"/>
        <w:rPr>
          <w:rFonts w:ascii="Arial" w:hAnsi="Arial" w:cs="Arial"/>
          <w:sz w:val="20"/>
          <w:szCs w:val="20"/>
        </w:rPr>
      </w:pPr>
    </w:p>
    <w:p w14:paraId="37B6F07F" w14:textId="718B54E2" w:rsidR="00D75FED" w:rsidRPr="004D170B" w:rsidRDefault="00995463" w:rsidP="00995463">
      <w:pPr>
        <w:spacing w:after="0" w:line="288" w:lineRule="auto"/>
        <w:ind w:left="720" w:hanging="720"/>
        <w:jc w:val="both"/>
        <w:rPr>
          <w:rFonts w:ascii="Arial" w:hAnsi="Arial" w:cs="Arial"/>
          <w:sz w:val="20"/>
          <w:szCs w:val="20"/>
        </w:rPr>
      </w:pPr>
      <w:r w:rsidRPr="004D170B">
        <w:rPr>
          <w:rFonts w:ascii="Arial" w:hAnsi="Arial" w:cs="Arial"/>
          <w:sz w:val="20"/>
          <w:szCs w:val="20"/>
        </w:rPr>
        <w:t>20.2.</w:t>
      </w:r>
      <w:r w:rsidRPr="004D170B">
        <w:rPr>
          <w:rFonts w:ascii="Arial" w:hAnsi="Arial" w:cs="Arial"/>
          <w:sz w:val="20"/>
          <w:szCs w:val="20"/>
        </w:rPr>
        <w:tab/>
      </w:r>
      <w:r w:rsidR="00BB4268" w:rsidRPr="004D170B">
        <w:rPr>
          <w:rFonts w:ascii="Arial" w:hAnsi="Arial" w:cs="Arial"/>
          <w:sz w:val="20"/>
          <w:szCs w:val="20"/>
        </w:rPr>
        <w:t xml:space="preserve">Should a material change in any of the tax </w:t>
      </w:r>
      <w:bookmarkEnd w:id="35"/>
      <w:r w:rsidR="00C32AD6" w:rsidRPr="004D170B">
        <w:rPr>
          <w:rFonts w:ascii="Arial" w:hAnsi="Arial" w:cs="Arial"/>
          <w:sz w:val="20"/>
          <w:szCs w:val="20"/>
        </w:rPr>
        <w:t>rates, laws or regulations occur in the</w:t>
      </w:r>
      <w:r w:rsidR="00BB4268" w:rsidRPr="004D170B">
        <w:rPr>
          <w:rFonts w:ascii="Arial" w:hAnsi="Arial" w:cs="Arial"/>
          <w:sz w:val="20"/>
          <w:szCs w:val="20"/>
        </w:rPr>
        <w:t xml:space="preserve"> Republic of Lebanon during the Term, then both Parties agree to </w:t>
      </w:r>
      <w:r w:rsidR="00D249EA" w:rsidRPr="004D170B">
        <w:rPr>
          <w:rFonts w:ascii="Arial" w:hAnsi="Arial" w:cs="Arial"/>
          <w:sz w:val="20"/>
          <w:szCs w:val="20"/>
        </w:rPr>
        <w:t xml:space="preserve">meet </w:t>
      </w:r>
      <w:r w:rsidR="00BB4268" w:rsidRPr="004D170B">
        <w:rPr>
          <w:rFonts w:ascii="Arial" w:hAnsi="Arial" w:cs="Arial"/>
          <w:sz w:val="20"/>
          <w:szCs w:val="20"/>
        </w:rPr>
        <w:t>and discuss in good faith finding a solution on an equitable adjustment of the contract price to protect both MIC2 and Huawei from detrimental</w:t>
      </w:r>
      <w:r w:rsidR="00C32AD6" w:rsidRPr="004D170B">
        <w:rPr>
          <w:rFonts w:ascii="Arial" w:hAnsi="Arial" w:cs="Arial"/>
          <w:sz w:val="20"/>
          <w:szCs w:val="20"/>
        </w:rPr>
        <w:t xml:space="preserve"> impact without violation of tax laws or regulations</w:t>
      </w:r>
      <w:r w:rsidR="00BB4268" w:rsidRPr="004D170B">
        <w:rPr>
          <w:rFonts w:ascii="Arial" w:hAnsi="Arial" w:cs="Arial"/>
          <w:sz w:val="20"/>
          <w:szCs w:val="20"/>
        </w:rPr>
        <w:t>.</w:t>
      </w:r>
    </w:p>
    <w:p w14:paraId="14E3E055" w14:textId="77777777" w:rsidR="00D464C7" w:rsidRPr="004D170B" w:rsidRDefault="00D464C7" w:rsidP="005D63B4">
      <w:pPr>
        <w:spacing w:line="288" w:lineRule="auto"/>
      </w:pPr>
    </w:p>
    <w:p w14:paraId="00350A30" w14:textId="47E04B98" w:rsidR="00D75FED" w:rsidRPr="004D170B" w:rsidRDefault="00D75FED" w:rsidP="005D63B4">
      <w:pPr>
        <w:pStyle w:val="Heading1"/>
        <w:spacing w:line="288" w:lineRule="auto"/>
        <w:rPr>
          <w:rFonts w:ascii="Arial" w:hAnsi="Arial" w:cs="Arial"/>
          <w:sz w:val="20"/>
          <w:szCs w:val="20"/>
        </w:rPr>
      </w:pPr>
      <w:r w:rsidRPr="004D170B">
        <w:rPr>
          <w:rFonts w:ascii="Arial" w:hAnsi="Arial" w:cs="Arial"/>
          <w:sz w:val="20"/>
          <w:szCs w:val="20"/>
        </w:rPr>
        <w:t>Article 21: Performance Bond</w:t>
      </w:r>
    </w:p>
    <w:p w14:paraId="0DD482F2" w14:textId="689CAA6E" w:rsidR="00D75FED" w:rsidRPr="004D170B" w:rsidRDefault="00995463" w:rsidP="00995463">
      <w:pPr>
        <w:spacing w:after="0" w:line="288" w:lineRule="auto"/>
        <w:ind w:left="720" w:hanging="720"/>
        <w:jc w:val="both"/>
        <w:rPr>
          <w:rFonts w:ascii="Arial" w:hAnsi="Arial" w:cs="Arial"/>
          <w:sz w:val="20"/>
          <w:szCs w:val="20"/>
        </w:rPr>
      </w:pPr>
      <w:r w:rsidRPr="004D170B">
        <w:rPr>
          <w:rFonts w:ascii="Arial" w:hAnsi="Arial" w:cs="Arial"/>
          <w:sz w:val="20"/>
          <w:szCs w:val="20"/>
        </w:rPr>
        <w:t>21.1.</w:t>
      </w:r>
      <w:r w:rsidRPr="004D170B">
        <w:rPr>
          <w:rFonts w:ascii="Arial" w:hAnsi="Arial" w:cs="Arial"/>
          <w:sz w:val="20"/>
          <w:szCs w:val="20"/>
        </w:rPr>
        <w:tab/>
      </w:r>
      <w:r w:rsidR="00D75FED" w:rsidRPr="004D170B">
        <w:rPr>
          <w:rFonts w:ascii="Arial" w:hAnsi="Arial" w:cs="Arial"/>
          <w:sz w:val="20"/>
          <w:szCs w:val="20"/>
        </w:rPr>
        <w:t xml:space="preserve">Within fifteen (15) days of the signature of this Contract, Huawei undertakes to provide MIC2 with one Performance Bond issued by an accredited Lebanese Bank listed on the Lebanese Central Bank list of Banks or foreign bank, that have received a credit rating of at least a “prime” investment </w:t>
      </w:r>
      <w:r w:rsidR="00D75FED" w:rsidRPr="004D170B">
        <w:rPr>
          <w:rFonts w:ascii="Arial" w:hAnsi="Arial" w:cs="Arial"/>
          <w:sz w:val="20"/>
          <w:szCs w:val="20"/>
        </w:rPr>
        <w:lastRenderedPageBreak/>
        <w:t xml:space="preserve">grade (BBB or above), the said Performance bond is for an amount equal to ten percent (10%) Fresh of the value of the relevant PO (including VAT if applicable) </w:t>
      </w:r>
    </w:p>
    <w:p w14:paraId="2CB03789" w14:textId="77777777" w:rsidR="00D75FED" w:rsidRPr="004D170B" w:rsidRDefault="00D75FED" w:rsidP="00995463">
      <w:pPr>
        <w:spacing w:after="0" w:line="288" w:lineRule="auto"/>
        <w:ind w:left="720" w:hanging="720"/>
        <w:jc w:val="both"/>
        <w:rPr>
          <w:rFonts w:ascii="Arial" w:hAnsi="Arial" w:cs="Arial"/>
          <w:sz w:val="20"/>
          <w:szCs w:val="20"/>
        </w:rPr>
      </w:pPr>
    </w:p>
    <w:p w14:paraId="7F4F5EC2" w14:textId="2E4498BF" w:rsidR="00D75FED" w:rsidRPr="004D170B" w:rsidRDefault="00995463" w:rsidP="00995463">
      <w:pPr>
        <w:spacing w:after="0" w:line="288" w:lineRule="auto"/>
        <w:ind w:left="720" w:hanging="720"/>
        <w:jc w:val="both"/>
        <w:rPr>
          <w:rFonts w:ascii="Arial" w:hAnsi="Arial" w:cs="Arial"/>
          <w:sz w:val="20"/>
          <w:szCs w:val="20"/>
        </w:rPr>
      </w:pPr>
      <w:r w:rsidRPr="004D170B">
        <w:rPr>
          <w:rFonts w:ascii="Arial" w:hAnsi="Arial" w:cs="Arial"/>
          <w:sz w:val="20"/>
          <w:szCs w:val="20"/>
        </w:rPr>
        <w:t>21.2.</w:t>
      </w:r>
      <w:r w:rsidRPr="004D170B">
        <w:rPr>
          <w:rFonts w:ascii="Arial" w:hAnsi="Arial" w:cs="Arial"/>
          <w:sz w:val="20"/>
          <w:szCs w:val="20"/>
        </w:rPr>
        <w:tab/>
      </w:r>
      <w:r w:rsidR="00D75FED" w:rsidRPr="004D170B">
        <w:rPr>
          <w:rFonts w:ascii="Arial" w:hAnsi="Arial" w:cs="Arial"/>
          <w:sz w:val="20"/>
          <w:szCs w:val="20"/>
        </w:rPr>
        <w:t xml:space="preserve">The performance bond shall explicitly provide that the issuing bank guarantees, jointly and severally with Huawei, the payment of the amount of the guaranty to MIC2 upon MIC2’s first request, without any objection or reservation or delay. The performance bond shall remain valid and effective from the date of </w:t>
      </w:r>
      <w:r w:rsidR="00D464C7" w:rsidRPr="004D170B">
        <w:rPr>
          <w:rFonts w:ascii="Arial" w:hAnsi="Arial" w:cs="Arial"/>
          <w:sz w:val="20"/>
          <w:szCs w:val="20"/>
        </w:rPr>
        <w:t>its issuance until 1 March 202</w:t>
      </w:r>
      <w:r w:rsidR="00EA393B" w:rsidRPr="004D170B">
        <w:rPr>
          <w:rFonts w:ascii="Arial" w:hAnsi="Arial" w:cs="Arial"/>
          <w:sz w:val="20"/>
          <w:szCs w:val="20"/>
        </w:rPr>
        <w:t>7</w:t>
      </w:r>
      <w:r w:rsidR="00D464C7" w:rsidRPr="004D170B">
        <w:rPr>
          <w:rFonts w:ascii="Arial" w:hAnsi="Arial" w:cs="Arial"/>
          <w:sz w:val="20"/>
          <w:szCs w:val="20"/>
        </w:rPr>
        <w:t>.</w:t>
      </w:r>
    </w:p>
    <w:p w14:paraId="730814A2" w14:textId="77777777" w:rsidR="00995463" w:rsidRPr="004D170B" w:rsidRDefault="00995463" w:rsidP="00995463">
      <w:pPr>
        <w:spacing w:after="0" w:line="288" w:lineRule="auto"/>
        <w:ind w:left="720" w:hanging="720"/>
        <w:jc w:val="both"/>
        <w:rPr>
          <w:rFonts w:ascii="Arial" w:hAnsi="Arial" w:cs="Arial"/>
          <w:sz w:val="20"/>
          <w:szCs w:val="20"/>
        </w:rPr>
      </w:pPr>
    </w:p>
    <w:p w14:paraId="22F342A5" w14:textId="75968C49" w:rsidR="00D75FED" w:rsidRPr="004D170B" w:rsidRDefault="00995463" w:rsidP="00995463">
      <w:pPr>
        <w:spacing w:after="0" w:line="288" w:lineRule="auto"/>
        <w:ind w:left="720" w:hanging="720"/>
        <w:jc w:val="both"/>
        <w:rPr>
          <w:rFonts w:ascii="Arial" w:hAnsi="Arial" w:cs="Arial"/>
          <w:sz w:val="20"/>
          <w:szCs w:val="20"/>
        </w:rPr>
      </w:pPr>
      <w:r w:rsidRPr="004D170B">
        <w:rPr>
          <w:rFonts w:ascii="Arial" w:hAnsi="Arial" w:cs="Arial"/>
          <w:sz w:val="20"/>
          <w:szCs w:val="20"/>
        </w:rPr>
        <w:t>21.3.</w:t>
      </w:r>
      <w:r w:rsidRPr="004D170B">
        <w:rPr>
          <w:rFonts w:ascii="Arial" w:hAnsi="Arial" w:cs="Arial"/>
          <w:sz w:val="20"/>
          <w:szCs w:val="20"/>
        </w:rPr>
        <w:tab/>
      </w:r>
      <w:r w:rsidR="00D75FED" w:rsidRPr="004D170B">
        <w:rPr>
          <w:rFonts w:ascii="Arial" w:hAnsi="Arial" w:cs="Arial"/>
          <w:sz w:val="20"/>
          <w:szCs w:val="20"/>
        </w:rPr>
        <w:t>Huawei undertakes that the Performance Bond</w:t>
      </w:r>
      <w:r w:rsidR="00D464C7" w:rsidRPr="004D170B">
        <w:rPr>
          <w:rFonts w:ascii="Arial" w:hAnsi="Arial" w:cs="Arial"/>
          <w:sz w:val="20"/>
          <w:szCs w:val="20"/>
        </w:rPr>
        <w:t xml:space="preserve"> shall be issued</w:t>
      </w:r>
      <w:r w:rsidR="00D75FED" w:rsidRPr="004D170B">
        <w:rPr>
          <w:rFonts w:ascii="Arial" w:hAnsi="Arial" w:cs="Arial"/>
          <w:sz w:val="20"/>
          <w:szCs w:val="20"/>
        </w:rPr>
        <w:t xml:space="preserve"> as per the form that shall be agreed upon between both Parties and preapproved by MIC2 prior its issuance.</w:t>
      </w:r>
    </w:p>
    <w:p w14:paraId="7B720BC2" w14:textId="46E3A4C9" w:rsidR="003F7AFA" w:rsidRPr="004D170B" w:rsidRDefault="003F7AFA" w:rsidP="005D63B4">
      <w:pPr>
        <w:spacing w:after="0" w:line="288" w:lineRule="auto"/>
        <w:jc w:val="both"/>
        <w:rPr>
          <w:rFonts w:ascii="Arial" w:hAnsi="Arial" w:cs="Arial"/>
          <w:sz w:val="20"/>
          <w:szCs w:val="20"/>
        </w:rPr>
      </w:pPr>
    </w:p>
    <w:p w14:paraId="50F94DCE" w14:textId="31FCB734" w:rsidR="00C32AD6" w:rsidRPr="004D170B" w:rsidRDefault="00C32AD6" w:rsidP="005D63B4">
      <w:pPr>
        <w:pStyle w:val="Heading1"/>
        <w:spacing w:line="288" w:lineRule="auto"/>
        <w:rPr>
          <w:rFonts w:ascii="Arial" w:hAnsi="Arial" w:cs="Arial"/>
          <w:sz w:val="20"/>
          <w:szCs w:val="20"/>
        </w:rPr>
      </w:pPr>
      <w:bookmarkStart w:id="36" w:name="_Toc272428026"/>
      <w:bookmarkStart w:id="37" w:name="_Toc272428707"/>
      <w:r w:rsidRPr="004D170B">
        <w:rPr>
          <w:rFonts w:ascii="Arial" w:hAnsi="Arial" w:cs="Arial"/>
          <w:sz w:val="20"/>
          <w:szCs w:val="20"/>
        </w:rPr>
        <w:t xml:space="preserve">Article </w:t>
      </w:r>
      <w:r w:rsidR="00D75FED" w:rsidRPr="004D170B">
        <w:rPr>
          <w:rFonts w:ascii="Arial" w:hAnsi="Arial" w:cs="Arial"/>
          <w:sz w:val="20"/>
          <w:szCs w:val="20"/>
        </w:rPr>
        <w:t>22</w:t>
      </w:r>
      <w:r w:rsidRPr="004D170B">
        <w:rPr>
          <w:rFonts w:ascii="Arial" w:hAnsi="Arial" w:cs="Arial"/>
          <w:sz w:val="20"/>
          <w:szCs w:val="20"/>
        </w:rPr>
        <w:t>: Nature of Relationship</w:t>
      </w:r>
    </w:p>
    <w:p w14:paraId="072AADC8" w14:textId="77777777" w:rsidR="00C32AD6" w:rsidRPr="004D170B" w:rsidRDefault="00C32AD6" w:rsidP="005D63B4">
      <w:pPr>
        <w:spacing w:after="0" w:line="288" w:lineRule="auto"/>
        <w:jc w:val="both"/>
        <w:rPr>
          <w:rFonts w:ascii="Arial" w:hAnsi="Arial" w:cs="Arial"/>
          <w:sz w:val="20"/>
          <w:szCs w:val="20"/>
        </w:rPr>
      </w:pPr>
      <w:r w:rsidRPr="004D170B">
        <w:rPr>
          <w:rFonts w:ascii="Arial" w:hAnsi="Arial" w:cs="Arial"/>
          <w:sz w:val="20"/>
          <w:szCs w:val="20"/>
        </w:rPr>
        <w:t>Nothing in this Contract shall be construed as constituting a partnership between the Parties or as constituting either Party as the agent of the other for any purpose.</w:t>
      </w:r>
    </w:p>
    <w:p w14:paraId="0B59923F" w14:textId="77777777" w:rsidR="00C32AD6" w:rsidRPr="004D170B" w:rsidRDefault="00C32AD6" w:rsidP="005D63B4">
      <w:pPr>
        <w:spacing w:after="0" w:line="288" w:lineRule="auto"/>
        <w:jc w:val="both"/>
        <w:rPr>
          <w:rFonts w:ascii="Arial" w:hAnsi="Arial" w:cs="Arial"/>
          <w:sz w:val="20"/>
          <w:szCs w:val="20"/>
        </w:rPr>
      </w:pPr>
    </w:p>
    <w:p w14:paraId="36E89170" w14:textId="470D1D08" w:rsidR="00C32AD6" w:rsidRPr="004D170B" w:rsidRDefault="00C32AD6" w:rsidP="005D63B4">
      <w:pPr>
        <w:pStyle w:val="Heading1"/>
        <w:spacing w:line="288" w:lineRule="auto"/>
        <w:rPr>
          <w:rFonts w:ascii="Arial" w:hAnsi="Arial" w:cs="Arial"/>
          <w:sz w:val="20"/>
          <w:szCs w:val="20"/>
        </w:rPr>
      </w:pPr>
      <w:r w:rsidRPr="004D170B">
        <w:rPr>
          <w:rFonts w:ascii="Arial" w:hAnsi="Arial" w:cs="Arial"/>
          <w:sz w:val="20"/>
          <w:szCs w:val="20"/>
        </w:rPr>
        <w:t xml:space="preserve">Article </w:t>
      </w:r>
      <w:r w:rsidR="00D75FED" w:rsidRPr="004D170B">
        <w:rPr>
          <w:rFonts w:ascii="Arial" w:hAnsi="Arial" w:cs="Arial"/>
          <w:sz w:val="20"/>
          <w:szCs w:val="20"/>
        </w:rPr>
        <w:t>23</w:t>
      </w:r>
      <w:r w:rsidRPr="004D170B">
        <w:rPr>
          <w:rFonts w:ascii="Arial" w:hAnsi="Arial" w:cs="Arial"/>
          <w:sz w:val="20"/>
          <w:szCs w:val="20"/>
        </w:rPr>
        <w:t xml:space="preserve">: </w:t>
      </w:r>
      <w:bookmarkEnd w:id="36"/>
      <w:bookmarkEnd w:id="37"/>
      <w:r w:rsidRPr="004D170B">
        <w:rPr>
          <w:rFonts w:ascii="Arial" w:hAnsi="Arial" w:cs="Arial"/>
          <w:sz w:val="20"/>
          <w:szCs w:val="20"/>
        </w:rPr>
        <w:t>Publicity</w:t>
      </w:r>
    </w:p>
    <w:p w14:paraId="562DE707" w14:textId="64BB620F" w:rsidR="00C32AD6" w:rsidRPr="004D170B" w:rsidRDefault="00DD4F83" w:rsidP="005D63B4">
      <w:pPr>
        <w:spacing w:after="0" w:line="288" w:lineRule="auto"/>
        <w:jc w:val="both"/>
        <w:rPr>
          <w:rFonts w:ascii="Arial" w:hAnsi="Arial" w:cs="Arial"/>
          <w:sz w:val="20"/>
          <w:szCs w:val="20"/>
        </w:rPr>
      </w:pPr>
      <w:r w:rsidRPr="004D170B">
        <w:rPr>
          <w:rFonts w:ascii="Arial" w:hAnsi="Arial" w:cs="Arial"/>
          <w:sz w:val="20"/>
          <w:szCs w:val="20"/>
        </w:rPr>
        <w:t>Both Parties acknowledge that</w:t>
      </w:r>
      <w:r w:rsidR="00C32AD6" w:rsidRPr="004D170B">
        <w:rPr>
          <w:rFonts w:ascii="Arial" w:hAnsi="Arial" w:cs="Arial"/>
          <w:sz w:val="20"/>
          <w:szCs w:val="20"/>
        </w:rPr>
        <w:t xml:space="preserve"> the Contract </w:t>
      </w:r>
      <w:r w:rsidRPr="004D170B">
        <w:rPr>
          <w:rFonts w:ascii="Arial" w:hAnsi="Arial" w:cs="Arial"/>
          <w:sz w:val="20"/>
          <w:szCs w:val="20"/>
        </w:rPr>
        <w:t>will be published on</w:t>
      </w:r>
      <w:r w:rsidR="00C32AD6" w:rsidRPr="004D170B">
        <w:rPr>
          <w:rFonts w:ascii="Arial" w:hAnsi="Arial" w:cs="Arial"/>
          <w:sz w:val="20"/>
          <w:szCs w:val="20"/>
        </w:rPr>
        <w:t xml:space="preserve"> the </w:t>
      </w:r>
      <w:r w:rsidRPr="004D170B">
        <w:rPr>
          <w:rFonts w:ascii="Arial" w:hAnsi="Arial" w:cs="Arial"/>
          <w:sz w:val="20"/>
          <w:szCs w:val="20"/>
        </w:rPr>
        <w:t>Public Procurement Authority (PPA) website as per</w:t>
      </w:r>
      <w:r w:rsidR="00C32AD6" w:rsidRPr="004D170B">
        <w:rPr>
          <w:rFonts w:ascii="Arial" w:hAnsi="Arial" w:cs="Arial"/>
          <w:sz w:val="20"/>
          <w:szCs w:val="20"/>
        </w:rPr>
        <w:t xml:space="preserve"> the </w:t>
      </w:r>
      <w:r w:rsidRPr="004D170B">
        <w:rPr>
          <w:rFonts w:ascii="Arial" w:hAnsi="Arial" w:cs="Arial"/>
          <w:sz w:val="20"/>
          <w:szCs w:val="20"/>
        </w:rPr>
        <w:t>Public Procurement Law (PPL) no.244/2021</w:t>
      </w:r>
      <w:r w:rsidR="005F10C8" w:rsidRPr="004D170B">
        <w:rPr>
          <w:rFonts w:ascii="Arial" w:hAnsi="Arial" w:cs="Arial"/>
          <w:sz w:val="20"/>
          <w:szCs w:val="20"/>
        </w:rPr>
        <w:t>.</w:t>
      </w:r>
    </w:p>
    <w:p w14:paraId="3A04EA1C" w14:textId="388D711E" w:rsidR="00C32AD6" w:rsidRPr="004D170B" w:rsidRDefault="00C32AD6" w:rsidP="005D63B4">
      <w:pPr>
        <w:spacing w:after="0" w:line="288" w:lineRule="auto"/>
        <w:jc w:val="both"/>
        <w:rPr>
          <w:rFonts w:ascii="Arial" w:hAnsi="Arial" w:cs="Arial"/>
          <w:sz w:val="20"/>
          <w:szCs w:val="20"/>
        </w:rPr>
      </w:pPr>
    </w:p>
    <w:p w14:paraId="391BCAB6" w14:textId="5D1F9F42" w:rsidR="00BB4268" w:rsidRPr="004D170B" w:rsidRDefault="00BB4268" w:rsidP="005D63B4">
      <w:pPr>
        <w:pStyle w:val="Heading1"/>
        <w:spacing w:line="288" w:lineRule="auto"/>
        <w:rPr>
          <w:rFonts w:ascii="Arial" w:hAnsi="Arial" w:cs="Arial"/>
          <w:sz w:val="20"/>
          <w:szCs w:val="20"/>
        </w:rPr>
      </w:pPr>
      <w:bookmarkStart w:id="38" w:name="_Toc272428027"/>
      <w:bookmarkStart w:id="39" w:name="_Toc272428708"/>
      <w:r w:rsidRPr="004D170B">
        <w:rPr>
          <w:rFonts w:ascii="Arial" w:hAnsi="Arial" w:cs="Arial"/>
          <w:sz w:val="20"/>
          <w:szCs w:val="20"/>
        </w:rPr>
        <w:t>Article</w:t>
      </w:r>
      <w:r w:rsidR="002B0C3E" w:rsidRPr="004D170B">
        <w:rPr>
          <w:rFonts w:ascii="Arial" w:hAnsi="Arial" w:cs="Arial"/>
          <w:sz w:val="20"/>
          <w:szCs w:val="20"/>
        </w:rPr>
        <w:t xml:space="preserve"> </w:t>
      </w:r>
      <w:r w:rsidR="00D75FED" w:rsidRPr="004D170B">
        <w:rPr>
          <w:rFonts w:ascii="Arial" w:hAnsi="Arial" w:cs="Arial"/>
          <w:sz w:val="20"/>
          <w:szCs w:val="20"/>
        </w:rPr>
        <w:t>24</w:t>
      </w:r>
      <w:r w:rsidRPr="004D170B">
        <w:rPr>
          <w:rFonts w:ascii="Arial" w:hAnsi="Arial" w:cs="Arial"/>
          <w:sz w:val="20"/>
          <w:szCs w:val="20"/>
        </w:rPr>
        <w:t>: Costs</w:t>
      </w:r>
    </w:p>
    <w:p w14:paraId="7A3C72AB" w14:textId="77777777" w:rsidR="00BB4268"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Each Party shall bear all costs incurred by it in connection with the preparation, negotiation and entry into this Contract.</w:t>
      </w:r>
    </w:p>
    <w:p w14:paraId="10159A27" w14:textId="77777777" w:rsidR="008721C1" w:rsidRPr="004D170B" w:rsidRDefault="008721C1" w:rsidP="005D63B4">
      <w:pPr>
        <w:spacing w:after="0" w:line="288" w:lineRule="auto"/>
        <w:jc w:val="both"/>
        <w:rPr>
          <w:rFonts w:ascii="Arial" w:hAnsi="Arial" w:cs="Arial"/>
          <w:b/>
          <w:sz w:val="20"/>
          <w:szCs w:val="20"/>
        </w:rPr>
      </w:pPr>
    </w:p>
    <w:p w14:paraId="100D7C60" w14:textId="212DA1A3"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 xml:space="preserve">Article </w:t>
      </w:r>
      <w:r w:rsidR="00D75FED" w:rsidRPr="004D170B">
        <w:rPr>
          <w:rFonts w:ascii="Arial" w:hAnsi="Arial" w:cs="Arial"/>
          <w:sz w:val="20"/>
          <w:szCs w:val="20"/>
        </w:rPr>
        <w:t>25</w:t>
      </w:r>
      <w:r w:rsidRPr="004D170B">
        <w:rPr>
          <w:rFonts w:ascii="Arial" w:hAnsi="Arial" w:cs="Arial"/>
          <w:sz w:val="20"/>
          <w:szCs w:val="20"/>
        </w:rPr>
        <w:t>: Authority to Bind</w:t>
      </w:r>
    </w:p>
    <w:p w14:paraId="3E278112" w14:textId="36C650BA" w:rsidR="00C32AD6"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2</w:t>
      </w:r>
      <w:r w:rsidR="008721C1" w:rsidRPr="004D170B">
        <w:rPr>
          <w:rFonts w:ascii="Arial" w:hAnsi="Arial" w:cs="Arial"/>
          <w:sz w:val="20"/>
          <w:szCs w:val="20"/>
        </w:rPr>
        <w:t>5</w:t>
      </w:r>
      <w:r w:rsidRPr="004D170B">
        <w:rPr>
          <w:rFonts w:ascii="Arial" w:hAnsi="Arial" w:cs="Arial"/>
          <w:sz w:val="20"/>
          <w:szCs w:val="20"/>
        </w:rPr>
        <w:t>.1</w:t>
      </w:r>
      <w:r w:rsidRPr="004D170B">
        <w:rPr>
          <w:rFonts w:ascii="Arial" w:hAnsi="Arial" w:cs="Arial"/>
          <w:sz w:val="20"/>
          <w:szCs w:val="20"/>
        </w:rPr>
        <w:tab/>
        <w:t>Each Party hereto warrants and represents to the other that it has taken</w:t>
      </w:r>
      <w:bookmarkStart w:id="40" w:name="_Ref58820009"/>
      <w:bookmarkEnd w:id="38"/>
      <w:bookmarkEnd w:id="39"/>
      <w:r w:rsidR="00C32AD6" w:rsidRPr="004D170B">
        <w:rPr>
          <w:rFonts w:ascii="Arial" w:hAnsi="Arial" w:cs="Arial"/>
          <w:sz w:val="20"/>
          <w:szCs w:val="20"/>
        </w:rPr>
        <w:t xml:space="preserve"> or caused to be taken all steps, actions and corporate proceedings necessary to cause this Contract to be binding on it.</w:t>
      </w:r>
    </w:p>
    <w:p w14:paraId="0C8F5C58" w14:textId="77777777" w:rsidR="00C32AD6" w:rsidRPr="004D170B" w:rsidRDefault="00C32AD6" w:rsidP="005D63B4">
      <w:pPr>
        <w:spacing w:after="0" w:line="288" w:lineRule="auto"/>
        <w:ind w:left="720" w:hanging="720"/>
        <w:jc w:val="both"/>
        <w:rPr>
          <w:rFonts w:ascii="Arial" w:hAnsi="Arial" w:cs="Arial"/>
          <w:sz w:val="20"/>
          <w:szCs w:val="20"/>
        </w:rPr>
      </w:pPr>
    </w:p>
    <w:p w14:paraId="69FD456A" w14:textId="6E9EAAF3" w:rsidR="008721C1" w:rsidRPr="004D170B" w:rsidRDefault="00BB4268" w:rsidP="005D63B4">
      <w:pPr>
        <w:spacing w:after="0" w:line="288" w:lineRule="auto"/>
        <w:ind w:left="720" w:hanging="720"/>
        <w:jc w:val="both"/>
        <w:rPr>
          <w:rFonts w:ascii="Arial" w:hAnsi="Arial" w:cs="Arial"/>
          <w:sz w:val="20"/>
          <w:szCs w:val="20"/>
        </w:rPr>
      </w:pPr>
      <w:r w:rsidRPr="004D170B">
        <w:rPr>
          <w:rFonts w:ascii="Arial" w:hAnsi="Arial" w:cs="Arial"/>
          <w:sz w:val="20"/>
          <w:szCs w:val="20"/>
        </w:rPr>
        <w:t>2</w:t>
      </w:r>
      <w:r w:rsidR="008721C1" w:rsidRPr="004D170B">
        <w:rPr>
          <w:rFonts w:ascii="Arial" w:hAnsi="Arial" w:cs="Arial"/>
          <w:sz w:val="20"/>
          <w:szCs w:val="20"/>
        </w:rPr>
        <w:t>5</w:t>
      </w:r>
      <w:r w:rsidRPr="004D170B">
        <w:rPr>
          <w:rFonts w:ascii="Arial" w:hAnsi="Arial" w:cs="Arial"/>
          <w:sz w:val="20"/>
          <w:szCs w:val="20"/>
        </w:rPr>
        <w:t>.2</w:t>
      </w:r>
      <w:r w:rsidRPr="004D170B">
        <w:rPr>
          <w:rFonts w:ascii="Arial" w:hAnsi="Arial" w:cs="Arial"/>
          <w:sz w:val="20"/>
          <w:szCs w:val="20"/>
        </w:rPr>
        <w:tab/>
        <w:t>Any Party shall, if requested by any other Party, furnish to the latter sufficient evidence of the authority of the person or persons</w:t>
      </w:r>
      <w:r w:rsidR="00C32AD6" w:rsidRPr="004D170B">
        <w:rPr>
          <w:rFonts w:ascii="Arial" w:hAnsi="Arial" w:cs="Arial"/>
          <w:sz w:val="20"/>
          <w:szCs w:val="20"/>
        </w:rPr>
        <w:t xml:space="preserve"> who will, on behalf of the Party so requested, take any action or execute any documents required or permitted to be taken or executed by such person under this Contract.</w:t>
      </w:r>
    </w:p>
    <w:p w14:paraId="4E555BFF" w14:textId="77777777" w:rsidR="005C4F6D" w:rsidRPr="004D170B" w:rsidRDefault="005C4F6D" w:rsidP="005D63B4">
      <w:pPr>
        <w:spacing w:after="0" w:line="288" w:lineRule="auto"/>
        <w:jc w:val="both"/>
        <w:rPr>
          <w:rFonts w:ascii="Arial" w:hAnsi="Arial" w:cs="Arial"/>
          <w:b/>
          <w:sz w:val="20"/>
          <w:szCs w:val="20"/>
          <w:u w:val="single"/>
        </w:rPr>
      </w:pPr>
      <w:bookmarkStart w:id="41" w:name="_Toc265811099"/>
      <w:bookmarkStart w:id="42" w:name="_Toc67495398"/>
      <w:bookmarkStart w:id="43" w:name="_Hlk200574399"/>
    </w:p>
    <w:p w14:paraId="7717EB0A" w14:textId="6047D77B" w:rsidR="005C4F6D" w:rsidRPr="004D170B" w:rsidRDefault="005C4F6D" w:rsidP="005D63B4">
      <w:pPr>
        <w:pStyle w:val="Heading1"/>
        <w:spacing w:line="288" w:lineRule="auto"/>
        <w:rPr>
          <w:rFonts w:ascii="Arial" w:hAnsi="Arial" w:cs="Arial"/>
          <w:sz w:val="20"/>
          <w:szCs w:val="20"/>
        </w:rPr>
      </w:pPr>
      <w:r w:rsidRPr="004D170B">
        <w:rPr>
          <w:rFonts w:ascii="Arial" w:hAnsi="Arial" w:cs="Arial"/>
          <w:sz w:val="20"/>
          <w:szCs w:val="20"/>
        </w:rPr>
        <w:t>Article</w:t>
      </w:r>
      <w:r w:rsidR="002B0C3E" w:rsidRPr="004D170B">
        <w:rPr>
          <w:rFonts w:ascii="Arial" w:hAnsi="Arial" w:cs="Arial"/>
          <w:sz w:val="20"/>
          <w:szCs w:val="20"/>
        </w:rPr>
        <w:t xml:space="preserve"> </w:t>
      </w:r>
      <w:r w:rsidR="00D75FED" w:rsidRPr="004D170B">
        <w:rPr>
          <w:rFonts w:ascii="Arial" w:hAnsi="Arial" w:cs="Arial"/>
          <w:sz w:val="20"/>
          <w:szCs w:val="20"/>
        </w:rPr>
        <w:t>26</w:t>
      </w:r>
      <w:r w:rsidRPr="004D170B">
        <w:rPr>
          <w:rFonts w:ascii="Arial" w:hAnsi="Arial" w:cs="Arial"/>
          <w:sz w:val="20"/>
          <w:szCs w:val="20"/>
        </w:rPr>
        <w:t>: Amendment and Variation</w:t>
      </w:r>
      <w:bookmarkEnd w:id="41"/>
      <w:bookmarkEnd w:id="42"/>
    </w:p>
    <w:p w14:paraId="3A571872" w14:textId="77777777" w:rsidR="00EA393B" w:rsidRPr="004D170B" w:rsidRDefault="00EA393B" w:rsidP="005D63B4">
      <w:pPr>
        <w:spacing w:after="0" w:line="288" w:lineRule="auto"/>
        <w:ind w:left="720" w:hanging="720"/>
        <w:jc w:val="both"/>
        <w:rPr>
          <w:rFonts w:ascii="Arial" w:hAnsi="Arial" w:cs="Arial"/>
          <w:sz w:val="20"/>
          <w:szCs w:val="20"/>
        </w:rPr>
      </w:pPr>
      <w:r w:rsidRPr="004D170B">
        <w:rPr>
          <w:rFonts w:ascii="Arial" w:hAnsi="Arial" w:cs="Arial"/>
          <w:sz w:val="20"/>
          <w:szCs w:val="20"/>
        </w:rPr>
        <w:t>26.1</w:t>
      </w:r>
      <w:r w:rsidRPr="004D170B">
        <w:rPr>
          <w:rFonts w:ascii="Arial" w:hAnsi="Arial" w:cs="Arial"/>
          <w:sz w:val="20"/>
          <w:szCs w:val="20"/>
        </w:rPr>
        <w:tab/>
      </w:r>
      <w:r w:rsidR="005C4F6D" w:rsidRPr="004D170B">
        <w:rPr>
          <w:rFonts w:ascii="Arial" w:hAnsi="Arial" w:cs="Arial"/>
          <w:sz w:val="20"/>
          <w:szCs w:val="20"/>
        </w:rPr>
        <w:t xml:space="preserve">Variation to this Contract shall be valid </w:t>
      </w:r>
      <w:r w:rsidR="00D464C7" w:rsidRPr="004D170B">
        <w:rPr>
          <w:rFonts w:ascii="Arial" w:hAnsi="Arial" w:cs="Arial"/>
          <w:sz w:val="20"/>
          <w:szCs w:val="20"/>
        </w:rPr>
        <w:t>in writing</w:t>
      </w:r>
      <w:r w:rsidR="005C4F6D" w:rsidRPr="004D170B">
        <w:rPr>
          <w:rFonts w:ascii="Arial" w:hAnsi="Arial" w:cs="Arial"/>
          <w:sz w:val="20"/>
          <w:szCs w:val="20"/>
        </w:rPr>
        <w:t xml:space="preserve"> and signed by or on behalf of each of the Parties to it by its respective authorized representatives;</w:t>
      </w:r>
    </w:p>
    <w:p w14:paraId="0713973D" w14:textId="2551DA12" w:rsidR="005C4F6D" w:rsidRPr="004D170B" w:rsidRDefault="00EA393B" w:rsidP="005D63B4">
      <w:pPr>
        <w:spacing w:after="0" w:line="288" w:lineRule="auto"/>
        <w:ind w:left="720" w:hanging="720"/>
        <w:jc w:val="both"/>
        <w:rPr>
          <w:rFonts w:ascii="Arial" w:hAnsi="Arial" w:cs="Arial"/>
          <w:sz w:val="20"/>
          <w:szCs w:val="20"/>
        </w:rPr>
      </w:pPr>
      <w:r w:rsidRPr="004D170B">
        <w:rPr>
          <w:rFonts w:ascii="Arial" w:hAnsi="Arial" w:cs="Arial"/>
          <w:sz w:val="20"/>
          <w:szCs w:val="20"/>
        </w:rPr>
        <w:lastRenderedPageBreak/>
        <w:t>26.2</w:t>
      </w:r>
      <w:r w:rsidRPr="004D170B">
        <w:rPr>
          <w:rFonts w:ascii="Arial" w:hAnsi="Arial" w:cs="Arial"/>
          <w:sz w:val="20"/>
          <w:szCs w:val="20"/>
        </w:rPr>
        <w:tab/>
      </w:r>
      <w:r w:rsidR="005C4F6D" w:rsidRPr="004D170B">
        <w:rPr>
          <w:rFonts w:ascii="Arial" w:hAnsi="Arial" w:cs="Arial"/>
          <w:color w:val="000000" w:themeColor="text1"/>
          <w:sz w:val="20"/>
          <w:szCs w:val="20"/>
        </w:rPr>
        <w:t>The expression “variation” shall include any variation</w:t>
      </w:r>
      <w:r w:rsidR="00A77422" w:rsidRPr="004D170B">
        <w:rPr>
          <w:rFonts w:ascii="Arial" w:hAnsi="Arial" w:cs="Arial"/>
          <w:color w:val="000000" w:themeColor="text1"/>
          <w:sz w:val="20"/>
          <w:szCs w:val="20"/>
        </w:rPr>
        <w:t>,</w:t>
      </w:r>
      <w:r w:rsidR="005C4F6D" w:rsidRPr="004D170B">
        <w:rPr>
          <w:rFonts w:ascii="Arial" w:hAnsi="Arial" w:cs="Arial"/>
          <w:color w:val="000000" w:themeColor="text1"/>
          <w:sz w:val="20"/>
          <w:szCs w:val="20"/>
        </w:rPr>
        <w:t xml:space="preserve"> supplement, deletion or replacement however effected.</w:t>
      </w:r>
    </w:p>
    <w:bookmarkEnd w:id="43"/>
    <w:p w14:paraId="23BDEE10" w14:textId="77777777" w:rsidR="00C32AD6" w:rsidRPr="004D170B" w:rsidRDefault="00C32AD6" w:rsidP="005D63B4">
      <w:pPr>
        <w:spacing w:after="0" w:line="288" w:lineRule="auto"/>
        <w:jc w:val="both"/>
        <w:rPr>
          <w:rFonts w:ascii="Arial" w:hAnsi="Arial" w:cs="Arial"/>
          <w:sz w:val="20"/>
          <w:szCs w:val="20"/>
        </w:rPr>
      </w:pPr>
    </w:p>
    <w:bookmarkEnd w:id="40"/>
    <w:p w14:paraId="461F0FD1" w14:textId="2A46D562" w:rsidR="00256FF9" w:rsidRPr="004D170B" w:rsidRDefault="00256FF9" w:rsidP="005D63B4">
      <w:pPr>
        <w:pStyle w:val="Heading1"/>
        <w:spacing w:line="288" w:lineRule="auto"/>
        <w:rPr>
          <w:rFonts w:ascii="Arial" w:hAnsi="Arial" w:cs="Arial"/>
          <w:sz w:val="20"/>
          <w:szCs w:val="20"/>
        </w:rPr>
      </w:pPr>
      <w:r w:rsidRPr="004D170B">
        <w:rPr>
          <w:rFonts w:ascii="Arial" w:hAnsi="Arial" w:cs="Arial"/>
          <w:sz w:val="20"/>
          <w:szCs w:val="20"/>
        </w:rPr>
        <w:t xml:space="preserve">Article </w:t>
      </w:r>
      <w:r w:rsidR="00D75FED" w:rsidRPr="004D170B">
        <w:rPr>
          <w:rFonts w:ascii="Arial" w:hAnsi="Arial" w:cs="Arial"/>
          <w:sz w:val="20"/>
          <w:szCs w:val="20"/>
        </w:rPr>
        <w:t>27</w:t>
      </w:r>
      <w:r w:rsidRPr="004D170B">
        <w:rPr>
          <w:rFonts w:ascii="Arial" w:hAnsi="Arial" w:cs="Arial"/>
          <w:sz w:val="20"/>
          <w:szCs w:val="20"/>
        </w:rPr>
        <w:t xml:space="preserve">. Whole </w:t>
      </w:r>
      <w:r w:rsidR="00C459C1" w:rsidRPr="004D170B">
        <w:rPr>
          <w:rFonts w:ascii="Arial" w:hAnsi="Arial" w:cs="Arial"/>
          <w:sz w:val="20"/>
          <w:szCs w:val="20"/>
        </w:rPr>
        <w:t>Contract</w:t>
      </w:r>
      <w:r w:rsidRPr="004D170B">
        <w:rPr>
          <w:rFonts w:ascii="Arial" w:hAnsi="Arial" w:cs="Arial"/>
          <w:sz w:val="20"/>
          <w:szCs w:val="20"/>
        </w:rPr>
        <w:t>.</w:t>
      </w:r>
    </w:p>
    <w:p w14:paraId="30AEACDA" w14:textId="73C43000" w:rsidR="00256FF9" w:rsidRPr="004D170B" w:rsidRDefault="00D464C7" w:rsidP="005D63B4">
      <w:pPr>
        <w:spacing w:after="0" w:line="288" w:lineRule="auto"/>
        <w:ind w:left="720" w:hanging="720"/>
        <w:jc w:val="both"/>
        <w:rPr>
          <w:rFonts w:ascii="Arial" w:hAnsi="Arial" w:cs="Arial"/>
          <w:sz w:val="20"/>
          <w:szCs w:val="20"/>
        </w:rPr>
      </w:pPr>
      <w:r w:rsidRPr="004D170B">
        <w:rPr>
          <w:rFonts w:ascii="Arial" w:hAnsi="Arial" w:cs="Arial"/>
          <w:sz w:val="20"/>
          <w:szCs w:val="20"/>
        </w:rPr>
        <w:t>27</w:t>
      </w:r>
      <w:r w:rsidR="00256FF9" w:rsidRPr="004D170B">
        <w:rPr>
          <w:rFonts w:ascii="Arial" w:hAnsi="Arial" w:cs="Arial"/>
          <w:sz w:val="20"/>
          <w:szCs w:val="20"/>
        </w:rPr>
        <w:t>.1</w:t>
      </w:r>
      <w:r w:rsidR="00256FF9" w:rsidRPr="004D170B">
        <w:rPr>
          <w:rFonts w:ascii="Arial" w:hAnsi="Arial" w:cs="Arial"/>
          <w:sz w:val="20"/>
          <w:szCs w:val="20"/>
        </w:rPr>
        <w:tab/>
        <w:t>This Contract, the attached Schedules hereto and any related Purchase Order represent the entire understanding between the Parties in relation to its subject matter and supersede all contracts, agreements and representations made by either Party, whether oral or written.</w:t>
      </w:r>
    </w:p>
    <w:p w14:paraId="3829FE90" w14:textId="77777777" w:rsidR="00256FF9" w:rsidRPr="004D170B" w:rsidRDefault="00256FF9" w:rsidP="005D63B4">
      <w:pPr>
        <w:spacing w:after="0" w:line="288" w:lineRule="auto"/>
        <w:jc w:val="both"/>
        <w:rPr>
          <w:rFonts w:ascii="Arial" w:hAnsi="Arial" w:cs="Arial"/>
          <w:sz w:val="20"/>
          <w:szCs w:val="20"/>
        </w:rPr>
      </w:pPr>
    </w:p>
    <w:p w14:paraId="26503B41" w14:textId="28DCBD13" w:rsidR="008721C1" w:rsidRPr="004D170B" w:rsidRDefault="00D464C7" w:rsidP="005D63B4">
      <w:pPr>
        <w:spacing w:after="0" w:line="288" w:lineRule="auto"/>
        <w:ind w:left="720" w:hanging="720"/>
        <w:jc w:val="both"/>
        <w:rPr>
          <w:rFonts w:ascii="Arial" w:hAnsi="Arial" w:cs="Arial"/>
          <w:sz w:val="20"/>
          <w:szCs w:val="20"/>
        </w:rPr>
      </w:pPr>
      <w:r w:rsidRPr="004D170B">
        <w:rPr>
          <w:rFonts w:ascii="Arial" w:hAnsi="Arial" w:cs="Arial"/>
          <w:sz w:val="20"/>
          <w:szCs w:val="20"/>
        </w:rPr>
        <w:t>27</w:t>
      </w:r>
      <w:r w:rsidR="00256FF9" w:rsidRPr="004D170B">
        <w:rPr>
          <w:rFonts w:ascii="Arial" w:hAnsi="Arial" w:cs="Arial"/>
          <w:sz w:val="20"/>
          <w:szCs w:val="20"/>
        </w:rPr>
        <w:t>.2</w:t>
      </w:r>
      <w:r w:rsidR="00256FF9" w:rsidRPr="004D170B">
        <w:rPr>
          <w:rFonts w:ascii="Arial" w:hAnsi="Arial" w:cs="Arial"/>
          <w:sz w:val="20"/>
          <w:szCs w:val="20"/>
        </w:rPr>
        <w:tab/>
        <w:t>The Parties agree that, save as expressly set out in this Contract or in any related Purchase Order, neither Party will have any liability for any statement or representation made by it (whether innocently or negligently) upon which the other Party relied in entering into the Contract, unless such statement or representation was made fraudulently.</w:t>
      </w:r>
    </w:p>
    <w:p w14:paraId="4ABE9B69" w14:textId="77777777" w:rsidR="008721C1" w:rsidRPr="004D170B" w:rsidRDefault="008721C1" w:rsidP="005D63B4">
      <w:pPr>
        <w:spacing w:after="0" w:line="288" w:lineRule="auto"/>
        <w:jc w:val="both"/>
        <w:rPr>
          <w:rFonts w:ascii="Arial" w:hAnsi="Arial" w:cs="Arial"/>
          <w:b/>
          <w:sz w:val="20"/>
          <w:szCs w:val="20"/>
          <w:u w:val="single"/>
        </w:rPr>
      </w:pPr>
    </w:p>
    <w:p w14:paraId="12E72D1D" w14:textId="58112A15" w:rsidR="00BB4268" w:rsidRPr="004D170B" w:rsidRDefault="00BB4268" w:rsidP="005D63B4">
      <w:pPr>
        <w:pStyle w:val="Heading1"/>
        <w:spacing w:line="288" w:lineRule="auto"/>
        <w:rPr>
          <w:rFonts w:ascii="Arial" w:hAnsi="Arial" w:cs="Arial"/>
          <w:sz w:val="20"/>
          <w:szCs w:val="20"/>
        </w:rPr>
      </w:pPr>
      <w:r w:rsidRPr="004D170B">
        <w:rPr>
          <w:rFonts w:ascii="Arial" w:hAnsi="Arial" w:cs="Arial"/>
          <w:sz w:val="20"/>
          <w:szCs w:val="20"/>
        </w:rPr>
        <w:t xml:space="preserve">Article </w:t>
      </w:r>
      <w:r w:rsidR="00D75FED" w:rsidRPr="004D170B">
        <w:rPr>
          <w:rFonts w:ascii="Arial" w:hAnsi="Arial" w:cs="Arial"/>
          <w:sz w:val="20"/>
          <w:szCs w:val="20"/>
        </w:rPr>
        <w:t>28</w:t>
      </w:r>
      <w:r w:rsidRPr="004D170B">
        <w:rPr>
          <w:rFonts w:ascii="Arial" w:hAnsi="Arial" w:cs="Arial"/>
          <w:sz w:val="20"/>
          <w:szCs w:val="20"/>
        </w:rPr>
        <w:t>: Signature</w:t>
      </w:r>
    </w:p>
    <w:p w14:paraId="4936AFFA" w14:textId="61E9A4EA" w:rsidR="00C32AD6" w:rsidRPr="004D170B" w:rsidRDefault="00BB4268" w:rsidP="005D63B4">
      <w:pPr>
        <w:spacing w:after="0" w:line="288" w:lineRule="auto"/>
        <w:jc w:val="both"/>
        <w:rPr>
          <w:rFonts w:ascii="Arial" w:hAnsi="Arial" w:cs="Arial"/>
          <w:sz w:val="20"/>
          <w:szCs w:val="20"/>
        </w:rPr>
      </w:pPr>
      <w:r w:rsidRPr="004D170B">
        <w:rPr>
          <w:rFonts w:ascii="Arial" w:hAnsi="Arial" w:cs="Arial"/>
          <w:sz w:val="20"/>
          <w:szCs w:val="20"/>
        </w:rPr>
        <w:t>In witness whereof, MIC2 and Huawei have signed this Contract</w:t>
      </w:r>
      <w:r w:rsidR="00C32AD6" w:rsidRPr="004D170B">
        <w:rPr>
          <w:rFonts w:ascii="Arial" w:hAnsi="Arial" w:cs="Arial"/>
          <w:sz w:val="20"/>
          <w:szCs w:val="20"/>
        </w:rPr>
        <w:t xml:space="preserve"> on        /        /         in two originals, each Party keeping one original.</w:t>
      </w:r>
    </w:p>
    <w:p w14:paraId="6CEB215D" w14:textId="3D48B494" w:rsidR="004072B4" w:rsidRPr="004D170B" w:rsidRDefault="004072B4" w:rsidP="005D63B4">
      <w:pPr>
        <w:spacing w:after="0" w:line="288" w:lineRule="auto"/>
        <w:jc w:val="both"/>
        <w:rPr>
          <w:rFonts w:ascii="Arial" w:hAnsi="Arial" w:cs="Arial"/>
          <w:sz w:val="20"/>
          <w:szCs w:val="20"/>
        </w:rPr>
      </w:pPr>
    </w:p>
    <w:p w14:paraId="5209D80B" w14:textId="77777777" w:rsidR="00C32AD6" w:rsidRPr="004D170B" w:rsidRDefault="00C32AD6" w:rsidP="005D63B4">
      <w:pPr>
        <w:spacing w:after="0" w:line="288" w:lineRule="auto"/>
        <w:rPr>
          <w:rFonts w:ascii="Arial" w:hAnsi="Arial" w:cs="Arial"/>
          <w:sz w:val="20"/>
          <w:szCs w:val="20"/>
        </w:rPr>
      </w:pPr>
    </w:p>
    <w:tbl>
      <w:tblPr>
        <w:tblW w:w="0" w:type="auto"/>
        <w:tblLook w:val="04A0" w:firstRow="1" w:lastRow="0" w:firstColumn="1" w:lastColumn="0" w:noHBand="0" w:noVBand="1"/>
      </w:tblPr>
      <w:tblGrid>
        <w:gridCol w:w="4590"/>
        <w:gridCol w:w="4601"/>
      </w:tblGrid>
      <w:tr w:rsidR="00C32AD6" w:rsidRPr="004D170B" w14:paraId="7CAFF7DF" w14:textId="77777777" w:rsidTr="004D534D">
        <w:trPr>
          <w:trHeight w:val="383"/>
        </w:trPr>
        <w:tc>
          <w:tcPr>
            <w:tcW w:w="4590" w:type="dxa"/>
            <w:shd w:val="clear" w:color="auto" w:fill="auto"/>
          </w:tcPr>
          <w:p w14:paraId="0DF8BED1" w14:textId="77777777" w:rsidR="00BB4268" w:rsidRPr="004D170B" w:rsidRDefault="00BB4268" w:rsidP="005D63B4">
            <w:pPr>
              <w:spacing w:after="0" w:line="288" w:lineRule="auto"/>
              <w:rPr>
                <w:rFonts w:ascii="Arial" w:hAnsi="Arial" w:cs="Arial"/>
                <w:b/>
                <w:sz w:val="20"/>
                <w:szCs w:val="20"/>
              </w:rPr>
            </w:pPr>
            <w:r w:rsidRPr="004D170B">
              <w:rPr>
                <w:rFonts w:ascii="Arial" w:hAnsi="Arial" w:cs="Arial"/>
                <w:b/>
                <w:sz w:val="20"/>
                <w:szCs w:val="20"/>
              </w:rPr>
              <w:t>Mobile Interim Company Number 2 S.A.L.</w:t>
            </w:r>
          </w:p>
          <w:p w14:paraId="1ABD1EE3" w14:textId="77777777" w:rsidR="00BB4268" w:rsidRPr="004D170B" w:rsidRDefault="00BB4268" w:rsidP="005D63B4">
            <w:pPr>
              <w:spacing w:after="0" w:line="288" w:lineRule="auto"/>
              <w:rPr>
                <w:rFonts w:ascii="Arial" w:hAnsi="Arial" w:cs="Arial"/>
                <w:b/>
                <w:sz w:val="20"/>
                <w:szCs w:val="20"/>
              </w:rPr>
            </w:pPr>
          </w:p>
          <w:p w14:paraId="64569E77" w14:textId="6EB533D7" w:rsidR="00BB4268" w:rsidRPr="004D170B" w:rsidRDefault="004D3E27" w:rsidP="005D63B4">
            <w:pPr>
              <w:spacing w:after="0" w:line="288" w:lineRule="auto"/>
              <w:rPr>
                <w:rFonts w:ascii="Arial" w:hAnsi="Arial" w:cs="Arial"/>
                <w:b/>
                <w:sz w:val="20"/>
                <w:szCs w:val="20"/>
              </w:rPr>
            </w:pPr>
            <w:r w:rsidRPr="004D170B">
              <w:rPr>
                <w:rFonts w:ascii="Arial" w:hAnsi="Arial" w:cs="Arial"/>
                <w:b/>
                <w:sz w:val="20"/>
                <w:szCs w:val="20"/>
              </w:rPr>
              <w:t xml:space="preserve">Karim </w:t>
            </w:r>
            <w:r w:rsidR="00045BE3" w:rsidRPr="004D170B">
              <w:rPr>
                <w:rFonts w:ascii="Arial" w:hAnsi="Arial" w:cs="Arial"/>
                <w:b/>
                <w:sz w:val="20"/>
                <w:szCs w:val="20"/>
              </w:rPr>
              <w:t xml:space="preserve">Bek </w:t>
            </w:r>
            <w:r w:rsidRPr="004D170B">
              <w:rPr>
                <w:rFonts w:ascii="Arial" w:hAnsi="Arial" w:cs="Arial"/>
                <w:b/>
                <w:sz w:val="20"/>
                <w:szCs w:val="20"/>
              </w:rPr>
              <w:t>Salaam</w:t>
            </w:r>
          </w:p>
          <w:p w14:paraId="6A0A1751" w14:textId="77777777" w:rsidR="00BB4268" w:rsidRPr="004D170B" w:rsidRDefault="00BB4268" w:rsidP="005D63B4">
            <w:pPr>
              <w:spacing w:after="0" w:line="288" w:lineRule="auto"/>
              <w:rPr>
                <w:rFonts w:ascii="Arial" w:hAnsi="Arial" w:cs="Arial"/>
                <w:b/>
                <w:sz w:val="20"/>
                <w:szCs w:val="20"/>
              </w:rPr>
            </w:pPr>
          </w:p>
          <w:p w14:paraId="202D6155" w14:textId="77777777" w:rsidR="00BB4268" w:rsidRPr="004D170B" w:rsidRDefault="00BB4268" w:rsidP="005D63B4">
            <w:pPr>
              <w:spacing w:after="0" w:line="288" w:lineRule="auto"/>
              <w:rPr>
                <w:rFonts w:ascii="Arial" w:hAnsi="Arial" w:cs="Arial"/>
                <w:b/>
                <w:sz w:val="20"/>
                <w:szCs w:val="20"/>
              </w:rPr>
            </w:pPr>
            <w:r w:rsidRPr="004D170B">
              <w:rPr>
                <w:rFonts w:ascii="Arial" w:hAnsi="Arial" w:cs="Arial"/>
                <w:b/>
                <w:sz w:val="20"/>
                <w:szCs w:val="20"/>
              </w:rPr>
              <w:t>Chairman General Manager</w:t>
            </w:r>
          </w:p>
          <w:p w14:paraId="07FBCABB" w14:textId="77777777" w:rsidR="00BB4268" w:rsidRPr="004D170B" w:rsidRDefault="00BB4268" w:rsidP="005D63B4">
            <w:pPr>
              <w:spacing w:after="0" w:line="288" w:lineRule="auto"/>
              <w:rPr>
                <w:rFonts w:ascii="Arial" w:hAnsi="Arial" w:cs="Arial"/>
                <w:b/>
                <w:sz w:val="20"/>
                <w:szCs w:val="20"/>
              </w:rPr>
            </w:pPr>
          </w:p>
          <w:p w14:paraId="619D1B08" w14:textId="77777777" w:rsidR="00BB4268" w:rsidRPr="004D170B" w:rsidRDefault="00BB4268" w:rsidP="005D63B4">
            <w:pPr>
              <w:spacing w:after="0" w:line="288" w:lineRule="auto"/>
              <w:rPr>
                <w:rFonts w:ascii="Arial" w:hAnsi="Arial" w:cs="Arial"/>
                <w:b/>
                <w:sz w:val="20"/>
                <w:szCs w:val="20"/>
              </w:rPr>
            </w:pPr>
          </w:p>
          <w:p w14:paraId="6322FD76" w14:textId="77777777" w:rsidR="00BB4268" w:rsidRPr="004D170B" w:rsidRDefault="00BB4268" w:rsidP="005D63B4">
            <w:pPr>
              <w:spacing w:after="0" w:line="288" w:lineRule="auto"/>
              <w:rPr>
                <w:rFonts w:ascii="Arial" w:hAnsi="Arial" w:cs="Arial"/>
                <w:b/>
                <w:sz w:val="20"/>
                <w:szCs w:val="20"/>
              </w:rPr>
            </w:pPr>
            <w:r w:rsidRPr="004D170B">
              <w:rPr>
                <w:rFonts w:ascii="Arial" w:hAnsi="Arial" w:cs="Arial"/>
                <w:b/>
                <w:sz w:val="20"/>
                <w:szCs w:val="20"/>
              </w:rPr>
              <w:t>Signature</w:t>
            </w:r>
          </w:p>
          <w:p w14:paraId="506285DC" w14:textId="77777777" w:rsidR="00BB4268" w:rsidRPr="004D170B" w:rsidRDefault="00BB4268" w:rsidP="005D63B4">
            <w:pPr>
              <w:spacing w:after="0" w:line="288" w:lineRule="auto"/>
              <w:rPr>
                <w:rFonts w:ascii="Arial" w:hAnsi="Arial" w:cs="Arial"/>
                <w:b/>
                <w:sz w:val="20"/>
                <w:szCs w:val="20"/>
              </w:rPr>
            </w:pPr>
          </w:p>
          <w:p w14:paraId="6EB63BA2" w14:textId="77777777" w:rsidR="00BB4268" w:rsidRPr="004D170B" w:rsidRDefault="00BB4268" w:rsidP="005D63B4">
            <w:pPr>
              <w:spacing w:after="0" w:line="288" w:lineRule="auto"/>
              <w:rPr>
                <w:rFonts w:ascii="Arial" w:hAnsi="Arial" w:cs="Arial"/>
                <w:b/>
                <w:sz w:val="20"/>
                <w:szCs w:val="20"/>
              </w:rPr>
            </w:pPr>
            <w:r w:rsidRPr="004D170B">
              <w:rPr>
                <w:rFonts w:ascii="Arial" w:hAnsi="Arial" w:cs="Arial"/>
                <w:b/>
                <w:sz w:val="20"/>
                <w:szCs w:val="20"/>
              </w:rPr>
              <w:t>Nibal Matta Salameh</w:t>
            </w:r>
          </w:p>
          <w:p w14:paraId="601AB993" w14:textId="77777777" w:rsidR="00BB4268" w:rsidRPr="004D170B" w:rsidRDefault="00BB4268" w:rsidP="005D63B4">
            <w:pPr>
              <w:spacing w:after="0" w:line="288" w:lineRule="auto"/>
              <w:rPr>
                <w:rFonts w:ascii="Arial" w:hAnsi="Arial" w:cs="Arial"/>
                <w:b/>
                <w:sz w:val="20"/>
                <w:szCs w:val="20"/>
              </w:rPr>
            </w:pPr>
          </w:p>
          <w:p w14:paraId="7C4E22D3" w14:textId="77777777" w:rsidR="00BB4268" w:rsidRPr="004D170B" w:rsidRDefault="00BB4268" w:rsidP="005D63B4">
            <w:pPr>
              <w:spacing w:after="0" w:line="288" w:lineRule="auto"/>
              <w:rPr>
                <w:rFonts w:ascii="Arial" w:hAnsi="Arial" w:cs="Arial"/>
                <w:b/>
                <w:sz w:val="20"/>
                <w:szCs w:val="20"/>
              </w:rPr>
            </w:pPr>
            <w:r w:rsidRPr="004D170B">
              <w:rPr>
                <w:rFonts w:ascii="Arial" w:hAnsi="Arial" w:cs="Arial"/>
                <w:b/>
                <w:sz w:val="20"/>
                <w:szCs w:val="20"/>
              </w:rPr>
              <w:t>Chief Financial Officer</w:t>
            </w:r>
          </w:p>
          <w:p w14:paraId="5C9B0478" w14:textId="77777777" w:rsidR="00BB4268" w:rsidRPr="004D170B" w:rsidRDefault="00BB4268" w:rsidP="005D63B4">
            <w:pPr>
              <w:spacing w:after="0" w:line="288" w:lineRule="auto"/>
              <w:rPr>
                <w:rFonts w:ascii="Arial" w:hAnsi="Arial" w:cs="Arial"/>
                <w:b/>
                <w:sz w:val="20"/>
                <w:szCs w:val="20"/>
              </w:rPr>
            </w:pPr>
          </w:p>
          <w:p w14:paraId="42074756" w14:textId="77777777" w:rsidR="00BB4268" w:rsidRPr="004D170B" w:rsidRDefault="00BB4268" w:rsidP="005D63B4">
            <w:pPr>
              <w:spacing w:after="0" w:line="288" w:lineRule="auto"/>
              <w:rPr>
                <w:rFonts w:ascii="Arial" w:hAnsi="Arial" w:cs="Arial"/>
                <w:b/>
                <w:sz w:val="20"/>
                <w:szCs w:val="20"/>
              </w:rPr>
            </w:pPr>
            <w:r w:rsidRPr="004D170B">
              <w:rPr>
                <w:rFonts w:ascii="Arial" w:hAnsi="Arial" w:cs="Arial"/>
                <w:b/>
                <w:sz w:val="20"/>
                <w:szCs w:val="20"/>
              </w:rPr>
              <w:t>Signature</w:t>
            </w:r>
          </w:p>
          <w:p w14:paraId="417C3E6A" w14:textId="068B03B3" w:rsidR="007A7BF6" w:rsidRPr="004D170B" w:rsidRDefault="007A7BF6" w:rsidP="005D63B4">
            <w:pPr>
              <w:spacing w:after="0" w:line="288" w:lineRule="auto"/>
              <w:rPr>
                <w:rFonts w:ascii="Arial" w:hAnsi="Arial" w:cs="Arial"/>
                <w:b/>
                <w:sz w:val="20"/>
                <w:szCs w:val="20"/>
              </w:rPr>
            </w:pPr>
          </w:p>
        </w:tc>
        <w:tc>
          <w:tcPr>
            <w:tcW w:w="4601" w:type="dxa"/>
            <w:shd w:val="clear" w:color="auto" w:fill="auto"/>
          </w:tcPr>
          <w:p w14:paraId="746120F7" w14:textId="702D6C6C" w:rsidR="00D127C8" w:rsidRPr="004D170B" w:rsidRDefault="00BB4268" w:rsidP="005D63B4">
            <w:pPr>
              <w:spacing w:after="0" w:line="288" w:lineRule="auto"/>
              <w:rPr>
                <w:rFonts w:ascii="Arial" w:hAnsi="Arial" w:cs="Arial"/>
                <w:b/>
                <w:sz w:val="20"/>
                <w:szCs w:val="20"/>
              </w:rPr>
            </w:pPr>
            <w:r w:rsidRPr="004D170B">
              <w:rPr>
                <w:rFonts w:ascii="Arial" w:hAnsi="Arial" w:cs="Arial"/>
                <w:b/>
                <w:sz w:val="20"/>
                <w:szCs w:val="20"/>
              </w:rPr>
              <w:t xml:space="preserve">Huawei </w:t>
            </w:r>
            <w:r w:rsidR="00061837" w:rsidRPr="004D170B">
              <w:rPr>
                <w:rFonts w:ascii="Arial" w:hAnsi="Arial" w:cs="Arial"/>
                <w:b/>
                <w:sz w:val="20"/>
                <w:szCs w:val="20"/>
              </w:rPr>
              <w:t>Technologies (Lebanon) S.A.R.L</w:t>
            </w:r>
            <w:r w:rsidRPr="004D170B">
              <w:rPr>
                <w:rFonts w:ascii="Arial" w:hAnsi="Arial" w:cs="Arial"/>
                <w:sz w:val="20"/>
                <w:szCs w:val="20"/>
              </w:rPr>
              <w:t>.</w:t>
            </w:r>
          </w:p>
          <w:p w14:paraId="2FD49D18" w14:textId="3C9836F2" w:rsidR="00BB4268" w:rsidRPr="004D170B" w:rsidRDefault="00AD0CC4" w:rsidP="005D63B4">
            <w:pPr>
              <w:spacing w:after="0" w:line="288" w:lineRule="auto"/>
              <w:rPr>
                <w:rFonts w:ascii="Arial" w:eastAsia="Cambria Math" w:hAnsi="Arial" w:cs="Arial"/>
                <w:b/>
                <w:bCs/>
                <w:sz w:val="20"/>
                <w:szCs w:val="20"/>
              </w:rPr>
            </w:pPr>
            <w:r w:rsidRPr="004D170B">
              <w:rPr>
                <w:rFonts w:ascii="Arial" w:eastAsia="Cambria Math" w:hAnsi="Arial" w:cs="Arial"/>
                <w:b/>
                <w:bCs/>
                <w:sz w:val="20"/>
                <w:szCs w:val="20"/>
              </w:rPr>
              <w:t>Name:</w:t>
            </w:r>
          </w:p>
          <w:p w14:paraId="0A9B5CFE" w14:textId="77777777" w:rsidR="00BB4268" w:rsidRPr="004D170B" w:rsidRDefault="00BB4268" w:rsidP="005D63B4">
            <w:pPr>
              <w:spacing w:after="0" w:line="288" w:lineRule="auto"/>
              <w:rPr>
                <w:rFonts w:ascii="Arial" w:hAnsi="Arial" w:cs="Arial"/>
                <w:b/>
                <w:sz w:val="20"/>
                <w:szCs w:val="20"/>
              </w:rPr>
            </w:pPr>
          </w:p>
          <w:p w14:paraId="4CFB8AAA" w14:textId="77777777" w:rsidR="00BB4268" w:rsidRPr="004D170B" w:rsidRDefault="00BB4268" w:rsidP="005D63B4">
            <w:pPr>
              <w:spacing w:after="0" w:line="288" w:lineRule="auto"/>
              <w:rPr>
                <w:rFonts w:ascii="Arial" w:hAnsi="Arial" w:cs="Arial"/>
                <w:b/>
                <w:sz w:val="20"/>
                <w:szCs w:val="20"/>
              </w:rPr>
            </w:pPr>
          </w:p>
          <w:p w14:paraId="1456521A" w14:textId="77777777" w:rsidR="00AD0CC4" w:rsidRPr="004D170B" w:rsidRDefault="00BB4268" w:rsidP="005D63B4">
            <w:pPr>
              <w:spacing w:after="0" w:line="288" w:lineRule="auto"/>
              <w:rPr>
                <w:rFonts w:ascii="Arial" w:eastAsia="SimSun" w:hAnsi="Arial" w:cs="Arial"/>
                <w:b/>
                <w:bCs/>
                <w:sz w:val="20"/>
                <w:szCs w:val="20"/>
              </w:rPr>
            </w:pPr>
            <w:r w:rsidRPr="004D170B">
              <w:rPr>
                <w:rFonts w:ascii="Arial" w:hAnsi="Arial" w:cs="Arial"/>
                <w:b/>
                <w:sz w:val="20"/>
                <w:szCs w:val="20"/>
              </w:rPr>
              <w:t>Signature</w:t>
            </w:r>
            <w:r w:rsidR="00AD0CC4" w:rsidRPr="004D170B">
              <w:rPr>
                <w:rFonts w:ascii="Arial" w:eastAsia="SimSun" w:hAnsi="Arial" w:cs="Arial"/>
                <w:b/>
                <w:bCs/>
                <w:sz w:val="20"/>
                <w:szCs w:val="20"/>
              </w:rPr>
              <w:t>:</w:t>
            </w:r>
          </w:p>
          <w:p w14:paraId="483FDC16" w14:textId="77777777" w:rsidR="00AD0CC4" w:rsidRPr="004D170B" w:rsidRDefault="00AD0CC4" w:rsidP="005D63B4">
            <w:pPr>
              <w:spacing w:after="0" w:line="288" w:lineRule="auto"/>
              <w:rPr>
                <w:rFonts w:ascii="Arial" w:eastAsia="SimSun" w:hAnsi="Arial" w:cs="Arial"/>
                <w:b/>
                <w:bCs/>
                <w:sz w:val="20"/>
                <w:szCs w:val="20"/>
              </w:rPr>
            </w:pPr>
          </w:p>
          <w:p w14:paraId="54EB0EE8" w14:textId="77777777" w:rsidR="00AD0CC4" w:rsidRPr="004D170B" w:rsidRDefault="00AD0CC4" w:rsidP="005D63B4">
            <w:pPr>
              <w:spacing w:after="0" w:line="288" w:lineRule="auto"/>
              <w:rPr>
                <w:rFonts w:ascii="Arial" w:eastAsia="SimSun" w:hAnsi="Arial" w:cs="Arial"/>
                <w:b/>
                <w:bCs/>
                <w:sz w:val="20"/>
                <w:szCs w:val="20"/>
              </w:rPr>
            </w:pPr>
          </w:p>
          <w:p w14:paraId="2AFE6686" w14:textId="58A7CF18" w:rsidR="00AD0CC4" w:rsidRPr="004D170B" w:rsidRDefault="00AD0CC4" w:rsidP="005D63B4">
            <w:pPr>
              <w:spacing w:after="0" w:line="288" w:lineRule="auto"/>
              <w:rPr>
                <w:rFonts w:ascii="Arial" w:hAnsi="Arial" w:cs="Arial"/>
                <w:b/>
                <w:sz w:val="20"/>
                <w:szCs w:val="20"/>
              </w:rPr>
            </w:pPr>
            <w:r w:rsidRPr="004D170B">
              <w:rPr>
                <w:rFonts w:ascii="Arial" w:eastAsia="SimSun" w:hAnsi="Arial" w:cs="Arial"/>
                <w:b/>
                <w:bCs/>
                <w:sz w:val="20"/>
                <w:szCs w:val="20"/>
              </w:rPr>
              <w:t xml:space="preserve">Stamp: </w:t>
            </w:r>
          </w:p>
        </w:tc>
      </w:tr>
    </w:tbl>
    <w:p w14:paraId="6BA83FAF" w14:textId="28A070BD" w:rsidR="00C04B2B" w:rsidRPr="004D170B" w:rsidRDefault="001572AA" w:rsidP="005D63B4">
      <w:pPr>
        <w:spacing w:after="0" w:line="288" w:lineRule="auto"/>
        <w:rPr>
          <w:rFonts w:ascii="Arial" w:hAnsi="Arial" w:cs="Arial"/>
          <w:b/>
          <w:sz w:val="20"/>
          <w:szCs w:val="20"/>
        </w:rPr>
      </w:pPr>
      <w:r w:rsidRPr="004D170B">
        <w:rPr>
          <w:rFonts w:ascii="Arial" w:hAnsi="Arial" w:cs="Arial"/>
          <w:b/>
          <w:sz w:val="20"/>
          <w:szCs w:val="20"/>
        </w:rPr>
        <w:br w:type="page"/>
      </w:r>
    </w:p>
    <w:p w14:paraId="4541BA90" w14:textId="6C2D8995" w:rsidR="00BB4268" w:rsidRPr="004D170B" w:rsidRDefault="00BB4268" w:rsidP="005D63B4">
      <w:pPr>
        <w:spacing w:after="0" w:line="288" w:lineRule="auto"/>
        <w:jc w:val="center"/>
        <w:rPr>
          <w:rFonts w:ascii="Arial" w:hAnsi="Arial" w:cs="Arial"/>
          <w:b/>
          <w:sz w:val="20"/>
          <w:szCs w:val="20"/>
        </w:rPr>
      </w:pPr>
      <w:r w:rsidRPr="004D170B">
        <w:rPr>
          <w:rFonts w:ascii="Arial" w:hAnsi="Arial" w:cs="Arial"/>
          <w:b/>
          <w:sz w:val="20"/>
          <w:szCs w:val="20"/>
        </w:rPr>
        <w:lastRenderedPageBreak/>
        <w:t xml:space="preserve">Annex 1 </w:t>
      </w:r>
    </w:p>
    <w:p w14:paraId="2505A2A3" w14:textId="54DC8539" w:rsidR="00AD0CC4" w:rsidRPr="004D170B" w:rsidRDefault="001572AA" w:rsidP="005D63B4">
      <w:pPr>
        <w:pStyle w:val="NoSpacing"/>
        <w:spacing w:line="288" w:lineRule="auto"/>
        <w:jc w:val="center"/>
        <w:rPr>
          <w:rFonts w:ascii="Arial" w:hAnsi="Arial"/>
          <w:b/>
          <w:sz w:val="20"/>
          <w:szCs w:val="20"/>
        </w:rPr>
      </w:pPr>
      <w:r w:rsidRPr="004D170B">
        <w:rPr>
          <w:rFonts w:ascii="Arial" w:hAnsi="Arial"/>
          <w:b/>
          <w:sz w:val="20"/>
          <w:szCs w:val="20"/>
        </w:rPr>
        <w:t>MIC2 PWT 202</w:t>
      </w:r>
      <w:r w:rsidR="00EA393B" w:rsidRPr="004D170B">
        <w:rPr>
          <w:rFonts w:ascii="Arial" w:hAnsi="Arial"/>
          <w:b/>
          <w:sz w:val="20"/>
          <w:szCs w:val="20"/>
        </w:rPr>
        <w:t>6</w:t>
      </w:r>
      <w:r w:rsidRPr="004D170B">
        <w:rPr>
          <w:rFonts w:ascii="Arial" w:hAnsi="Arial"/>
          <w:b/>
          <w:sz w:val="20"/>
          <w:szCs w:val="20"/>
        </w:rPr>
        <w:t xml:space="preserve"> Quotation</w:t>
      </w:r>
    </w:p>
    <w:p w14:paraId="6C9E2931" w14:textId="77777777" w:rsidR="00D11B40" w:rsidRPr="004D170B" w:rsidRDefault="00D11B40" w:rsidP="005D63B4">
      <w:pPr>
        <w:pStyle w:val="NoSpacing"/>
        <w:spacing w:line="288" w:lineRule="auto"/>
        <w:rPr>
          <w:rFonts w:ascii="Arial" w:hAnsi="Arial"/>
          <w:b/>
          <w:sz w:val="20"/>
          <w:szCs w:val="20"/>
        </w:rPr>
      </w:pPr>
    </w:p>
    <w:p w14:paraId="1CC98C50" w14:textId="4F979491" w:rsidR="00EA393B" w:rsidRPr="004D170B" w:rsidRDefault="00EA393B" w:rsidP="005D63B4">
      <w:pPr>
        <w:spacing w:line="288" w:lineRule="auto"/>
        <w:rPr>
          <w:rFonts w:ascii="Arial" w:hAnsi="Arial" w:cs="Arial"/>
          <w:b/>
          <w:sz w:val="20"/>
          <w:szCs w:val="20"/>
        </w:rPr>
      </w:pPr>
      <w:r w:rsidRPr="004D170B">
        <w:rPr>
          <w:rFonts w:ascii="Arial" w:hAnsi="Arial" w:cs="Arial"/>
          <w:b/>
          <w:sz w:val="20"/>
          <w:szCs w:val="20"/>
        </w:rPr>
        <w:br w:type="page"/>
      </w:r>
    </w:p>
    <w:p w14:paraId="0D409DE3" w14:textId="4202F62C" w:rsidR="002B0C3E" w:rsidRPr="004D170B" w:rsidRDefault="00BB4268" w:rsidP="005D63B4">
      <w:pPr>
        <w:spacing w:after="0" w:line="288" w:lineRule="auto"/>
        <w:jc w:val="center"/>
        <w:rPr>
          <w:rFonts w:ascii="Arial" w:hAnsi="Arial" w:cs="Arial"/>
          <w:b/>
          <w:sz w:val="20"/>
          <w:szCs w:val="20"/>
        </w:rPr>
      </w:pPr>
      <w:r w:rsidRPr="004D170B">
        <w:rPr>
          <w:rFonts w:ascii="Arial" w:hAnsi="Arial" w:cs="Arial"/>
          <w:b/>
          <w:sz w:val="20"/>
          <w:szCs w:val="20"/>
        </w:rPr>
        <w:lastRenderedPageBreak/>
        <w:t>Annex 2</w:t>
      </w:r>
    </w:p>
    <w:p w14:paraId="06AAC004" w14:textId="5D6BD73D" w:rsidR="002B0C3E" w:rsidRPr="004D170B" w:rsidRDefault="002F78EB" w:rsidP="005D63B4">
      <w:pPr>
        <w:spacing w:after="0" w:line="288" w:lineRule="auto"/>
        <w:jc w:val="center"/>
        <w:rPr>
          <w:rFonts w:ascii="Arial" w:hAnsi="Arial" w:cs="Arial"/>
          <w:b/>
          <w:bCs/>
          <w:sz w:val="20"/>
          <w:szCs w:val="20"/>
        </w:rPr>
      </w:pPr>
      <w:bookmarkStart w:id="44" w:name="_Hlk210309344"/>
      <w:r w:rsidRPr="004D170B">
        <w:rPr>
          <w:rFonts w:ascii="Arial" w:hAnsi="Arial" w:cs="Arial"/>
          <w:b/>
          <w:bCs/>
          <w:sz w:val="20"/>
          <w:szCs w:val="20"/>
        </w:rPr>
        <w:t>Secure Service</w:t>
      </w:r>
      <w:r w:rsidR="00BB59AA" w:rsidRPr="004D170B">
        <w:rPr>
          <w:rFonts w:ascii="Arial" w:hAnsi="Arial" w:cs="Arial"/>
          <w:b/>
          <w:bCs/>
          <w:sz w:val="20"/>
          <w:szCs w:val="20"/>
        </w:rPr>
        <w:t xml:space="preserve"> Proposal</w:t>
      </w:r>
      <w:r w:rsidRPr="004D170B">
        <w:rPr>
          <w:rFonts w:ascii="Arial" w:hAnsi="Arial" w:cs="Arial"/>
          <w:b/>
          <w:bCs/>
          <w:sz w:val="20"/>
          <w:szCs w:val="20"/>
        </w:rPr>
        <w:t>s</w:t>
      </w:r>
      <w:r w:rsidR="00BB59AA" w:rsidRPr="004D170B">
        <w:rPr>
          <w:rFonts w:ascii="Arial" w:hAnsi="Arial" w:cs="Arial"/>
          <w:b/>
          <w:bCs/>
          <w:sz w:val="20"/>
          <w:szCs w:val="20"/>
        </w:rPr>
        <w:t xml:space="preserve"> &amp; SLA for </w:t>
      </w:r>
      <w:r w:rsidRPr="004D170B">
        <w:rPr>
          <w:rFonts w:ascii="Arial" w:hAnsi="Arial" w:cs="Arial"/>
          <w:b/>
          <w:bCs/>
          <w:sz w:val="20"/>
          <w:szCs w:val="20"/>
        </w:rPr>
        <w:t>MIC2</w:t>
      </w:r>
      <w:r w:rsidR="002B0C3E" w:rsidRPr="004D170B">
        <w:rPr>
          <w:rFonts w:ascii="Arial" w:hAnsi="Arial" w:cs="Arial"/>
          <w:b/>
          <w:bCs/>
          <w:sz w:val="20"/>
          <w:szCs w:val="20"/>
        </w:rPr>
        <w:t xml:space="preserve"> 202</w:t>
      </w:r>
      <w:r w:rsidR="005D63B4" w:rsidRPr="004D170B">
        <w:rPr>
          <w:rFonts w:ascii="Arial" w:hAnsi="Arial" w:cs="Arial"/>
          <w:b/>
          <w:bCs/>
          <w:sz w:val="20"/>
          <w:szCs w:val="20"/>
        </w:rPr>
        <w:t>6</w:t>
      </w:r>
      <w:r w:rsidR="002B0C3E" w:rsidRPr="004D170B">
        <w:rPr>
          <w:rFonts w:ascii="Arial" w:hAnsi="Arial" w:cs="Arial"/>
          <w:b/>
          <w:bCs/>
          <w:sz w:val="20"/>
          <w:szCs w:val="20"/>
        </w:rPr>
        <w:t xml:space="preserve"> PWT</w:t>
      </w:r>
    </w:p>
    <w:bookmarkEnd w:id="44"/>
    <w:p w14:paraId="62A9B2CB" w14:textId="04F93519" w:rsidR="00EA393B" w:rsidRPr="004D170B" w:rsidRDefault="00EA393B" w:rsidP="005D63B4">
      <w:pPr>
        <w:spacing w:line="288" w:lineRule="auto"/>
        <w:rPr>
          <w:rFonts w:ascii="Arial" w:hAnsi="Arial" w:cs="Arial"/>
          <w:b/>
          <w:sz w:val="20"/>
          <w:szCs w:val="20"/>
        </w:rPr>
      </w:pPr>
      <w:r w:rsidRPr="004D170B">
        <w:rPr>
          <w:rFonts w:ascii="Arial" w:hAnsi="Arial" w:cs="Arial"/>
          <w:b/>
          <w:sz w:val="20"/>
          <w:szCs w:val="20"/>
        </w:rPr>
        <w:br w:type="page"/>
      </w:r>
    </w:p>
    <w:p w14:paraId="6776B55B" w14:textId="77777777" w:rsidR="00BB59AA" w:rsidRPr="004D170B" w:rsidRDefault="00BB59AA" w:rsidP="005D63B4">
      <w:pPr>
        <w:spacing w:after="0" w:line="288" w:lineRule="auto"/>
        <w:rPr>
          <w:rFonts w:ascii="Arial" w:hAnsi="Arial" w:cs="Arial"/>
          <w:b/>
          <w:sz w:val="20"/>
          <w:szCs w:val="20"/>
        </w:rPr>
      </w:pPr>
    </w:p>
    <w:p w14:paraId="1B92BFD7" w14:textId="58E381CD" w:rsidR="00AC018B" w:rsidRPr="004D170B" w:rsidRDefault="009D2866" w:rsidP="005D63B4">
      <w:pPr>
        <w:spacing w:after="0" w:line="288" w:lineRule="auto"/>
        <w:jc w:val="center"/>
        <w:rPr>
          <w:rFonts w:ascii="Arial" w:hAnsi="Arial" w:cs="Arial"/>
          <w:sz w:val="20"/>
          <w:szCs w:val="20"/>
        </w:rPr>
      </w:pPr>
      <w:r w:rsidRPr="004D170B">
        <w:rPr>
          <w:rFonts w:ascii="Arial" w:hAnsi="Arial" w:cs="Arial"/>
          <w:b/>
          <w:sz w:val="20"/>
          <w:szCs w:val="20"/>
        </w:rPr>
        <w:t xml:space="preserve">Annex 3 </w:t>
      </w:r>
    </w:p>
    <w:p w14:paraId="0F313C41" w14:textId="70692265" w:rsidR="00482D25" w:rsidRPr="00282804" w:rsidRDefault="00D464C7" w:rsidP="005D63B4">
      <w:pPr>
        <w:spacing w:after="0" w:line="288" w:lineRule="auto"/>
        <w:jc w:val="center"/>
        <w:rPr>
          <w:rFonts w:ascii="Arial" w:hAnsi="Arial" w:cs="Arial"/>
          <w:sz w:val="20"/>
          <w:szCs w:val="20"/>
        </w:rPr>
      </w:pPr>
      <w:r w:rsidRPr="004D170B">
        <w:rPr>
          <w:rFonts w:ascii="Arial" w:hAnsi="Arial" w:cs="Arial"/>
          <w:b/>
          <w:sz w:val="20"/>
          <w:szCs w:val="20"/>
        </w:rPr>
        <w:t>List of Network Elements</w:t>
      </w:r>
      <w:r w:rsidR="005F4669" w:rsidRPr="004D170B">
        <w:rPr>
          <w:rFonts w:ascii="Arial" w:hAnsi="Arial" w:cs="Arial"/>
          <w:b/>
          <w:sz w:val="20"/>
          <w:szCs w:val="20"/>
        </w:rPr>
        <w:t xml:space="preserve"> (Products)</w:t>
      </w:r>
    </w:p>
    <w:p w14:paraId="6EE13FEF" w14:textId="77777777" w:rsidR="00482D25" w:rsidRPr="00282804" w:rsidRDefault="00482D25" w:rsidP="005D63B4">
      <w:pPr>
        <w:spacing w:after="0" w:line="288" w:lineRule="auto"/>
        <w:jc w:val="center"/>
        <w:rPr>
          <w:rFonts w:ascii="Arial" w:hAnsi="Arial" w:cs="Arial"/>
          <w:sz w:val="20"/>
          <w:szCs w:val="20"/>
        </w:rPr>
      </w:pPr>
    </w:p>
    <w:p w14:paraId="46924425" w14:textId="3A29D13A" w:rsidR="00380E93" w:rsidRPr="00282804" w:rsidRDefault="00380E93" w:rsidP="005D63B4">
      <w:pPr>
        <w:spacing w:line="288" w:lineRule="auto"/>
        <w:jc w:val="both"/>
        <w:rPr>
          <w:rFonts w:ascii="Arial" w:hAnsi="Arial" w:cs="Arial"/>
          <w:sz w:val="20"/>
          <w:szCs w:val="20"/>
        </w:rPr>
      </w:pPr>
    </w:p>
    <w:sectPr w:rsidR="00380E93" w:rsidRPr="00282804" w:rsidSect="00562E8D">
      <w:headerReference w:type="default" r:id="rId8"/>
      <w:footerReference w:type="default" r:id="rId9"/>
      <w:pgSz w:w="12240" w:h="15840"/>
      <w:pgMar w:top="1276"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90B03" w16cex:dateUtc="2025-10-02T11:30:00Z"/>
  <w16cex:commentExtensible w16cex:durableId="2C890B61" w16cex:dateUtc="2025-10-02T11:32:00Z"/>
  <w16cex:commentExtensible w16cex:durableId="2C890B49" w16cex:dateUtc="2025-10-02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FDE45" w16cid:durableId="2C890B03"/>
  <w16cid:commentId w16cid:paraId="6B4E9EEF" w16cid:durableId="2C890B61"/>
  <w16cid:commentId w16cid:paraId="50184384" w16cid:durableId="2C890B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DE22B" w14:textId="77777777" w:rsidR="00432038" w:rsidRDefault="00432038" w:rsidP="00EF287B">
      <w:pPr>
        <w:spacing w:after="0" w:line="240" w:lineRule="auto"/>
      </w:pPr>
      <w:r>
        <w:separator/>
      </w:r>
    </w:p>
    <w:p w14:paraId="1B9A9677" w14:textId="77777777" w:rsidR="00432038" w:rsidRDefault="00432038" w:rsidP="003E5595"/>
  </w:endnote>
  <w:endnote w:type="continuationSeparator" w:id="0">
    <w:p w14:paraId="37E5B8E3" w14:textId="77777777" w:rsidR="00432038" w:rsidRDefault="00432038" w:rsidP="00EF287B">
      <w:pPr>
        <w:spacing w:after="0" w:line="240" w:lineRule="auto"/>
      </w:pPr>
      <w:r>
        <w:continuationSeparator/>
      </w:r>
    </w:p>
    <w:p w14:paraId="02F2B569" w14:textId="77777777" w:rsidR="00432038" w:rsidRDefault="00432038" w:rsidP="003E5595"/>
  </w:endnote>
  <w:endnote w:type="continuationNotice" w:id="1">
    <w:p w14:paraId="35E24F6E" w14:textId="77777777" w:rsidR="00432038" w:rsidRDefault="00432038" w:rsidP="00EF2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B7A2" w14:textId="77777777" w:rsidR="00045BE3" w:rsidRDefault="00045B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5D270" w14:textId="77777777" w:rsidR="00432038" w:rsidRDefault="00432038" w:rsidP="00EF287B">
      <w:pPr>
        <w:spacing w:after="0" w:line="240" w:lineRule="auto"/>
      </w:pPr>
      <w:r>
        <w:separator/>
      </w:r>
    </w:p>
    <w:p w14:paraId="4006ED63" w14:textId="77777777" w:rsidR="00432038" w:rsidRDefault="00432038" w:rsidP="003E5595"/>
  </w:footnote>
  <w:footnote w:type="continuationSeparator" w:id="0">
    <w:p w14:paraId="47C81F8C" w14:textId="77777777" w:rsidR="00432038" w:rsidRDefault="00432038" w:rsidP="00EF287B">
      <w:pPr>
        <w:spacing w:after="0" w:line="240" w:lineRule="auto"/>
      </w:pPr>
      <w:r>
        <w:continuationSeparator/>
      </w:r>
    </w:p>
    <w:p w14:paraId="636F2183" w14:textId="77777777" w:rsidR="00432038" w:rsidRDefault="00432038" w:rsidP="003E5595"/>
  </w:footnote>
  <w:footnote w:type="continuationNotice" w:id="1">
    <w:p w14:paraId="08227F19" w14:textId="77777777" w:rsidR="00432038" w:rsidRDefault="00432038" w:rsidP="00EF287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DA19" w14:textId="77777777" w:rsidR="00045BE3" w:rsidRDefault="00045B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F90"/>
    <w:multiLevelType w:val="hybridMultilevel"/>
    <w:tmpl w:val="9ADA13C8"/>
    <w:lvl w:ilvl="0" w:tplc="096A9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662F"/>
    <w:multiLevelType w:val="hybridMultilevel"/>
    <w:tmpl w:val="C01812DC"/>
    <w:lvl w:ilvl="0" w:tplc="E71E2ADC">
      <w:start w:val="1"/>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D7439"/>
    <w:multiLevelType w:val="hybridMultilevel"/>
    <w:tmpl w:val="1EB0B8A4"/>
    <w:lvl w:ilvl="0" w:tplc="FCEC7F96">
      <w:start w:val="1"/>
      <w:numFmt w:val="lowerRoman"/>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2282AAF"/>
    <w:multiLevelType w:val="hybridMultilevel"/>
    <w:tmpl w:val="2904C666"/>
    <w:lvl w:ilvl="0" w:tplc="65E2FBFC">
      <w:start w:val="1"/>
      <w:numFmt w:val="decimal"/>
      <w:lvlText w:val="%1-"/>
      <w:lvlJc w:val="left"/>
      <w:pPr>
        <w:ind w:left="720" w:hanging="360"/>
      </w:pPr>
      <w:rPr>
        <w:rFonts w:ascii="Helvetica" w:eastAsia="Symbol" w:hAnsi="Helvetica" w:cs="Helvetica"/>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MS Mincho" w:hAnsi="MS Mincho" w:hint="default"/>
      </w:rPr>
    </w:lvl>
    <w:lvl w:ilvl="3" w:tplc="04090001">
      <w:start w:val="1"/>
      <w:numFmt w:val="bullet"/>
      <w:lvlText w:val=""/>
      <w:lvlJc w:val="left"/>
      <w:pPr>
        <w:ind w:left="2880" w:hanging="360"/>
      </w:pPr>
      <w:rPr>
        <w:rFonts w:ascii="Tahoma" w:hAnsi="Tahoma" w:hint="default"/>
      </w:rPr>
    </w:lvl>
    <w:lvl w:ilvl="4" w:tplc="04090003">
      <w:start w:val="1"/>
      <w:numFmt w:val="bullet"/>
      <w:lvlText w:val="o"/>
      <w:lvlJc w:val="left"/>
      <w:pPr>
        <w:ind w:left="3600" w:hanging="360"/>
      </w:pPr>
      <w:rPr>
        <w:rFonts w:ascii="Verdana" w:hAnsi="Verdana" w:cs="Verdana" w:hint="default"/>
      </w:rPr>
    </w:lvl>
    <w:lvl w:ilvl="5" w:tplc="04090005">
      <w:start w:val="1"/>
      <w:numFmt w:val="bullet"/>
      <w:lvlText w:val=""/>
      <w:lvlJc w:val="left"/>
      <w:pPr>
        <w:ind w:left="4320" w:hanging="360"/>
      </w:pPr>
      <w:rPr>
        <w:rFonts w:ascii="MS Mincho" w:hAnsi="MS Mincho" w:hint="default"/>
      </w:rPr>
    </w:lvl>
    <w:lvl w:ilvl="6" w:tplc="04090001">
      <w:start w:val="1"/>
      <w:numFmt w:val="bullet"/>
      <w:lvlText w:val=""/>
      <w:lvlJc w:val="left"/>
      <w:pPr>
        <w:ind w:left="5040" w:hanging="360"/>
      </w:pPr>
      <w:rPr>
        <w:rFonts w:ascii="Tahoma" w:hAnsi="Tahoma" w:hint="default"/>
      </w:rPr>
    </w:lvl>
    <w:lvl w:ilvl="7" w:tplc="04090003">
      <w:start w:val="1"/>
      <w:numFmt w:val="bullet"/>
      <w:lvlText w:val="o"/>
      <w:lvlJc w:val="left"/>
      <w:pPr>
        <w:ind w:left="5760" w:hanging="360"/>
      </w:pPr>
      <w:rPr>
        <w:rFonts w:ascii="Verdana" w:hAnsi="Verdana" w:cs="Verdana" w:hint="default"/>
      </w:rPr>
    </w:lvl>
    <w:lvl w:ilvl="8" w:tplc="04090005">
      <w:start w:val="1"/>
      <w:numFmt w:val="bullet"/>
      <w:lvlText w:val=""/>
      <w:lvlJc w:val="left"/>
      <w:pPr>
        <w:ind w:left="6480" w:hanging="360"/>
      </w:pPr>
      <w:rPr>
        <w:rFonts w:ascii="MS Mincho" w:hAnsi="MS Mincho" w:hint="default"/>
      </w:rPr>
    </w:lvl>
  </w:abstractNum>
  <w:abstractNum w:abstractNumId="4" w15:restartNumberingAfterBreak="0">
    <w:nsid w:val="12BE2EEE"/>
    <w:multiLevelType w:val="hybridMultilevel"/>
    <w:tmpl w:val="9EB8A58A"/>
    <w:lvl w:ilvl="0" w:tplc="70FE642E">
      <w:start w:val="30"/>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19C43D52"/>
    <w:multiLevelType w:val="hybridMultilevel"/>
    <w:tmpl w:val="1D129BD6"/>
    <w:lvl w:ilvl="0" w:tplc="FCEC7F96">
      <w:start w:val="1"/>
      <w:numFmt w:val="lowerRoman"/>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1A2771E4"/>
    <w:multiLevelType w:val="hybridMultilevel"/>
    <w:tmpl w:val="1D129BD6"/>
    <w:lvl w:ilvl="0" w:tplc="FCEC7F96">
      <w:start w:val="1"/>
      <w:numFmt w:val="lowerRoman"/>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24494083"/>
    <w:multiLevelType w:val="hybridMultilevel"/>
    <w:tmpl w:val="B6B60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55E2"/>
    <w:multiLevelType w:val="hybridMultilevel"/>
    <w:tmpl w:val="9DFE9F40"/>
    <w:lvl w:ilvl="0" w:tplc="9252E458">
      <w:start w:val="1"/>
      <w:numFmt w:val="upperRoman"/>
      <w:lvlText w:val="%1."/>
      <w:lvlJc w:val="left"/>
      <w:pPr>
        <w:ind w:left="810" w:hanging="72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A787EC4"/>
    <w:multiLevelType w:val="hybridMultilevel"/>
    <w:tmpl w:val="DEE8ED2A"/>
    <w:lvl w:ilvl="0" w:tplc="682843CA">
      <w:start w:val="1"/>
      <w:numFmt w:val="lowerRoman"/>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39D1AC8"/>
    <w:multiLevelType w:val="hybridMultilevel"/>
    <w:tmpl w:val="8E30345E"/>
    <w:lvl w:ilvl="0" w:tplc="4768D4C4">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8F4D0D"/>
    <w:multiLevelType w:val="hybridMultilevel"/>
    <w:tmpl w:val="1F22A3E6"/>
    <w:lvl w:ilvl="0" w:tplc="FCEC7F96">
      <w:start w:val="1"/>
      <w:numFmt w:val="lowerRoman"/>
      <w:lvlText w:val="(%1)"/>
      <w:lvlJc w:val="left"/>
      <w:pPr>
        <w:ind w:left="567" w:hanging="20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145E27"/>
    <w:multiLevelType w:val="hybridMultilevel"/>
    <w:tmpl w:val="834C6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F4380"/>
    <w:multiLevelType w:val="hybridMultilevel"/>
    <w:tmpl w:val="5E148AE8"/>
    <w:lvl w:ilvl="0" w:tplc="14569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07AED"/>
    <w:multiLevelType w:val="hybridMultilevel"/>
    <w:tmpl w:val="3E9A2DB8"/>
    <w:lvl w:ilvl="0" w:tplc="FCEC7F96">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B07FFB"/>
    <w:multiLevelType w:val="multilevel"/>
    <w:tmpl w:val="1E48F5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2E4472"/>
    <w:multiLevelType w:val="hybridMultilevel"/>
    <w:tmpl w:val="AC7484F4"/>
    <w:lvl w:ilvl="0" w:tplc="BADE4B7E">
      <w:numFmt w:val="bullet"/>
      <w:lvlText w:val="-"/>
      <w:lvlJc w:val="left"/>
      <w:pPr>
        <w:ind w:left="720" w:hanging="360"/>
      </w:pPr>
      <w:rPr>
        <w:rFonts w:ascii="Wingdings" w:eastAsia="Symbol" w:hAnsi="Wingdings" w:cs="Wingdings" w:hint="default"/>
      </w:rPr>
    </w:lvl>
    <w:lvl w:ilvl="1" w:tplc="04090003" w:tentative="1">
      <w:start w:val="1"/>
      <w:numFmt w:val="bullet"/>
      <w:lvlText w:val="o"/>
      <w:lvlJc w:val="left"/>
      <w:pPr>
        <w:ind w:left="1440" w:hanging="360"/>
      </w:pPr>
      <w:rPr>
        <w:rFonts w:ascii="Verdana" w:hAnsi="Verdana" w:cs="Verdana" w:hint="default"/>
      </w:rPr>
    </w:lvl>
    <w:lvl w:ilvl="2" w:tplc="04090005" w:tentative="1">
      <w:start w:val="1"/>
      <w:numFmt w:val="bullet"/>
      <w:lvlText w:val=""/>
      <w:lvlJc w:val="left"/>
      <w:pPr>
        <w:ind w:left="2160" w:hanging="360"/>
      </w:pPr>
      <w:rPr>
        <w:rFonts w:ascii="MS Mincho" w:hAnsi="MS Mincho"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Verdana" w:hAnsi="Verdana" w:cs="Verdana" w:hint="default"/>
      </w:rPr>
    </w:lvl>
    <w:lvl w:ilvl="5" w:tplc="04090005" w:tentative="1">
      <w:start w:val="1"/>
      <w:numFmt w:val="bullet"/>
      <w:lvlText w:val=""/>
      <w:lvlJc w:val="left"/>
      <w:pPr>
        <w:ind w:left="4320" w:hanging="360"/>
      </w:pPr>
      <w:rPr>
        <w:rFonts w:ascii="MS Mincho" w:hAnsi="MS Mincho"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Verdana" w:hAnsi="Verdana" w:cs="Verdana" w:hint="default"/>
      </w:rPr>
    </w:lvl>
    <w:lvl w:ilvl="8" w:tplc="04090005" w:tentative="1">
      <w:start w:val="1"/>
      <w:numFmt w:val="bullet"/>
      <w:lvlText w:val=""/>
      <w:lvlJc w:val="left"/>
      <w:pPr>
        <w:ind w:left="6480" w:hanging="360"/>
      </w:pPr>
      <w:rPr>
        <w:rFonts w:ascii="MS Mincho" w:hAnsi="MS Mincho" w:hint="default"/>
      </w:rPr>
    </w:lvl>
  </w:abstractNum>
  <w:abstractNum w:abstractNumId="17" w15:restartNumberingAfterBreak="0">
    <w:nsid w:val="613B5945"/>
    <w:multiLevelType w:val="hybridMultilevel"/>
    <w:tmpl w:val="01E6437E"/>
    <w:lvl w:ilvl="0" w:tplc="52F27B20">
      <w:numFmt w:val="bullet"/>
      <w:lvlText w:val="-"/>
      <w:lvlJc w:val="left"/>
      <w:pPr>
        <w:ind w:left="720" w:hanging="360"/>
      </w:pPr>
      <w:rPr>
        <w:rFonts w:ascii="Symbol" w:eastAsia="Courier New" w:hAnsi="Symbol" w:cs="Symbol" w:hint="default"/>
      </w:rPr>
    </w:lvl>
    <w:lvl w:ilvl="1" w:tplc="04090003" w:tentative="1">
      <w:start w:val="1"/>
      <w:numFmt w:val="bullet"/>
      <w:lvlText w:val="o"/>
      <w:lvlJc w:val="left"/>
      <w:pPr>
        <w:ind w:left="1440" w:hanging="360"/>
      </w:pPr>
      <w:rPr>
        <w:rFonts w:ascii="Verdana" w:hAnsi="Verdana" w:cs="Verdana" w:hint="default"/>
      </w:rPr>
    </w:lvl>
    <w:lvl w:ilvl="2" w:tplc="04090005" w:tentative="1">
      <w:start w:val="1"/>
      <w:numFmt w:val="bullet"/>
      <w:lvlText w:val=""/>
      <w:lvlJc w:val="left"/>
      <w:pPr>
        <w:ind w:left="2160" w:hanging="360"/>
      </w:pPr>
      <w:rPr>
        <w:rFonts w:ascii="MS Mincho" w:hAnsi="MS Mincho"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Verdana" w:hAnsi="Verdana" w:cs="Verdana" w:hint="default"/>
      </w:rPr>
    </w:lvl>
    <w:lvl w:ilvl="5" w:tplc="04090005" w:tentative="1">
      <w:start w:val="1"/>
      <w:numFmt w:val="bullet"/>
      <w:lvlText w:val=""/>
      <w:lvlJc w:val="left"/>
      <w:pPr>
        <w:ind w:left="4320" w:hanging="360"/>
      </w:pPr>
      <w:rPr>
        <w:rFonts w:ascii="MS Mincho" w:hAnsi="MS Mincho"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Verdana" w:hAnsi="Verdana" w:cs="Verdana" w:hint="default"/>
      </w:rPr>
    </w:lvl>
    <w:lvl w:ilvl="8" w:tplc="04090005" w:tentative="1">
      <w:start w:val="1"/>
      <w:numFmt w:val="bullet"/>
      <w:lvlText w:val=""/>
      <w:lvlJc w:val="left"/>
      <w:pPr>
        <w:ind w:left="6480" w:hanging="360"/>
      </w:pPr>
      <w:rPr>
        <w:rFonts w:ascii="MS Mincho" w:hAnsi="MS Mincho" w:hint="default"/>
      </w:rPr>
    </w:lvl>
  </w:abstractNum>
  <w:abstractNum w:abstractNumId="18" w15:restartNumberingAfterBreak="0">
    <w:nsid w:val="648B79AA"/>
    <w:multiLevelType w:val="hybridMultilevel"/>
    <w:tmpl w:val="6276A62E"/>
    <w:lvl w:ilvl="0" w:tplc="E4D428C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82E025C"/>
    <w:multiLevelType w:val="hybridMultilevel"/>
    <w:tmpl w:val="A2B0B0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Helvetica" w:hAnsi="Helvetica" w:cs="Helvetica"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1" w15:restartNumberingAfterBreak="0">
    <w:nsid w:val="6E033174"/>
    <w:multiLevelType w:val="hybridMultilevel"/>
    <w:tmpl w:val="BBB6B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4E7D63"/>
    <w:multiLevelType w:val="hybridMultilevel"/>
    <w:tmpl w:val="1B22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82BCA"/>
    <w:multiLevelType w:val="hybridMultilevel"/>
    <w:tmpl w:val="9904A052"/>
    <w:lvl w:ilvl="0" w:tplc="D70456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075E4"/>
    <w:multiLevelType w:val="hybridMultilevel"/>
    <w:tmpl w:val="4C6668FA"/>
    <w:lvl w:ilvl="0" w:tplc="317AA5BA">
      <w:start w:val="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7EA713C7"/>
    <w:multiLevelType w:val="hybridMultilevel"/>
    <w:tmpl w:val="A92A3ABA"/>
    <w:lvl w:ilvl="0" w:tplc="04090001">
      <w:start w:val="1"/>
      <w:numFmt w:val="bullet"/>
      <w:lvlText w:val=""/>
      <w:lvlJc w:val="left"/>
      <w:pPr>
        <w:ind w:left="719" w:hanging="360"/>
      </w:pPr>
      <w:rPr>
        <w:rFonts w:ascii="Tahoma" w:hAnsi="Tahoma" w:hint="default"/>
      </w:rPr>
    </w:lvl>
    <w:lvl w:ilvl="1" w:tplc="04090003">
      <w:start w:val="1"/>
      <w:numFmt w:val="bullet"/>
      <w:lvlText w:val="o"/>
      <w:lvlJc w:val="left"/>
      <w:pPr>
        <w:ind w:left="1439" w:hanging="360"/>
      </w:pPr>
      <w:rPr>
        <w:rFonts w:ascii="Verdana" w:hAnsi="Verdana" w:cs="Verdana" w:hint="default"/>
      </w:rPr>
    </w:lvl>
    <w:lvl w:ilvl="2" w:tplc="04090005">
      <w:start w:val="1"/>
      <w:numFmt w:val="bullet"/>
      <w:lvlText w:val=""/>
      <w:lvlJc w:val="left"/>
      <w:pPr>
        <w:ind w:left="2159" w:hanging="360"/>
      </w:pPr>
      <w:rPr>
        <w:rFonts w:ascii="MS Mincho" w:hAnsi="MS Mincho" w:hint="default"/>
      </w:rPr>
    </w:lvl>
    <w:lvl w:ilvl="3" w:tplc="04090001">
      <w:start w:val="1"/>
      <w:numFmt w:val="bullet"/>
      <w:lvlText w:val=""/>
      <w:lvlJc w:val="left"/>
      <w:pPr>
        <w:ind w:left="2879" w:hanging="360"/>
      </w:pPr>
      <w:rPr>
        <w:rFonts w:ascii="Tahoma" w:hAnsi="Tahoma" w:hint="default"/>
      </w:rPr>
    </w:lvl>
    <w:lvl w:ilvl="4" w:tplc="04090003">
      <w:start w:val="1"/>
      <w:numFmt w:val="bullet"/>
      <w:lvlText w:val="o"/>
      <w:lvlJc w:val="left"/>
      <w:pPr>
        <w:ind w:left="3599" w:hanging="360"/>
      </w:pPr>
      <w:rPr>
        <w:rFonts w:ascii="Verdana" w:hAnsi="Verdana" w:cs="Verdana" w:hint="default"/>
      </w:rPr>
    </w:lvl>
    <w:lvl w:ilvl="5" w:tplc="04090005">
      <w:start w:val="1"/>
      <w:numFmt w:val="bullet"/>
      <w:lvlText w:val=""/>
      <w:lvlJc w:val="left"/>
      <w:pPr>
        <w:ind w:left="4319" w:hanging="360"/>
      </w:pPr>
      <w:rPr>
        <w:rFonts w:ascii="MS Mincho" w:hAnsi="MS Mincho" w:hint="default"/>
      </w:rPr>
    </w:lvl>
    <w:lvl w:ilvl="6" w:tplc="04090001">
      <w:start w:val="1"/>
      <w:numFmt w:val="bullet"/>
      <w:lvlText w:val=""/>
      <w:lvlJc w:val="left"/>
      <w:pPr>
        <w:ind w:left="5039" w:hanging="360"/>
      </w:pPr>
      <w:rPr>
        <w:rFonts w:ascii="Tahoma" w:hAnsi="Tahoma" w:hint="default"/>
      </w:rPr>
    </w:lvl>
    <w:lvl w:ilvl="7" w:tplc="04090003">
      <w:start w:val="1"/>
      <w:numFmt w:val="bullet"/>
      <w:lvlText w:val="o"/>
      <w:lvlJc w:val="left"/>
      <w:pPr>
        <w:ind w:left="5759" w:hanging="360"/>
      </w:pPr>
      <w:rPr>
        <w:rFonts w:ascii="Verdana" w:hAnsi="Verdana" w:cs="Verdana" w:hint="default"/>
      </w:rPr>
    </w:lvl>
    <w:lvl w:ilvl="8" w:tplc="04090005">
      <w:start w:val="1"/>
      <w:numFmt w:val="bullet"/>
      <w:lvlText w:val=""/>
      <w:lvlJc w:val="left"/>
      <w:pPr>
        <w:ind w:left="6479" w:hanging="360"/>
      </w:pPr>
      <w:rPr>
        <w:rFonts w:ascii="MS Mincho" w:hAnsi="MS Mincho" w:hint="default"/>
      </w:rPr>
    </w:lvl>
  </w:abstractNum>
  <w:num w:numId="1">
    <w:abstractNumId w:val="11"/>
  </w:num>
  <w:num w:numId="2">
    <w:abstractNumId w:val="1"/>
  </w:num>
  <w:num w:numId="3">
    <w:abstractNumId w:val="18"/>
  </w:num>
  <w:num w:numId="4">
    <w:abstractNumId w:val="23"/>
  </w:num>
  <w:num w:numId="5">
    <w:abstractNumId w:val="15"/>
  </w:num>
  <w:num w:numId="6">
    <w:abstractNumId w:val="12"/>
  </w:num>
  <w:num w:numId="7">
    <w:abstractNumId w:val="8"/>
  </w:num>
  <w:num w:numId="8">
    <w:abstractNumId w:val="16"/>
  </w:num>
  <w:num w:numId="9">
    <w:abstractNumId w:val="20"/>
  </w:num>
  <w:num w:numId="10">
    <w:abstractNumId w:val="13"/>
  </w:num>
  <w:num w:numId="11">
    <w:abstractNumId w:val="0"/>
  </w:num>
  <w:num w:numId="12">
    <w:abstractNumId w:val="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7"/>
  </w:num>
  <w:num w:numId="17">
    <w:abstractNumId w:val="10"/>
  </w:num>
  <w:num w:numId="18">
    <w:abstractNumId w:val="3"/>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
  </w:num>
  <w:num w:numId="23">
    <w:abstractNumId w:val="2"/>
  </w:num>
  <w:num w:numId="24">
    <w:abstractNumId w:val="6"/>
  </w:num>
  <w:num w:numId="25">
    <w:abstractNumId w:val="5"/>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BE" w:vendorID="64" w:dllVersion="4096" w:nlCheck="1" w:checkStyle="0"/>
  <w:activeWritingStyle w:appName="MSWord" w:lang="en-US" w:vendorID="64" w:dllVersion="131078" w:nlCheck="1" w:checkStyle="0"/>
  <w:activeWritingStyle w:appName="MSWord" w:lang="fr-BE" w:vendorID="64" w:dllVersion="131078" w:nlCheck="1" w:checkStyle="0"/>
  <w:activeWritingStyle w:appName="MSWord" w:lang="en-GB"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D6"/>
    <w:rsid w:val="0000197D"/>
    <w:rsid w:val="00001FBD"/>
    <w:rsid w:val="00002D1A"/>
    <w:rsid w:val="00006AD3"/>
    <w:rsid w:val="00007C54"/>
    <w:rsid w:val="00021D07"/>
    <w:rsid w:val="00021F93"/>
    <w:rsid w:val="00022CCE"/>
    <w:rsid w:val="000234FE"/>
    <w:rsid w:val="00024A7B"/>
    <w:rsid w:val="000258DD"/>
    <w:rsid w:val="000313BD"/>
    <w:rsid w:val="00031F7C"/>
    <w:rsid w:val="000329E0"/>
    <w:rsid w:val="00045AE3"/>
    <w:rsid w:val="00045BE3"/>
    <w:rsid w:val="0004670F"/>
    <w:rsid w:val="00046FE6"/>
    <w:rsid w:val="00053E96"/>
    <w:rsid w:val="00060211"/>
    <w:rsid w:val="0006029E"/>
    <w:rsid w:val="00060F39"/>
    <w:rsid w:val="00061837"/>
    <w:rsid w:val="00067541"/>
    <w:rsid w:val="000702F5"/>
    <w:rsid w:val="00070CD7"/>
    <w:rsid w:val="00073DB9"/>
    <w:rsid w:val="00080594"/>
    <w:rsid w:val="00080EBD"/>
    <w:rsid w:val="000827B7"/>
    <w:rsid w:val="00082EF6"/>
    <w:rsid w:val="000856CE"/>
    <w:rsid w:val="00086AF1"/>
    <w:rsid w:val="00087ED9"/>
    <w:rsid w:val="0009020D"/>
    <w:rsid w:val="000931DD"/>
    <w:rsid w:val="00094BB5"/>
    <w:rsid w:val="000952BF"/>
    <w:rsid w:val="00095531"/>
    <w:rsid w:val="00096F29"/>
    <w:rsid w:val="000A0121"/>
    <w:rsid w:val="000A0CBB"/>
    <w:rsid w:val="000A21BB"/>
    <w:rsid w:val="000A274A"/>
    <w:rsid w:val="000A2781"/>
    <w:rsid w:val="000A3C83"/>
    <w:rsid w:val="000A4219"/>
    <w:rsid w:val="000A710E"/>
    <w:rsid w:val="000B6B31"/>
    <w:rsid w:val="000C64A0"/>
    <w:rsid w:val="000D1552"/>
    <w:rsid w:val="000D202D"/>
    <w:rsid w:val="000E2899"/>
    <w:rsid w:val="000E65B5"/>
    <w:rsid w:val="000E67B0"/>
    <w:rsid w:val="000F10C8"/>
    <w:rsid w:val="000F61EC"/>
    <w:rsid w:val="000F7084"/>
    <w:rsid w:val="000F731D"/>
    <w:rsid w:val="00100732"/>
    <w:rsid w:val="001020F5"/>
    <w:rsid w:val="0010522D"/>
    <w:rsid w:val="00105C95"/>
    <w:rsid w:val="00107121"/>
    <w:rsid w:val="0010741E"/>
    <w:rsid w:val="001074E2"/>
    <w:rsid w:val="00110A06"/>
    <w:rsid w:val="001115F2"/>
    <w:rsid w:val="001125E0"/>
    <w:rsid w:val="00113DA1"/>
    <w:rsid w:val="00116666"/>
    <w:rsid w:val="00127227"/>
    <w:rsid w:val="0013345E"/>
    <w:rsid w:val="001348EE"/>
    <w:rsid w:val="00135DFF"/>
    <w:rsid w:val="001369EA"/>
    <w:rsid w:val="001415A2"/>
    <w:rsid w:val="001422D2"/>
    <w:rsid w:val="00143099"/>
    <w:rsid w:val="0014611E"/>
    <w:rsid w:val="00152BEC"/>
    <w:rsid w:val="00153A15"/>
    <w:rsid w:val="001540EB"/>
    <w:rsid w:val="001572AA"/>
    <w:rsid w:val="00160B6A"/>
    <w:rsid w:val="0016509C"/>
    <w:rsid w:val="00172E36"/>
    <w:rsid w:val="00177163"/>
    <w:rsid w:val="001830F9"/>
    <w:rsid w:val="00183BF6"/>
    <w:rsid w:val="0018747D"/>
    <w:rsid w:val="001904EB"/>
    <w:rsid w:val="00196143"/>
    <w:rsid w:val="001A3CDA"/>
    <w:rsid w:val="001B1AAC"/>
    <w:rsid w:val="001B2365"/>
    <w:rsid w:val="001B55C9"/>
    <w:rsid w:val="001B724F"/>
    <w:rsid w:val="001B7D1B"/>
    <w:rsid w:val="001C010C"/>
    <w:rsid w:val="001C2C2A"/>
    <w:rsid w:val="001C3CBD"/>
    <w:rsid w:val="001C5DB2"/>
    <w:rsid w:val="001C6F38"/>
    <w:rsid w:val="001C7643"/>
    <w:rsid w:val="001C792A"/>
    <w:rsid w:val="001D42D4"/>
    <w:rsid w:val="001D4405"/>
    <w:rsid w:val="001D4D12"/>
    <w:rsid w:val="001D70C6"/>
    <w:rsid w:val="001E2C7F"/>
    <w:rsid w:val="001E5842"/>
    <w:rsid w:val="001E7C07"/>
    <w:rsid w:val="001F0575"/>
    <w:rsid w:val="001F0D50"/>
    <w:rsid w:val="001F1328"/>
    <w:rsid w:val="001F58A1"/>
    <w:rsid w:val="001F597D"/>
    <w:rsid w:val="001F6232"/>
    <w:rsid w:val="00203341"/>
    <w:rsid w:val="0021488D"/>
    <w:rsid w:val="002156FF"/>
    <w:rsid w:val="00217166"/>
    <w:rsid w:val="00227DFC"/>
    <w:rsid w:val="00231795"/>
    <w:rsid w:val="00234BFD"/>
    <w:rsid w:val="00235E79"/>
    <w:rsid w:val="00240234"/>
    <w:rsid w:val="002435A9"/>
    <w:rsid w:val="00244A40"/>
    <w:rsid w:val="002513A5"/>
    <w:rsid w:val="0025357D"/>
    <w:rsid w:val="00256643"/>
    <w:rsid w:val="00256FF9"/>
    <w:rsid w:val="0026754D"/>
    <w:rsid w:val="00272CCD"/>
    <w:rsid w:val="00276BA8"/>
    <w:rsid w:val="00282804"/>
    <w:rsid w:val="00287237"/>
    <w:rsid w:val="00287E12"/>
    <w:rsid w:val="00291B91"/>
    <w:rsid w:val="00291F9B"/>
    <w:rsid w:val="00292B4B"/>
    <w:rsid w:val="00292FA5"/>
    <w:rsid w:val="00293E78"/>
    <w:rsid w:val="00293ED7"/>
    <w:rsid w:val="002948B0"/>
    <w:rsid w:val="002A194F"/>
    <w:rsid w:val="002B0C3E"/>
    <w:rsid w:val="002B67F7"/>
    <w:rsid w:val="002B69E7"/>
    <w:rsid w:val="002B6BB6"/>
    <w:rsid w:val="002C32B7"/>
    <w:rsid w:val="002C5436"/>
    <w:rsid w:val="002D1F25"/>
    <w:rsid w:val="002D29BB"/>
    <w:rsid w:val="002D6D61"/>
    <w:rsid w:val="002D7885"/>
    <w:rsid w:val="002E31B6"/>
    <w:rsid w:val="002E6CEB"/>
    <w:rsid w:val="002E78D6"/>
    <w:rsid w:val="002E7C31"/>
    <w:rsid w:val="002F25AD"/>
    <w:rsid w:val="002F43B4"/>
    <w:rsid w:val="002F68B8"/>
    <w:rsid w:val="002F78EB"/>
    <w:rsid w:val="00300C01"/>
    <w:rsid w:val="00300C02"/>
    <w:rsid w:val="00303B1E"/>
    <w:rsid w:val="0030423A"/>
    <w:rsid w:val="003050CC"/>
    <w:rsid w:val="0031084A"/>
    <w:rsid w:val="0031288A"/>
    <w:rsid w:val="00312A85"/>
    <w:rsid w:val="00313424"/>
    <w:rsid w:val="00314524"/>
    <w:rsid w:val="00317C0C"/>
    <w:rsid w:val="0032009E"/>
    <w:rsid w:val="00320426"/>
    <w:rsid w:val="00320C02"/>
    <w:rsid w:val="0032301A"/>
    <w:rsid w:val="00323632"/>
    <w:rsid w:val="00323F22"/>
    <w:rsid w:val="003263A1"/>
    <w:rsid w:val="0034330D"/>
    <w:rsid w:val="00343DF7"/>
    <w:rsid w:val="00344C41"/>
    <w:rsid w:val="0034752D"/>
    <w:rsid w:val="003524EF"/>
    <w:rsid w:val="00352F6E"/>
    <w:rsid w:val="003533C2"/>
    <w:rsid w:val="003534FA"/>
    <w:rsid w:val="00353544"/>
    <w:rsid w:val="0035790D"/>
    <w:rsid w:val="00362328"/>
    <w:rsid w:val="003654DB"/>
    <w:rsid w:val="00371D33"/>
    <w:rsid w:val="0037310C"/>
    <w:rsid w:val="00376641"/>
    <w:rsid w:val="00380E93"/>
    <w:rsid w:val="003861F1"/>
    <w:rsid w:val="003866A0"/>
    <w:rsid w:val="00387EF1"/>
    <w:rsid w:val="003908A9"/>
    <w:rsid w:val="00395121"/>
    <w:rsid w:val="003A0ABE"/>
    <w:rsid w:val="003A0D54"/>
    <w:rsid w:val="003A19CC"/>
    <w:rsid w:val="003A2285"/>
    <w:rsid w:val="003A39C8"/>
    <w:rsid w:val="003A5F3A"/>
    <w:rsid w:val="003B1C11"/>
    <w:rsid w:val="003B572C"/>
    <w:rsid w:val="003B6F02"/>
    <w:rsid w:val="003C63BF"/>
    <w:rsid w:val="003C7752"/>
    <w:rsid w:val="003D003B"/>
    <w:rsid w:val="003D2B57"/>
    <w:rsid w:val="003D5795"/>
    <w:rsid w:val="003D5DCD"/>
    <w:rsid w:val="003D6448"/>
    <w:rsid w:val="003D77A3"/>
    <w:rsid w:val="003E043B"/>
    <w:rsid w:val="003E30F9"/>
    <w:rsid w:val="003E5067"/>
    <w:rsid w:val="003E5358"/>
    <w:rsid w:val="003E5595"/>
    <w:rsid w:val="003E7E97"/>
    <w:rsid w:val="003F0E5F"/>
    <w:rsid w:val="003F33BE"/>
    <w:rsid w:val="003F3574"/>
    <w:rsid w:val="003F71D0"/>
    <w:rsid w:val="003F7AFA"/>
    <w:rsid w:val="004009C1"/>
    <w:rsid w:val="00403824"/>
    <w:rsid w:val="00405004"/>
    <w:rsid w:val="004055F6"/>
    <w:rsid w:val="004061AC"/>
    <w:rsid w:val="004072B4"/>
    <w:rsid w:val="00412864"/>
    <w:rsid w:val="004144B7"/>
    <w:rsid w:val="00414561"/>
    <w:rsid w:val="00422161"/>
    <w:rsid w:val="00425682"/>
    <w:rsid w:val="0043059D"/>
    <w:rsid w:val="00431018"/>
    <w:rsid w:val="00432038"/>
    <w:rsid w:val="004324CF"/>
    <w:rsid w:val="00434909"/>
    <w:rsid w:val="00435604"/>
    <w:rsid w:val="00437817"/>
    <w:rsid w:val="0044589B"/>
    <w:rsid w:val="004461E2"/>
    <w:rsid w:val="00446687"/>
    <w:rsid w:val="00450687"/>
    <w:rsid w:val="0045075C"/>
    <w:rsid w:val="004524C0"/>
    <w:rsid w:val="0046276F"/>
    <w:rsid w:val="00464DCA"/>
    <w:rsid w:val="00475AC5"/>
    <w:rsid w:val="00477898"/>
    <w:rsid w:val="0048162E"/>
    <w:rsid w:val="00482D25"/>
    <w:rsid w:val="00496227"/>
    <w:rsid w:val="00497E94"/>
    <w:rsid w:val="004A000A"/>
    <w:rsid w:val="004A12BD"/>
    <w:rsid w:val="004A1AF6"/>
    <w:rsid w:val="004A23D0"/>
    <w:rsid w:val="004A3BF3"/>
    <w:rsid w:val="004A76D1"/>
    <w:rsid w:val="004B5AE5"/>
    <w:rsid w:val="004B608E"/>
    <w:rsid w:val="004B718E"/>
    <w:rsid w:val="004C3E47"/>
    <w:rsid w:val="004C4FC2"/>
    <w:rsid w:val="004D170B"/>
    <w:rsid w:val="004D3E27"/>
    <w:rsid w:val="004D4F67"/>
    <w:rsid w:val="004D534D"/>
    <w:rsid w:val="004E0B98"/>
    <w:rsid w:val="004E1D47"/>
    <w:rsid w:val="004E51D3"/>
    <w:rsid w:val="004F04B4"/>
    <w:rsid w:val="004F2E09"/>
    <w:rsid w:val="004F5D2A"/>
    <w:rsid w:val="0050196B"/>
    <w:rsid w:val="00507251"/>
    <w:rsid w:val="00511616"/>
    <w:rsid w:val="005137B6"/>
    <w:rsid w:val="00515079"/>
    <w:rsid w:val="00517FAF"/>
    <w:rsid w:val="00521931"/>
    <w:rsid w:val="00522F7B"/>
    <w:rsid w:val="005234BD"/>
    <w:rsid w:val="00524BBE"/>
    <w:rsid w:val="005256E2"/>
    <w:rsid w:val="0053005F"/>
    <w:rsid w:val="0053066A"/>
    <w:rsid w:val="0053098F"/>
    <w:rsid w:val="00533CAF"/>
    <w:rsid w:val="00534856"/>
    <w:rsid w:val="005353FA"/>
    <w:rsid w:val="005364F9"/>
    <w:rsid w:val="00536C50"/>
    <w:rsid w:val="0053727F"/>
    <w:rsid w:val="00540A35"/>
    <w:rsid w:val="005413D4"/>
    <w:rsid w:val="00541530"/>
    <w:rsid w:val="00543EE8"/>
    <w:rsid w:val="00553032"/>
    <w:rsid w:val="005556BC"/>
    <w:rsid w:val="00560952"/>
    <w:rsid w:val="00562E8D"/>
    <w:rsid w:val="00565830"/>
    <w:rsid w:val="00566627"/>
    <w:rsid w:val="005716DF"/>
    <w:rsid w:val="005729D7"/>
    <w:rsid w:val="0057488D"/>
    <w:rsid w:val="00577418"/>
    <w:rsid w:val="00577A21"/>
    <w:rsid w:val="00583EC9"/>
    <w:rsid w:val="00584920"/>
    <w:rsid w:val="00593201"/>
    <w:rsid w:val="005933E4"/>
    <w:rsid w:val="00594F86"/>
    <w:rsid w:val="005A137B"/>
    <w:rsid w:val="005A6FF5"/>
    <w:rsid w:val="005A7874"/>
    <w:rsid w:val="005B1335"/>
    <w:rsid w:val="005B19E0"/>
    <w:rsid w:val="005B309F"/>
    <w:rsid w:val="005B6586"/>
    <w:rsid w:val="005B694D"/>
    <w:rsid w:val="005C4F6D"/>
    <w:rsid w:val="005C5003"/>
    <w:rsid w:val="005C6C85"/>
    <w:rsid w:val="005C713D"/>
    <w:rsid w:val="005C777A"/>
    <w:rsid w:val="005D63B4"/>
    <w:rsid w:val="005E0D41"/>
    <w:rsid w:val="005E4909"/>
    <w:rsid w:val="005E505D"/>
    <w:rsid w:val="005E51FB"/>
    <w:rsid w:val="005F10C8"/>
    <w:rsid w:val="005F1751"/>
    <w:rsid w:val="005F2831"/>
    <w:rsid w:val="005F2BD2"/>
    <w:rsid w:val="005F4669"/>
    <w:rsid w:val="005F4DE0"/>
    <w:rsid w:val="005F4EF4"/>
    <w:rsid w:val="00601AEB"/>
    <w:rsid w:val="0060429E"/>
    <w:rsid w:val="00607913"/>
    <w:rsid w:val="006115BE"/>
    <w:rsid w:val="00613E6A"/>
    <w:rsid w:val="0062532D"/>
    <w:rsid w:val="00631046"/>
    <w:rsid w:val="006341F6"/>
    <w:rsid w:val="00634582"/>
    <w:rsid w:val="006348D4"/>
    <w:rsid w:val="00641C1C"/>
    <w:rsid w:val="00646E77"/>
    <w:rsid w:val="00650FF8"/>
    <w:rsid w:val="00655103"/>
    <w:rsid w:val="00656AA0"/>
    <w:rsid w:val="00657F7D"/>
    <w:rsid w:val="00660613"/>
    <w:rsid w:val="0066413F"/>
    <w:rsid w:val="00664A3E"/>
    <w:rsid w:val="006673DB"/>
    <w:rsid w:val="006725BD"/>
    <w:rsid w:val="006815E6"/>
    <w:rsid w:val="006830C7"/>
    <w:rsid w:val="00683C5B"/>
    <w:rsid w:val="0068643A"/>
    <w:rsid w:val="00695601"/>
    <w:rsid w:val="006A3049"/>
    <w:rsid w:val="006A4372"/>
    <w:rsid w:val="006A4736"/>
    <w:rsid w:val="006A5FEA"/>
    <w:rsid w:val="006B000C"/>
    <w:rsid w:val="006B0222"/>
    <w:rsid w:val="006B2ED1"/>
    <w:rsid w:val="006B4885"/>
    <w:rsid w:val="006B554B"/>
    <w:rsid w:val="006B6DFB"/>
    <w:rsid w:val="006C1777"/>
    <w:rsid w:val="006C496A"/>
    <w:rsid w:val="006C6BC7"/>
    <w:rsid w:val="006D11C0"/>
    <w:rsid w:val="006D1930"/>
    <w:rsid w:val="006D4449"/>
    <w:rsid w:val="006D464E"/>
    <w:rsid w:val="006E192D"/>
    <w:rsid w:val="006E2932"/>
    <w:rsid w:val="006E3898"/>
    <w:rsid w:val="006E7A67"/>
    <w:rsid w:val="006E7AC4"/>
    <w:rsid w:val="006F03CB"/>
    <w:rsid w:val="006F07F8"/>
    <w:rsid w:val="006F0A6D"/>
    <w:rsid w:val="006F1F22"/>
    <w:rsid w:val="006F2E38"/>
    <w:rsid w:val="006F3006"/>
    <w:rsid w:val="006F64A8"/>
    <w:rsid w:val="00706906"/>
    <w:rsid w:val="00712F4B"/>
    <w:rsid w:val="00714008"/>
    <w:rsid w:val="00716295"/>
    <w:rsid w:val="00716EA3"/>
    <w:rsid w:val="00716F98"/>
    <w:rsid w:val="00721862"/>
    <w:rsid w:val="00722E86"/>
    <w:rsid w:val="00723222"/>
    <w:rsid w:val="00724EB9"/>
    <w:rsid w:val="00725711"/>
    <w:rsid w:val="007258FA"/>
    <w:rsid w:val="00730084"/>
    <w:rsid w:val="00730331"/>
    <w:rsid w:val="00734E63"/>
    <w:rsid w:val="007425DE"/>
    <w:rsid w:val="00743239"/>
    <w:rsid w:val="0074456F"/>
    <w:rsid w:val="00752B13"/>
    <w:rsid w:val="007549CA"/>
    <w:rsid w:val="00757FE1"/>
    <w:rsid w:val="0076001A"/>
    <w:rsid w:val="00763CCB"/>
    <w:rsid w:val="00765D42"/>
    <w:rsid w:val="00767272"/>
    <w:rsid w:val="00767AC9"/>
    <w:rsid w:val="00772843"/>
    <w:rsid w:val="00780A87"/>
    <w:rsid w:val="00783DB5"/>
    <w:rsid w:val="0079084F"/>
    <w:rsid w:val="0079168B"/>
    <w:rsid w:val="00792843"/>
    <w:rsid w:val="00794372"/>
    <w:rsid w:val="007945DA"/>
    <w:rsid w:val="007A1B49"/>
    <w:rsid w:val="007A7906"/>
    <w:rsid w:val="007A7BF6"/>
    <w:rsid w:val="007B1FE4"/>
    <w:rsid w:val="007B3A8F"/>
    <w:rsid w:val="007B58B7"/>
    <w:rsid w:val="007B7F27"/>
    <w:rsid w:val="007C274D"/>
    <w:rsid w:val="007C2775"/>
    <w:rsid w:val="007C5446"/>
    <w:rsid w:val="007C7452"/>
    <w:rsid w:val="007C7E58"/>
    <w:rsid w:val="007D3E44"/>
    <w:rsid w:val="007D5248"/>
    <w:rsid w:val="007E4DAD"/>
    <w:rsid w:val="007E7A3A"/>
    <w:rsid w:val="007F1B6A"/>
    <w:rsid w:val="007F29A5"/>
    <w:rsid w:val="007F39EA"/>
    <w:rsid w:val="007F4496"/>
    <w:rsid w:val="00802898"/>
    <w:rsid w:val="00803ED6"/>
    <w:rsid w:val="008049AA"/>
    <w:rsid w:val="00804A0C"/>
    <w:rsid w:val="00810A02"/>
    <w:rsid w:val="008143B0"/>
    <w:rsid w:val="00817258"/>
    <w:rsid w:val="008176C7"/>
    <w:rsid w:val="008213AA"/>
    <w:rsid w:val="0082308F"/>
    <w:rsid w:val="00826B63"/>
    <w:rsid w:val="0083006A"/>
    <w:rsid w:val="00833BFC"/>
    <w:rsid w:val="00834063"/>
    <w:rsid w:val="00836640"/>
    <w:rsid w:val="00840A5C"/>
    <w:rsid w:val="0084345A"/>
    <w:rsid w:val="00851FC8"/>
    <w:rsid w:val="008535D5"/>
    <w:rsid w:val="00855566"/>
    <w:rsid w:val="00855D79"/>
    <w:rsid w:val="00862E40"/>
    <w:rsid w:val="008635BD"/>
    <w:rsid w:val="00863E17"/>
    <w:rsid w:val="00867825"/>
    <w:rsid w:val="00870EB6"/>
    <w:rsid w:val="008721C1"/>
    <w:rsid w:val="008736A5"/>
    <w:rsid w:val="00874841"/>
    <w:rsid w:val="008766C3"/>
    <w:rsid w:val="00887CB2"/>
    <w:rsid w:val="008910FB"/>
    <w:rsid w:val="008934DA"/>
    <w:rsid w:val="00895676"/>
    <w:rsid w:val="00895D3F"/>
    <w:rsid w:val="00896657"/>
    <w:rsid w:val="008B04CE"/>
    <w:rsid w:val="008B1F7D"/>
    <w:rsid w:val="008B384C"/>
    <w:rsid w:val="008B4BF9"/>
    <w:rsid w:val="008B4C7B"/>
    <w:rsid w:val="008B5E25"/>
    <w:rsid w:val="008C029E"/>
    <w:rsid w:val="008C05A8"/>
    <w:rsid w:val="008C298D"/>
    <w:rsid w:val="008C3DA2"/>
    <w:rsid w:val="008C5CB1"/>
    <w:rsid w:val="008C6D27"/>
    <w:rsid w:val="008D1ABA"/>
    <w:rsid w:val="008D6D6A"/>
    <w:rsid w:val="008D6F2E"/>
    <w:rsid w:val="008E1744"/>
    <w:rsid w:val="008E184D"/>
    <w:rsid w:val="008E25F6"/>
    <w:rsid w:val="008E4283"/>
    <w:rsid w:val="008E476E"/>
    <w:rsid w:val="008E59B3"/>
    <w:rsid w:val="008F03BC"/>
    <w:rsid w:val="008F173C"/>
    <w:rsid w:val="008F276E"/>
    <w:rsid w:val="008F3573"/>
    <w:rsid w:val="008F38BA"/>
    <w:rsid w:val="00902789"/>
    <w:rsid w:val="00902D40"/>
    <w:rsid w:val="00904427"/>
    <w:rsid w:val="00905FA2"/>
    <w:rsid w:val="009125EC"/>
    <w:rsid w:val="00912E31"/>
    <w:rsid w:val="00915496"/>
    <w:rsid w:val="0091643E"/>
    <w:rsid w:val="00932442"/>
    <w:rsid w:val="009332D9"/>
    <w:rsid w:val="00933314"/>
    <w:rsid w:val="009336F5"/>
    <w:rsid w:val="009342A9"/>
    <w:rsid w:val="00936D1D"/>
    <w:rsid w:val="00937376"/>
    <w:rsid w:val="0093793A"/>
    <w:rsid w:val="00940939"/>
    <w:rsid w:val="00943A29"/>
    <w:rsid w:val="00947AC4"/>
    <w:rsid w:val="009521C0"/>
    <w:rsid w:val="00952C67"/>
    <w:rsid w:val="00953827"/>
    <w:rsid w:val="00960659"/>
    <w:rsid w:val="00963BE3"/>
    <w:rsid w:val="0096644D"/>
    <w:rsid w:val="009672BB"/>
    <w:rsid w:val="00971580"/>
    <w:rsid w:val="009719B7"/>
    <w:rsid w:val="00972C66"/>
    <w:rsid w:val="009779E1"/>
    <w:rsid w:val="00981A4D"/>
    <w:rsid w:val="00982A80"/>
    <w:rsid w:val="009922E3"/>
    <w:rsid w:val="009922EF"/>
    <w:rsid w:val="009941D1"/>
    <w:rsid w:val="00994790"/>
    <w:rsid w:val="00995463"/>
    <w:rsid w:val="009954E3"/>
    <w:rsid w:val="00997898"/>
    <w:rsid w:val="009A0872"/>
    <w:rsid w:val="009A4E8C"/>
    <w:rsid w:val="009A5D09"/>
    <w:rsid w:val="009A6335"/>
    <w:rsid w:val="009B050B"/>
    <w:rsid w:val="009B0BFE"/>
    <w:rsid w:val="009B7D36"/>
    <w:rsid w:val="009C1BDB"/>
    <w:rsid w:val="009C67C7"/>
    <w:rsid w:val="009C787C"/>
    <w:rsid w:val="009D2866"/>
    <w:rsid w:val="009D6BE7"/>
    <w:rsid w:val="009E1ED9"/>
    <w:rsid w:val="009E7444"/>
    <w:rsid w:val="009F1AFD"/>
    <w:rsid w:val="009F1EF0"/>
    <w:rsid w:val="009F56BA"/>
    <w:rsid w:val="009F5E5F"/>
    <w:rsid w:val="00A0162A"/>
    <w:rsid w:val="00A07332"/>
    <w:rsid w:val="00A07ABA"/>
    <w:rsid w:val="00A07B93"/>
    <w:rsid w:val="00A119A7"/>
    <w:rsid w:val="00A1653E"/>
    <w:rsid w:val="00A30371"/>
    <w:rsid w:val="00A305CA"/>
    <w:rsid w:val="00A30F69"/>
    <w:rsid w:val="00A31B70"/>
    <w:rsid w:val="00A3444C"/>
    <w:rsid w:val="00A36AA3"/>
    <w:rsid w:val="00A3730B"/>
    <w:rsid w:val="00A3741C"/>
    <w:rsid w:val="00A379E6"/>
    <w:rsid w:val="00A417DB"/>
    <w:rsid w:val="00A4294C"/>
    <w:rsid w:val="00A45AA4"/>
    <w:rsid w:val="00A468CF"/>
    <w:rsid w:val="00A52DD5"/>
    <w:rsid w:val="00A55504"/>
    <w:rsid w:val="00A56667"/>
    <w:rsid w:val="00A6173C"/>
    <w:rsid w:val="00A65F6B"/>
    <w:rsid w:val="00A66511"/>
    <w:rsid w:val="00A67426"/>
    <w:rsid w:val="00A70878"/>
    <w:rsid w:val="00A71A8C"/>
    <w:rsid w:val="00A74DCC"/>
    <w:rsid w:val="00A77422"/>
    <w:rsid w:val="00A7756E"/>
    <w:rsid w:val="00A825AB"/>
    <w:rsid w:val="00A832CB"/>
    <w:rsid w:val="00A8362C"/>
    <w:rsid w:val="00A84422"/>
    <w:rsid w:val="00A8476E"/>
    <w:rsid w:val="00A85381"/>
    <w:rsid w:val="00A86CD3"/>
    <w:rsid w:val="00A8771D"/>
    <w:rsid w:val="00A96689"/>
    <w:rsid w:val="00A96730"/>
    <w:rsid w:val="00AA00CD"/>
    <w:rsid w:val="00AA5A46"/>
    <w:rsid w:val="00AB1F36"/>
    <w:rsid w:val="00AB217E"/>
    <w:rsid w:val="00AC018B"/>
    <w:rsid w:val="00AC58EB"/>
    <w:rsid w:val="00AC68F2"/>
    <w:rsid w:val="00AC75F3"/>
    <w:rsid w:val="00AD042D"/>
    <w:rsid w:val="00AD0842"/>
    <w:rsid w:val="00AD0CC4"/>
    <w:rsid w:val="00AD0EFD"/>
    <w:rsid w:val="00AD5373"/>
    <w:rsid w:val="00AE0B23"/>
    <w:rsid w:val="00AE2464"/>
    <w:rsid w:val="00AE3B9C"/>
    <w:rsid w:val="00AE3BFC"/>
    <w:rsid w:val="00AE4BF5"/>
    <w:rsid w:val="00AE67D3"/>
    <w:rsid w:val="00AE69B1"/>
    <w:rsid w:val="00AF4396"/>
    <w:rsid w:val="00AF7BF7"/>
    <w:rsid w:val="00B044A2"/>
    <w:rsid w:val="00B05A63"/>
    <w:rsid w:val="00B10297"/>
    <w:rsid w:val="00B13C5A"/>
    <w:rsid w:val="00B14F62"/>
    <w:rsid w:val="00B163A3"/>
    <w:rsid w:val="00B16879"/>
    <w:rsid w:val="00B2562F"/>
    <w:rsid w:val="00B26DB5"/>
    <w:rsid w:val="00B27412"/>
    <w:rsid w:val="00B33A0D"/>
    <w:rsid w:val="00B375E6"/>
    <w:rsid w:val="00B47E1B"/>
    <w:rsid w:val="00B536A8"/>
    <w:rsid w:val="00B56A35"/>
    <w:rsid w:val="00B574BA"/>
    <w:rsid w:val="00B61245"/>
    <w:rsid w:val="00B63A41"/>
    <w:rsid w:val="00B66291"/>
    <w:rsid w:val="00B70A04"/>
    <w:rsid w:val="00B73DFD"/>
    <w:rsid w:val="00B8356D"/>
    <w:rsid w:val="00B970E2"/>
    <w:rsid w:val="00BA2EB8"/>
    <w:rsid w:val="00BA5038"/>
    <w:rsid w:val="00BA69CB"/>
    <w:rsid w:val="00BB2CC1"/>
    <w:rsid w:val="00BB4268"/>
    <w:rsid w:val="00BB59AA"/>
    <w:rsid w:val="00BB6CC6"/>
    <w:rsid w:val="00BB768B"/>
    <w:rsid w:val="00BC0BBD"/>
    <w:rsid w:val="00BC0F30"/>
    <w:rsid w:val="00BC1484"/>
    <w:rsid w:val="00BC1AEC"/>
    <w:rsid w:val="00BC32FC"/>
    <w:rsid w:val="00BC40E9"/>
    <w:rsid w:val="00BC5CB3"/>
    <w:rsid w:val="00BC630C"/>
    <w:rsid w:val="00BC6D01"/>
    <w:rsid w:val="00BD36C8"/>
    <w:rsid w:val="00BD3DB0"/>
    <w:rsid w:val="00BD503F"/>
    <w:rsid w:val="00BD512C"/>
    <w:rsid w:val="00BE0A83"/>
    <w:rsid w:val="00BE173D"/>
    <w:rsid w:val="00BE5CD3"/>
    <w:rsid w:val="00BE5D39"/>
    <w:rsid w:val="00BE7065"/>
    <w:rsid w:val="00BF070D"/>
    <w:rsid w:val="00BF2A4E"/>
    <w:rsid w:val="00BF2EDE"/>
    <w:rsid w:val="00BF6805"/>
    <w:rsid w:val="00BF687E"/>
    <w:rsid w:val="00BF75D2"/>
    <w:rsid w:val="00C00531"/>
    <w:rsid w:val="00C03A28"/>
    <w:rsid w:val="00C04640"/>
    <w:rsid w:val="00C04B2B"/>
    <w:rsid w:val="00C075B7"/>
    <w:rsid w:val="00C10E17"/>
    <w:rsid w:val="00C111A1"/>
    <w:rsid w:val="00C11826"/>
    <w:rsid w:val="00C12918"/>
    <w:rsid w:val="00C15AFA"/>
    <w:rsid w:val="00C1635D"/>
    <w:rsid w:val="00C231DB"/>
    <w:rsid w:val="00C25B62"/>
    <w:rsid w:val="00C30D6F"/>
    <w:rsid w:val="00C31007"/>
    <w:rsid w:val="00C31855"/>
    <w:rsid w:val="00C32AD6"/>
    <w:rsid w:val="00C3389B"/>
    <w:rsid w:val="00C3695F"/>
    <w:rsid w:val="00C36B64"/>
    <w:rsid w:val="00C379E0"/>
    <w:rsid w:val="00C459C1"/>
    <w:rsid w:val="00C46E00"/>
    <w:rsid w:val="00C57B23"/>
    <w:rsid w:val="00C57B40"/>
    <w:rsid w:val="00C60FD7"/>
    <w:rsid w:val="00C64085"/>
    <w:rsid w:val="00C6477D"/>
    <w:rsid w:val="00C67ED8"/>
    <w:rsid w:val="00C719FD"/>
    <w:rsid w:val="00C72ECD"/>
    <w:rsid w:val="00C74BC6"/>
    <w:rsid w:val="00C7659F"/>
    <w:rsid w:val="00C835FE"/>
    <w:rsid w:val="00C83E2C"/>
    <w:rsid w:val="00C85454"/>
    <w:rsid w:val="00C876F1"/>
    <w:rsid w:val="00C87F8A"/>
    <w:rsid w:val="00C910CD"/>
    <w:rsid w:val="00C95565"/>
    <w:rsid w:val="00C9593E"/>
    <w:rsid w:val="00CA0280"/>
    <w:rsid w:val="00CA3A73"/>
    <w:rsid w:val="00CA5369"/>
    <w:rsid w:val="00CB1F61"/>
    <w:rsid w:val="00CB5523"/>
    <w:rsid w:val="00CB77F8"/>
    <w:rsid w:val="00CC15B1"/>
    <w:rsid w:val="00CC18E4"/>
    <w:rsid w:val="00CC2582"/>
    <w:rsid w:val="00CC3F33"/>
    <w:rsid w:val="00CD2BDC"/>
    <w:rsid w:val="00CD4283"/>
    <w:rsid w:val="00CD487C"/>
    <w:rsid w:val="00CD678D"/>
    <w:rsid w:val="00CD6C24"/>
    <w:rsid w:val="00CE64E9"/>
    <w:rsid w:val="00CE6FE4"/>
    <w:rsid w:val="00CE72CF"/>
    <w:rsid w:val="00CF0566"/>
    <w:rsid w:val="00CF1AFA"/>
    <w:rsid w:val="00D017A2"/>
    <w:rsid w:val="00D04E4B"/>
    <w:rsid w:val="00D0508C"/>
    <w:rsid w:val="00D11042"/>
    <w:rsid w:val="00D11B40"/>
    <w:rsid w:val="00D127C8"/>
    <w:rsid w:val="00D15D0B"/>
    <w:rsid w:val="00D249EA"/>
    <w:rsid w:val="00D24F66"/>
    <w:rsid w:val="00D31530"/>
    <w:rsid w:val="00D33325"/>
    <w:rsid w:val="00D36E5C"/>
    <w:rsid w:val="00D40027"/>
    <w:rsid w:val="00D41750"/>
    <w:rsid w:val="00D41F08"/>
    <w:rsid w:val="00D44CB9"/>
    <w:rsid w:val="00D464C7"/>
    <w:rsid w:val="00D47786"/>
    <w:rsid w:val="00D52E8C"/>
    <w:rsid w:val="00D5512B"/>
    <w:rsid w:val="00D558F7"/>
    <w:rsid w:val="00D56E98"/>
    <w:rsid w:val="00D6251B"/>
    <w:rsid w:val="00D66D1A"/>
    <w:rsid w:val="00D727DC"/>
    <w:rsid w:val="00D73956"/>
    <w:rsid w:val="00D73FE3"/>
    <w:rsid w:val="00D745A3"/>
    <w:rsid w:val="00D75FED"/>
    <w:rsid w:val="00D76CD2"/>
    <w:rsid w:val="00D77997"/>
    <w:rsid w:val="00D841BF"/>
    <w:rsid w:val="00D84AD4"/>
    <w:rsid w:val="00D92B13"/>
    <w:rsid w:val="00D94CD8"/>
    <w:rsid w:val="00D94EED"/>
    <w:rsid w:val="00D96936"/>
    <w:rsid w:val="00D973DF"/>
    <w:rsid w:val="00DA4AB1"/>
    <w:rsid w:val="00DA5587"/>
    <w:rsid w:val="00DB6974"/>
    <w:rsid w:val="00DC0AB5"/>
    <w:rsid w:val="00DC35DE"/>
    <w:rsid w:val="00DC4653"/>
    <w:rsid w:val="00DC7187"/>
    <w:rsid w:val="00DD361E"/>
    <w:rsid w:val="00DD4F83"/>
    <w:rsid w:val="00DD56A8"/>
    <w:rsid w:val="00DE3336"/>
    <w:rsid w:val="00DE3616"/>
    <w:rsid w:val="00DE4AF1"/>
    <w:rsid w:val="00DF14B7"/>
    <w:rsid w:val="00DF2D7C"/>
    <w:rsid w:val="00DF3CB5"/>
    <w:rsid w:val="00DF6047"/>
    <w:rsid w:val="00E0010D"/>
    <w:rsid w:val="00E00597"/>
    <w:rsid w:val="00E043D5"/>
    <w:rsid w:val="00E04447"/>
    <w:rsid w:val="00E1126F"/>
    <w:rsid w:val="00E113BE"/>
    <w:rsid w:val="00E11F88"/>
    <w:rsid w:val="00E121DF"/>
    <w:rsid w:val="00E12833"/>
    <w:rsid w:val="00E128C9"/>
    <w:rsid w:val="00E13EDC"/>
    <w:rsid w:val="00E158CB"/>
    <w:rsid w:val="00E17649"/>
    <w:rsid w:val="00E20AF6"/>
    <w:rsid w:val="00E22A07"/>
    <w:rsid w:val="00E23015"/>
    <w:rsid w:val="00E236FE"/>
    <w:rsid w:val="00E23E9B"/>
    <w:rsid w:val="00E23EFA"/>
    <w:rsid w:val="00E25FB1"/>
    <w:rsid w:val="00E2760B"/>
    <w:rsid w:val="00E33BE9"/>
    <w:rsid w:val="00E368E1"/>
    <w:rsid w:val="00E401AB"/>
    <w:rsid w:val="00E4404D"/>
    <w:rsid w:val="00E5014C"/>
    <w:rsid w:val="00E50881"/>
    <w:rsid w:val="00E52A23"/>
    <w:rsid w:val="00E52C45"/>
    <w:rsid w:val="00E532EE"/>
    <w:rsid w:val="00E561F0"/>
    <w:rsid w:val="00E6264D"/>
    <w:rsid w:val="00E65C58"/>
    <w:rsid w:val="00E67955"/>
    <w:rsid w:val="00E7098F"/>
    <w:rsid w:val="00E74B92"/>
    <w:rsid w:val="00E80095"/>
    <w:rsid w:val="00E81E9B"/>
    <w:rsid w:val="00E82F15"/>
    <w:rsid w:val="00E84516"/>
    <w:rsid w:val="00E8473D"/>
    <w:rsid w:val="00E86CB4"/>
    <w:rsid w:val="00E92D50"/>
    <w:rsid w:val="00E93955"/>
    <w:rsid w:val="00E9711A"/>
    <w:rsid w:val="00EA0BDE"/>
    <w:rsid w:val="00EA10AA"/>
    <w:rsid w:val="00EA27DD"/>
    <w:rsid w:val="00EA2E8B"/>
    <w:rsid w:val="00EA393B"/>
    <w:rsid w:val="00EA393D"/>
    <w:rsid w:val="00EA7E6A"/>
    <w:rsid w:val="00EB1193"/>
    <w:rsid w:val="00EB578A"/>
    <w:rsid w:val="00EB7969"/>
    <w:rsid w:val="00EC18BC"/>
    <w:rsid w:val="00EC28D3"/>
    <w:rsid w:val="00EC2EC0"/>
    <w:rsid w:val="00EC4675"/>
    <w:rsid w:val="00EC4AD2"/>
    <w:rsid w:val="00EC6EA0"/>
    <w:rsid w:val="00ED22D6"/>
    <w:rsid w:val="00ED673A"/>
    <w:rsid w:val="00ED6DB2"/>
    <w:rsid w:val="00ED708B"/>
    <w:rsid w:val="00EE23C4"/>
    <w:rsid w:val="00EE36D5"/>
    <w:rsid w:val="00EE7191"/>
    <w:rsid w:val="00EE7E51"/>
    <w:rsid w:val="00EF13F2"/>
    <w:rsid w:val="00EF287B"/>
    <w:rsid w:val="00EF2CCD"/>
    <w:rsid w:val="00EF2D30"/>
    <w:rsid w:val="00EF3281"/>
    <w:rsid w:val="00EF5C3C"/>
    <w:rsid w:val="00F0054B"/>
    <w:rsid w:val="00F0603E"/>
    <w:rsid w:val="00F13B6E"/>
    <w:rsid w:val="00F16E54"/>
    <w:rsid w:val="00F20ED9"/>
    <w:rsid w:val="00F24F2A"/>
    <w:rsid w:val="00F315C8"/>
    <w:rsid w:val="00F31C1E"/>
    <w:rsid w:val="00F3271A"/>
    <w:rsid w:val="00F3317A"/>
    <w:rsid w:val="00F36C92"/>
    <w:rsid w:val="00F404FA"/>
    <w:rsid w:val="00F41340"/>
    <w:rsid w:val="00F42B20"/>
    <w:rsid w:val="00F44481"/>
    <w:rsid w:val="00F4718F"/>
    <w:rsid w:val="00F50823"/>
    <w:rsid w:val="00F53B0E"/>
    <w:rsid w:val="00F56FBA"/>
    <w:rsid w:val="00F638E0"/>
    <w:rsid w:val="00F6450D"/>
    <w:rsid w:val="00F67974"/>
    <w:rsid w:val="00F74F69"/>
    <w:rsid w:val="00F80C75"/>
    <w:rsid w:val="00F81BA8"/>
    <w:rsid w:val="00F838D3"/>
    <w:rsid w:val="00F86F30"/>
    <w:rsid w:val="00F86F7E"/>
    <w:rsid w:val="00F915ED"/>
    <w:rsid w:val="00F9573A"/>
    <w:rsid w:val="00FA45F0"/>
    <w:rsid w:val="00FA669C"/>
    <w:rsid w:val="00FB03D5"/>
    <w:rsid w:val="00FB1E33"/>
    <w:rsid w:val="00FB4FB5"/>
    <w:rsid w:val="00FB7C3E"/>
    <w:rsid w:val="00FB7CA4"/>
    <w:rsid w:val="00FC0DBA"/>
    <w:rsid w:val="00FC10CD"/>
    <w:rsid w:val="00FC5780"/>
    <w:rsid w:val="00FD0097"/>
    <w:rsid w:val="00FD7E3F"/>
    <w:rsid w:val="00FE3B84"/>
    <w:rsid w:val="00FE412C"/>
    <w:rsid w:val="00FE6BC3"/>
    <w:rsid w:val="00FE7DD7"/>
    <w:rsid w:val="00FF17A4"/>
    <w:rsid w:val="00FF3265"/>
    <w:rsid w:val="00FF3606"/>
    <w:rsid w:val="00FF4E24"/>
    <w:rsid w:val="00FF79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20A3E"/>
  <w15:chartTrackingRefBased/>
  <w15:docId w15:val="{0D2C824C-28B4-4B3E-9C10-500EE3D4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95"/>
  </w:style>
  <w:style w:type="paragraph" w:styleId="Heading1">
    <w:name w:val="heading 1"/>
    <w:basedOn w:val="Normal"/>
    <w:next w:val="Normal"/>
    <w:link w:val="Heading1Char"/>
    <w:uiPriority w:val="9"/>
    <w:qFormat/>
    <w:rsid w:val="00282804"/>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8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32AD6"/>
  </w:style>
  <w:style w:type="paragraph" w:styleId="CommentText">
    <w:name w:val="annotation text"/>
    <w:basedOn w:val="Normal"/>
    <w:link w:val="CommentTextChar"/>
    <w:uiPriority w:val="99"/>
    <w:unhideWhenUsed/>
    <w:rsid w:val="003E5595"/>
    <w:pPr>
      <w:spacing w:line="240" w:lineRule="auto"/>
    </w:pPr>
    <w:rPr>
      <w:sz w:val="20"/>
      <w:szCs w:val="20"/>
    </w:rPr>
  </w:style>
  <w:style w:type="character" w:customStyle="1" w:styleId="CommentTextChar">
    <w:name w:val="Comment Text Char"/>
    <w:basedOn w:val="DefaultParagraphFont"/>
    <w:link w:val="CommentText"/>
    <w:uiPriority w:val="99"/>
    <w:rsid w:val="00C32AD6"/>
    <w:rPr>
      <w:sz w:val="20"/>
      <w:szCs w:val="20"/>
    </w:rPr>
  </w:style>
  <w:style w:type="paragraph" w:styleId="Footer">
    <w:name w:val="footer"/>
    <w:basedOn w:val="Normal"/>
    <w:link w:val="FooterChar"/>
    <w:uiPriority w:val="99"/>
    <w:rsid w:val="00EF287B"/>
    <w:pPr>
      <w:tabs>
        <w:tab w:val="center" w:pos="4320"/>
        <w:tab w:val="right" w:pos="8640"/>
      </w:tabs>
      <w:spacing w:after="0" w:line="240" w:lineRule="auto"/>
    </w:pPr>
    <w:rPr>
      <w:rFonts w:ascii="Wingdings" w:eastAsia="Wingdings" w:hAnsi="Wingdings" w:cs="Wingdings"/>
      <w:sz w:val="24"/>
      <w:szCs w:val="24"/>
      <w:lang w:val="x-none" w:eastAsia="x-none"/>
    </w:rPr>
  </w:style>
  <w:style w:type="character" w:customStyle="1" w:styleId="FooterChar">
    <w:name w:val="Footer Char"/>
    <w:basedOn w:val="DefaultParagraphFont"/>
    <w:link w:val="Footer"/>
    <w:uiPriority w:val="99"/>
    <w:rsid w:val="00C32AD6"/>
    <w:rPr>
      <w:rFonts w:ascii="Wingdings" w:eastAsia="Wingdings" w:hAnsi="Wingdings" w:cs="Wingdings"/>
      <w:sz w:val="24"/>
      <w:szCs w:val="24"/>
      <w:lang w:val="x-none" w:eastAsia="x-none"/>
    </w:rPr>
  </w:style>
  <w:style w:type="character" w:styleId="CommentReference">
    <w:name w:val="annotation reference"/>
    <w:uiPriority w:val="99"/>
    <w:semiHidden/>
    <w:unhideWhenUsed/>
    <w:rsid w:val="00C32AD6"/>
    <w:rPr>
      <w:sz w:val="21"/>
      <w:szCs w:val="21"/>
    </w:rPr>
  </w:style>
  <w:style w:type="paragraph" w:styleId="BalloonText">
    <w:name w:val="Balloon Text"/>
    <w:basedOn w:val="Normal"/>
    <w:link w:val="BalloonTextChar"/>
    <w:uiPriority w:val="99"/>
    <w:semiHidden/>
    <w:unhideWhenUsed/>
    <w:rsid w:val="003E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A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2AD6"/>
    <w:rPr>
      <w:b/>
      <w:bCs/>
    </w:rPr>
  </w:style>
  <w:style w:type="character" w:customStyle="1" w:styleId="CommentSubjectChar">
    <w:name w:val="Comment Subject Char"/>
    <w:basedOn w:val="CommentTextChar"/>
    <w:link w:val="CommentSubject"/>
    <w:uiPriority w:val="99"/>
    <w:semiHidden/>
    <w:rsid w:val="00C32AD6"/>
    <w:rPr>
      <w:b/>
      <w:bCs/>
      <w:sz w:val="20"/>
      <w:szCs w:val="20"/>
    </w:rPr>
  </w:style>
  <w:style w:type="paragraph" w:styleId="NoSpacing">
    <w:name w:val="No Spacing"/>
    <w:link w:val="NoSpacingChar"/>
    <w:uiPriority w:val="1"/>
    <w:qFormat/>
    <w:rsid w:val="003E5595"/>
    <w:pPr>
      <w:spacing w:after="0" w:line="240" w:lineRule="auto"/>
    </w:pPr>
    <w:rPr>
      <w:rFonts w:ascii="Calibri" w:eastAsia="SimSun" w:hAnsi="Calibri" w:cs="Arial"/>
    </w:rPr>
  </w:style>
  <w:style w:type="character" w:customStyle="1" w:styleId="NoSpacingChar">
    <w:name w:val="No Spacing Char"/>
    <w:link w:val="NoSpacing"/>
    <w:uiPriority w:val="1"/>
    <w:locked/>
    <w:rsid w:val="00695601"/>
    <w:rPr>
      <w:rFonts w:ascii="Calibri" w:eastAsia="SimSun" w:hAnsi="Calibri" w:cs="Arial"/>
    </w:rPr>
  </w:style>
  <w:style w:type="paragraph" w:styleId="Revision">
    <w:name w:val="Revision"/>
    <w:hidden/>
    <w:uiPriority w:val="99"/>
    <w:semiHidden/>
    <w:rsid w:val="00477898"/>
    <w:pPr>
      <w:spacing w:after="0" w:line="240" w:lineRule="auto"/>
    </w:pPr>
  </w:style>
  <w:style w:type="paragraph" w:customStyle="1" w:styleId="Body">
    <w:name w:val="Body"/>
    <w:basedOn w:val="Normal"/>
    <w:uiPriority w:val="99"/>
    <w:rsid w:val="00EF287B"/>
    <w:pPr>
      <w:spacing w:after="140" w:line="288" w:lineRule="auto"/>
      <w:jc w:val="both"/>
    </w:pPr>
    <w:rPr>
      <w:rFonts w:ascii="Helvetica" w:eastAsia="Wingdings" w:hAnsi="Helvetica" w:cs="Wingdings"/>
      <w:kern w:val="20"/>
      <w:sz w:val="20"/>
      <w:szCs w:val="24"/>
      <w:lang w:val="en-GB"/>
    </w:rPr>
  </w:style>
  <w:style w:type="paragraph" w:customStyle="1" w:styleId="Level1">
    <w:name w:val="Level 1"/>
    <w:basedOn w:val="Normal"/>
    <w:next w:val="Normal"/>
    <w:rsid w:val="00EF287B"/>
    <w:pPr>
      <w:keepNext/>
      <w:numPr>
        <w:numId w:val="9"/>
      </w:numPr>
      <w:spacing w:before="720" w:after="240" w:line="290" w:lineRule="auto"/>
      <w:jc w:val="both"/>
      <w:outlineLvl w:val="0"/>
    </w:pPr>
    <w:rPr>
      <w:rFonts w:ascii="Calibri" w:eastAsia="Cambria Math" w:hAnsi="Calibri" w:cs="Wingdings"/>
      <w:b/>
      <w:kern w:val="20"/>
      <w:szCs w:val="24"/>
      <w:lang w:val="en-GB"/>
    </w:rPr>
  </w:style>
  <w:style w:type="paragraph" w:customStyle="1" w:styleId="Level2">
    <w:name w:val="Level 2"/>
    <w:basedOn w:val="Normal"/>
    <w:link w:val="Level2Char"/>
    <w:rsid w:val="00EF287B"/>
    <w:pPr>
      <w:numPr>
        <w:ilvl w:val="1"/>
        <w:numId w:val="9"/>
      </w:numPr>
      <w:spacing w:after="140" w:line="290" w:lineRule="auto"/>
      <w:jc w:val="both"/>
      <w:outlineLvl w:val="1"/>
    </w:pPr>
    <w:rPr>
      <w:rFonts w:ascii="Helvetica" w:eastAsia="Wingdings" w:hAnsi="Helvetica" w:cs="Wingdings"/>
      <w:kern w:val="20"/>
      <w:sz w:val="20"/>
      <w:szCs w:val="24"/>
      <w:lang w:val="en-GB" w:eastAsia="x-none"/>
    </w:rPr>
  </w:style>
  <w:style w:type="paragraph" w:customStyle="1" w:styleId="Level3">
    <w:name w:val="Level 3"/>
    <w:basedOn w:val="Normal"/>
    <w:link w:val="Level3Char"/>
    <w:rsid w:val="00EF287B"/>
    <w:pPr>
      <w:numPr>
        <w:ilvl w:val="2"/>
        <w:numId w:val="9"/>
      </w:numPr>
      <w:spacing w:after="140" w:line="290" w:lineRule="auto"/>
      <w:jc w:val="both"/>
      <w:outlineLvl w:val="2"/>
    </w:pPr>
    <w:rPr>
      <w:rFonts w:ascii="Helvetica" w:eastAsia="Wingdings" w:hAnsi="Helvetica" w:cs="Wingdings"/>
      <w:kern w:val="20"/>
      <w:sz w:val="20"/>
      <w:szCs w:val="24"/>
      <w:lang w:val="en-GB" w:eastAsia="x-none"/>
    </w:rPr>
  </w:style>
  <w:style w:type="paragraph" w:customStyle="1" w:styleId="Level4">
    <w:name w:val="Level 4"/>
    <w:basedOn w:val="Normal"/>
    <w:rsid w:val="00EF287B"/>
    <w:pPr>
      <w:numPr>
        <w:ilvl w:val="3"/>
        <w:numId w:val="9"/>
      </w:numPr>
      <w:spacing w:after="140" w:line="290" w:lineRule="auto"/>
      <w:jc w:val="both"/>
      <w:outlineLvl w:val="3"/>
    </w:pPr>
    <w:rPr>
      <w:rFonts w:ascii="Helvetica" w:eastAsia="Wingdings" w:hAnsi="Helvetica" w:cs="Wingdings"/>
      <w:kern w:val="20"/>
      <w:sz w:val="20"/>
      <w:szCs w:val="24"/>
      <w:lang w:val="en-GB"/>
    </w:rPr>
  </w:style>
  <w:style w:type="paragraph" w:customStyle="1" w:styleId="Level5">
    <w:name w:val="Level 5"/>
    <w:basedOn w:val="Normal"/>
    <w:rsid w:val="00EF287B"/>
    <w:pPr>
      <w:numPr>
        <w:ilvl w:val="4"/>
        <w:numId w:val="9"/>
      </w:numPr>
      <w:spacing w:after="140" w:line="290" w:lineRule="auto"/>
      <w:jc w:val="both"/>
      <w:outlineLvl w:val="4"/>
    </w:pPr>
    <w:rPr>
      <w:rFonts w:ascii="Helvetica" w:eastAsia="Wingdings" w:hAnsi="Helvetica" w:cs="Wingdings"/>
      <w:kern w:val="20"/>
      <w:sz w:val="20"/>
      <w:szCs w:val="24"/>
      <w:lang w:val="en-GB"/>
    </w:rPr>
  </w:style>
  <w:style w:type="paragraph" w:customStyle="1" w:styleId="Level6">
    <w:name w:val="Level 6"/>
    <w:basedOn w:val="Normal"/>
    <w:rsid w:val="00EF287B"/>
    <w:pPr>
      <w:numPr>
        <w:ilvl w:val="5"/>
        <w:numId w:val="9"/>
      </w:numPr>
      <w:spacing w:after="140" w:line="290" w:lineRule="auto"/>
      <w:jc w:val="both"/>
      <w:outlineLvl w:val="5"/>
    </w:pPr>
    <w:rPr>
      <w:rFonts w:ascii="Helvetica" w:eastAsia="Wingdings" w:hAnsi="Helvetica" w:cs="Wingdings"/>
      <w:kern w:val="20"/>
      <w:sz w:val="20"/>
      <w:szCs w:val="24"/>
      <w:lang w:val="en-GB"/>
    </w:rPr>
  </w:style>
  <w:style w:type="paragraph" w:customStyle="1" w:styleId="Level7">
    <w:name w:val="Level 7"/>
    <w:basedOn w:val="Normal"/>
    <w:rsid w:val="00EF287B"/>
    <w:pPr>
      <w:numPr>
        <w:ilvl w:val="6"/>
        <w:numId w:val="9"/>
      </w:numPr>
      <w:spacing w:after="140" w:line="290" w:lineRule="auto"/>
      <w:jc w:val="both"/>
      <w:outlineLvl w:val="6"/>
    </w:pPr>
    <w:rPr>
      <w:rFonts w:ascii="Helvetica" w:eastAsia="Wingdings" w:hAnsi="Helvetica" w:cs="Wingdings"/>
      <w:kern w:val="20"/>
      <w:sz w:val="20"/>
      <w:szCs w:val="24"/>
      <w:lang w:val="en-GB"/>
    </w:rPr>
  </w:style>
  <w:style w:type="paragraph" w:customStyle="1" w:styleId="Level8">
    <w:name w:val="Level 8"/>
    <w:basedOn w:val="Normal"/>
    <w:rsid w:val="00EF287B"/>
    <w:pPr>
      <w:numPr>
        <w:ilvl w:val="7"/>
        <w:numId w:val="9"/>
      </w:numPr>
      <w:spacing w:after="140" w:line="290" w:lineRule="auto"/>
      <w:jc w:val="both"/>
      <w:outlineLvl w:val="7"/>
    </w:pPr>
    <w:rPr>
      <w:rFonts w:ascii="Helvetica" w:eastAsia="Wingdings" w:hAnsi="Helvetica" w:cs="Wingdings"/>
      <w:kern w:val="20"/>
      <w:sz w:val="20"/>
      <w:szCs w:val="24"/>
      <w:lang w:val="en-GB"/>
    </w:rPr>
  </w:style>
  <w:style w:type="paragraph" w:customStyle="1" w:styleId="Level9">
    <w:name w:val="Level 9"/>
    <w:basedOn w:val="Normal"/>
    <w:rsid w:val="00EF287B"/>
    <w:pPr>
      <w:numPr>
        <w:ilvl w:val="8"/>
        <w:numId w:val="9"/>
      </w:numPr>
      <w:spacing w:after="140" w:line="290" w:lineRule="auto"/>
      <w:jc w:val="both"/>
      <w:outlineLvl w:val="8"/>
    </w:pPr>
    <w:rPr>
      <w:rFonts w:ascii="Helvetica" w:eastAsia="Wingdings" w:hAnsi="Helvetica" w:cs="Wingdings"/>
      <w:kern w:val="20"/>
      <w:sz w:val="20"/>
      <w:szCs w:val="24"/>
      <w:lang w:val="en-GB"/>
    </w:rPr>
  </w:style>
  <w:style w:type="character" w:customStyle="1" w:styleId="Level3Char">
    <w:name w:val="Level 3 Char"/>
    <w:link w:val="Level3"/>
    <w:rsid w:val="00EF287B"/>
    <w:rPr>
      <w:rFonts w:ascii="Helvetica" w:eastAsia="Wingdings" w:hAnsi="Helvetica" w:cs="Wingdings"/>
      <w:kern w:val="20"/>
      <w:sz w:val="20"/>
      <w:szCs w:val="24"/>
      <w:lang w:val="en-GB" w:eastAsia="x-none"/>
    </w:rPr>
  </w:style>
  <w:style w:type="character" w:customStyle="1" w:styleId="Level2Char">
    <w:name w:val="Level 2 Char"/>
    <w:link w:val="Level2"/>
    <w:locked/>
    <w:rsid w:val="00EF287B"/>
    <w:rPr>
      <w:rFonts w:ascii="Helvetica" w:eastAsia="Wingdings" w:hAnsi="Helvetica" w:cs="Wingdings"/>
      <w:kern w:val="20"/>
      <w:sz w:val="20"/>
      <w:szCs w:val="24"/>
      <w:lang w:val="en-GB" w:eastAsia="x-none"/>
    </w:rPr>
  </w:style>
  <w:style w:type="paragraph" w:customStyle="1" w:styleId="Body1">
    <w:name w:val="Body 1"/>
    <w:basedOn w:val="Normal"/>
    <w:uiPriority w:val="99"/>
    <w:rsid w:val="00EF287B"/>
    <w:pPr>
      <w:spacing w:after="140" w:line="290" w:lineRule="auto"/>
      <w:ind w:left="680"/>
      <w:jc w:val="both"/>
    </w:pPr>
    <w:rPr>
      <w:rFonts w:ascii="Helvetica" w:eastAsia="Wingdings" w:hAnsi="Helvetica" w:cs="Wingdings"/>
      <w:kern w:val="20"/>
      <w:sz w:val="20"/>
      <w:szCs w:val="24"/>
      <w:lang w:val="en-GB"/>
    </w:rPr>
  </w:style>
  <w:style w:type="paragraph" w:styleId="ListParagraph">
    <w:name w:val="List Paragraph"/>
    <w:aliases w:val="Elenco Normale,列出段落1,List Paragraph Char Char,b1,b1 + Justified,Bullet 11,b1 + Justified1,Bullet 111,b1 + Justified11,List Paragraph11,List Paragraph2,lp1,Number_1,SGLText List Paragraph,new,Colorful List - Accent 11,Normal Sentence,列出段落2"/>
    <w:basedOn w:val="Normal"/>
    <w:link w:val="ListParagraphChar"/>
    <w:uiPriority w:val="34"/>
    <w:qFormat/>
    <w:rsid w:val="00EF287B"/>
    <w:pPr>
      <w:spacing w:after="0" w:line="240" w:lineRule="auto"/>
      <w:ind w:left="720"/>
      <w:contextualSpacing/>
    </w:pPr>
    <w:rPr>
      <w:rFonts w:ascii="Wingdings" w:eastAsia="Wingdings" w:hAnsi="Wingdings" w:cs="Wingdings"/>
      <w:sz w:val="24"/>
      <w:szCs w:val="24"/>
    </w:rPr>
  </w:style>
  <w:style w:type="paragraph" w:customStyle="1" w:styleId="Body3">
    <w:name w:val="Body 3"/>
    <w:basedOn w:val="Normal"/>
    <w:uiPriority w:val="99"/>
    <w:rsid w:val="00EF287B"/>
    <w:pPr>
      <w:spacing w:after="140" w:line="290" w:lineRule="auto"/>
      <w:ind w:left="1361"/>
      <w:jc w:val="both"/>
    </w:pPr>
    <w:rPr>
      <w:rFonts w:ascii="Helvetica" w:eastAsia="Wingdings" w:hAnsi="Helvetica" w:cs="Wingdings"/>
      <w:kern w:val="20"/>
      <w:sz w:val="20"/>
      <w:szCs w:val="24"/>
      <w:lang w:val="en-GB"/>
    </w:rPr>
  </w:style>
  <w:style w:type="paragraph" w:customStyle="1" w:styleId="BodyTextIndent4">
    <w:name w:val="Body Text Indent 4"/>
    <w:basedOn w:val="BodyTextIndent3"/>
    <w:rsid w:val="00EF287B"/>
    <w:pPr>
      <w:spacing w:after="0"/>
      <w:ind w:left="2160"/>
      <w:jc w:val="both"/>
    </w:pPr>
    <w:rPr>
      <w:rFonts w:ascii="SimSun" w:hAnsi="SimSun"/>
      <w:sz w:val="20"/>
      <w:szCs w:val="24"/>
      <w:lang w:val="en-GB"/>
    </w:rPr>
  </w:style>
  <w:style w:type="paragraph" w:styleId="BodyTextIndent3">
    <w:name w:val="Body Text Indent 3"/>
    <w:basedOn w:val="Normal"/>
    <w:link w:val="BodyTextIndent3Char"/>
    <w:uiPriority w:val="99"/>
    <w:semiHidden/>
    <w:unhideWhenUsed/>
    <w:rsid w:val="00EF287B"/>
    <w:pPr>
      <w:spacing w:after="120" w:line="240" w:lineRule="auto"/>
      <w:ind w:left="360"/>
    </w:pPr>
    <w:rPr>
      <w:rFonts w:ascii="Wingdings" w:eastAsia="Wingdings" w:hAnsi="Wingdings" w:cs="Wingdings"/>
      <w:sz w:val="16"/>
      <w:szCs w:val="16"/>
      <w:lang w:val="x-none" w:eastAsia="x-none"/>
    </w:rPr>
  </w:style>
  <w:style w:type="character" w:customStyle="1" w:styleId="BodyTextIndent3Char">
    <w:name w:val="Body Text Indent 3 Char"/>
    <w:basedOn w:val="DefaultParagraphFont"/>
    <w:link w:val="BodyTextIndent3"/>
    <w:uiPriority w:val="99"/>
    <w:semiHidden/>
    <w:rsid w:val="00EF287B"/>
    <w:rPr>
      <w:rFonts w:ascii="Wingdings" w:eastAsia="Wingdings" w:hAnsi="Wingdings" w:cs="Wingdings"/>
      <w:sz w:val="16"/>
      <w:szCs w:val="16"/>
      <w:lang w:val="x-none" w:eastAsia="x-none"/>
    </w:rPr>
  </w:style>
  <w:style w:type="table" w:customStyle="1" w:styleId="TableGrid1">
    <w:name w:val="Table Grid1"/>
    <w:basedOn w:val="TableNormal"/>
    <w:next w:val="TableGrid"/>
    <w:uiPriority w:val="59"/>
    <w:rsid w:val="00EF287B"/>
    <w:pPr>
      <w:spacing w:after="0" w:line="240" w:lineRule="auto"/>
    </w:pPr>
    <w:rPr>
      <w:rFonts w:ascii="Symbol" w:eastAsia="Courier New" w:hAnsi="Symbol" w:cs="Helveti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287B"/>
    <w:pPr>
      <w:spacing w:after="0" w:line="240" w:lineRule="auto"/>
    </w:pPr>
    <w:rPr>
      <w:rFonts w:ascii="Symbol" w:eastAsia="SimSun" w:hAnsi="Symbol" w:cs="Helvetic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87B"/>
    <w:pPr>
      <w:autoSpaceDE w:val="0"/>
      <w:autoSpaceDN w:val="0"/>
      <w:adjustRightInd w:val="0"/>
      <w:spacing w:after="0" w:line="240" w:lineRule="auto"/>
    </w:pPr>
    <w:rPr>
      <w:rFonts w:ascii="Calibri" w:eastAsia="SimSun" w:hAnsi="Calibri" w:cs="Calibri"/>
      <w:color w:val="000000"/>
      <w:sz w:val="24"/>
      <w:szCs w:val="24"/>
      <w:lang w:val="fr-BE" w:eastAsia="fr-BE"/>
    </w:rPr>
  </w:style>
  <w:style w:type="character" w:customStyle="1" w:styleId="ListParagraphChar">
    <w:name w:val="List Paragraph Char"/>
    <w:aliases w:val="Elenco Normale Char,列出段落1 Char,List Paragraph Char Char Char,b1 Char,b1 + Justified Char,Bullet 11 Char,b1 + Justified1 Char,Bullet 111 Char,b1 + Justified11 Char,List Paragraph11 Char,List Paragraph2 Char,lp1 Char,Number_1 Char"/>
    <w:link w:val="ListParagraph"/>
    <w:uiPriority w:val="34"/>
    <w:qFormat/>
    <w:locked/>
    <w:rsid w:val="00834063"/>
    <w:rPr>
      <w:rFonts w:ascii="Wingdings" w:eastAsia="Wingdings" w:hAnsi="Wingdings" w:cs="Wingdings"/>
      <w:sz w:val="24"/>
      <w:szCs w:val="24"/>
    </w:rPr>
  </w:style>
  <w:style w:type="character" w:styleId="Hyperlink">
    <w:name w:val="Hyperlink"/>
    <w:basedOn w:val="DefaultParagraphFont"/>
    <w:uiPriority w:val="99"/>
    <w:unhideWhenUsed/>
    <w:rsid w:val="005C4F6D"/>
    <w:rPr>
      <w:color w:val="0563C1" w:themeColor="hyperlink"/>
      <w:u w:val="single"/>
    </w:rPr>
  </w:style>
  <w:style w:type="character" w:customStyle="1" w:styleId="Heading1Char">
    <w:name w:val="Heading 1 Char"/>
    <w:basedOn w:val="DefaultParagraphFont"/>
    <w:link w:val="Heading1"/>
    <w:uiPriority w:val="9"/>
    <w:rsid w:val="00282804"/>
    <w:rPr>
      <w:b/>
      <w:bCs/>
      <w:kern w:val="44"/>
      <w:sz w:val="44"/>
      <w:szCs w:val="44"/>
    </w:rPr>
  </w:style>
  <w:style w:type="character" w:customStyle="1" w:styleId="CharStyle3">
    <w:name w:val="Char Style 3"/>
    <w:basedOn w:val="DefaultParagraphFont"/>
    <w:link w:val="Style2"/>
    <w:locked/>
    <w:rsid w:val="00646E77"/>
  </w:style>
  <w:style w:type="paragraph" w:customStyle="1" w:styleId="Style2">
    <w:name w:val="Style 2"/>
    <w:basedOn w:val="Normal"/>
    <w:link w:val="CharStyle3"/>
    <w:rsid w:val="00646E77"/>
    <w:pPr>
      <w:widowControl w:val="0"/>
      <w:spacing w:after="36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9957">
      <w:bodyDiv w:val="1"/>
      <w:marLeft w:val="0"/>
      <w:marRight w:val="0"/>
      <w:marTop w:val="0"/>
      <w:marBottom w:val="0"/>
      <w:divBdr>
        <w:top w:val="none" w:sz="0" w:space="0" w:color="auto"/>
        <w:left w:val="none" w:sz="0" w:space="0" w:color="auto"/>
        <w:bottom w:val="none" w:sz="0" w:space="0" w:color="auto"/>
        <w:right w:val="none" w:sz="0" w:space="0" w:color="auto"/>
      </w:divBdr>
    </w:div>
    <w:div w:id="267003607">
      <w:bodyDiv w:val="1"/>
      <w:marLeft w:val="0"/>
      <w:marRight w:val="0"/>
      <w:marTop w:val="0"/>
      <w:marBottom w:val="0"/>
      <w:divBdr>
        <w:top w:val="none" w:sz="0" w:space="0" w:color="auto"/>
        <w:left w:val="none" w:sz="0" w:space="0" w:color="auto"/>
        <w:bottom w:val="none" w:sz="0" w:space="0" w:color="auto"/>
        <w:right w:val="none" w:sz="0" w:space="0" w:color="auto"/>
      </w:divBdr>
    </w:div>
    <w:div w:id="341669164">
      <w:bodyDiv w:val="1"/>
      <w:marLeft w:val="0"/>
      <w:marRight w:val="0"/>
      <w:marTop w:val="0"/>
      <w:marBottom w:val="0"/>
      <w:divBdr>
        <w:top w:val="none" w:sz="0" w:space="0" w:color="auto"/>
        <w:left w:val="none" w:sz="0" w:space="0" w:color="auto"/>
        <w:bottom w:val="none" w:sz="0" w:space="0" w:color="auto"/>
        <w:right w:val="none" w:sz="0" w:space="0" w:color="auto"/>
      </w:divBdr>
    </w:div>
    <w:div w:id="742458023">
      <w:bodyDiv w:val="1"/>
      <w:marLeft w:val="0"/>
      <w:marRight w:val="0"/>
      <w:marTop w:val="0"/>
      <w:marBottom w:val="0"/>
      <w:divBdr>
        <w:top w:val="none" w:sz="0" w:space="0" w:color="auto"/>
        <w:left w:val="none" w:sz="0" w:space="0" w:color="auto"/>
        <w:bottom w:val="none" w:sz="0" w:space="0" w:color="auto"/>
        <w:right w:val="none" w:sz="0" w:space="0" w:color="auto"/>
      </w:divBdr>
    </w:div>
    <w:div w:id="744304979">
      <w:bodyDiv w:val="1"/>
      <w:marLeft w:val="0"/>
      <w:marRight w:val="0"/>
      <w:marTop w:val="0"/>
      <w:marBottom w:val="0"/>
      <w:divBdr>
        <w:top w:val="none" w:sz="0" w:space="0" w:color="auto"/>
        <w:left w:val="none" w:sz="0" w:space="0" w:color="auto"/>
        <w:bottom w:val="none" w:sz="0" w:space="0" w:color="auto"/>
        <w:right w:val="none" w:sz="0" w:space="0" w:color="auto"/>
      </w:divBdr>
    </w:div>
    <w:div w:id="949361425">
      <w:bodyDiv w:val="1"/>
      <w:marLeft w:val="0"/>
      <w:marRight w:val="0"/>
      <w:marTop w:val="0"/>
      <w:marBottom w:val="0"/>
      <w:divBdr>
        <w:top w:val="none" w:sz="0" w:space="0" w:color="auto"/>
        <w:left w:val="none" w:sz="0" w:space="0" w:color="auto"/>
        <w:bottom w:val="none" w:sz="0" w:space="0" w:color="auto"/>
        <w:right w:val="none" w:sz="0" w:space="0" w:color="auto"/>
      </w:divBdr>
    </w:div>
    <w:div w:id="1031491798">
      <w:bodyDiv w:val="1"/>
      <w:marLeft w:val="0"/>
      <w:marRight w:val="0"/>
      <w:marTop w:val="0"/>
      <w:marBottom w:val="0"/>
      <w:divBdr>
        <w:top w:val="none" w:sz="0" w:space="0" w:color="auto"/>
        <w:left w:val="none" w:sz="0" w:space="0" w:color="auto"/>
        <w:bottom w:val="none" w:sz="0" w:space="0" w:color="auto"/>
        <w:right w:val="none" w:sz="0" w:space="0" w:color="auto"/>
      </w:divBdr>
    </w:div>
    <w:div w:id="1124695333">
      <w:bodyDiv w:val="1"/>
      <w:marLeft w:val="0"/>
      <w:marRight w:val="0"/>
      <w:marTop w:val="0"/>
      <w:marBottom w:val="0"/>
      <w:divBdr>
        <w:top w:val="none" w:sz="0" w:space="0" w:color="auto"/>
        <w:left w:val="none" w:sz="0" w:space="0" w:color="auto"/>
        <w:bottom w:val="none" w:sz="0" w:space="0" w:color="auto"/>
        <w:right w:val="none" w:sz="0" w:space="0" w:color="auto"/>
      </w:divBdr>
    </w:div>
    <w:div w:id="1241528223">
      <w:bodyDiv w:val="1"/>
      <w:marLeft w:val="0"/>
      <w:marRight w:val="0"/>
      <w:marTop w:val="0"/>
      <w:marBottom w:val="0"/>
      <w:divBdr>
        <w:top w:val="none" w:sz="0" w:space="0" w:color="auto"/>
        <w:left w:val="none" w:sz="0" w:space="0" w:color="auto"/>
        <w:bottom w:val="none" w:sz="0" w:space="0" w:color="auto"/>
        <w:right w:val="none" w:sz="0" w:space="0" w:color="auto"/>
      </w:divBdr>
    </w:div>
    <w:div w:id="1255242342">
      <w:bodyDiv w:val="1"/>
      <w:marLeft w:val="0"/>
      <w:marRight w:val="0"/>
      <w:marTop w:val="0"/>
      <w:marBottom w:val="0"/>
      <w:divBdr>
        <w:top w:val="none" w:sz="0" w:space="0" w:color="auto"/>
        <w:left w:val="none" w:sz="0" w:space="0" w:color="auto"/>
        <w:bottom w:val="none" w:sz="0" w:space="0" w:color="auto"/>
        <w:right w:val="none" w:sz="0" w:space="0" w:color="auto"/>
      </w:divBdr>
    </w:div>
    <w:div w:id="1335113437">
      <w:bodyDiv w:val="1"/>
      <w:marLeft w:val="0"/>
      <w:marRight w:val="0"/>
      <w:marTop w:val="0"/>
      <w:marBottom w:val="0"/>
      <w:divBdr>
        <w:top w:val="none" w:sz="0" w:space="0" w:color="auto"/>
        <w:left w:val="none" w:sz="0" w:space="0" w:color="auto"/>
        <w:bottom w:val="none" w:sz="0" w:space="0" w:color="auto"/>
        <w:right w:val="none" w:sz="0" w:space="0" w:color="auto"/>
      </w:divBdr>
    </w:div>
    <w:div w:id="1509641122">
      <w:bodyDiv w:val="1"/>
      <w:marLeft w:val="0"/>
      <w:marRight w:val="0"/>
      <w:marTop w:val="0"/>
      <w:marBottom w:val="0"/>
      <w:divBdr>
        <w:top w:val="none" w:sz="0" w:space="0" w:color="auto"/>
        <w:left w:val="none" w:sz="0" w:space="0" w:color="auto"/>
        <w:bottom w:val="none" w:sz="0" w:space="0" w:color="auto"/>
        <w:right w:val="none" w:sz="0" w:space="0" w:color="auto"/>
      </w:divBdr>
    </w:div>
    <w:div w:id="1573077530">
      <w:bodyDiv w:val="1"/>
      <w:marLeft w:val="0"/>
      <w:marRight w:val="0"/>
      <w:marTop w:val="0"/>
      <w:marBottom w:val="0"/>
      <w:divBdr>
        <w:top w:val="none" w:sz="0" w:space="0" w:color="auto"/>
        <w:left w:val="none" w:sz="0" w:space="0" w:color="auto"/>
        <w:bottom w:val="none" w:sz="0" w:space="0" w:color="auto"/>
        <w:right w:val="none" w:sz="0" w:space="0" w:color="auto"/>
      </w:divBdr>
    </w:div>
    <w:div w:id="1739595522">
      <w:bodyDiv w:val="1"/>
      <w:marLeft w:val="0"/>
      <w:marRight w:val="0"/>
      <w:marTop w:val="0"/>
      <w:marBottom w:val="0"/>
      <w:divBdr>
        <w:top w:val="none" w:sz="0" w:space="0" w:color="auto"/>
        <w:left w:val="none" w:sz="0" w:space="0" w:color="auto"/>
        <w:bottom w:val="none" w:sz="0" w:space="0" w:color="auto"/>
        <w:right w:val="none" w:sz="0" w:space="0" w:color="auto"/>
      </w:divBdr>
    </w:div>
    <w:div w:id="1758745309">
      <w:bodyDiv w:val="1"/>
      <w:marLeft w:val="0"/>
      <w:marRight w:val="0"/>
      <w:marTop w:val="0"/>
      <w:marBottom w:val="0"/>
      <w:divBdr>
        <w:top w:val="none" w:sz="0" w:space="0" w:color="auto"/>
        <w:left w:val="none" w:sz="0" w:space="0" w:color="auto"/>
        <w:bottom w:val="none" w:sz="0" w:space="0" w:color="auto"/>
        <w:right w:val="none" w:sz="0" w:space="0" w:color="auto"/>
      </w:divBdr>
    </w:div>
    <w:div w:id="19484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A36D-EA94-4A86-B430-FAA6C15D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Khatib</dc:creator>
  <cp:keywords/>
  <dc:description/>
  <cp:lastModifiedBy>Jessy Saab</cp:lastModifiedBy>
  <cp:revision>3</cp:revision>
  <dcterms:created xsi:type="dcterms:W3CDTF">2026-02-20T11:32:00Z</dcterms:created>
  <dcterms:modified xsi:type="dcterms:W3CDTF">2026-02-20T11:37:00Z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(3)KW20UrN4yyCxO7s3ki2KGvHfDRVEZfg17O7/owH0R8e7dDAEgWWZW1dKRGC0qxvkbW+AqpIz
tPlFDWRVXoVuJiI5rmLGnAJlt32/jaJ1yUH5xAI+54Vpzcm8uwbG/8DGv/MYvPCCV5sCd4CC
CH2pBoOZZHfymb+entxcvtsja2oP/+S6H4M45p+QhC6yr6gWBzcnufCiLKqX6ZXan7/BtfDZ
V2VLrSYdrgBKl8ON8o</vt:lpwstr>
  </property>
  <property fmtid="{D5CDD505-2E9C-101B-9397-08002B2CF9AE}" pid="3" name="_2015_ms_pID_7253431">
    <vt:lpwstr>8z5Lko48PZc4VjLonNiLDb6/WrmeC7iDFaFUBkkqmrp0I+Xn4Ua64N
ASKjXeqozwe2GceueRsXrILt8lOw60xLAQ1YC9lr/oBKBGpTFM81zWIp+/ccdSCCbCrnC80r
IbBMxnoluzTcP6f8KlYxvgN63nBMiaT7Ozqhu0maj1CadAM52u+eTLeLVUw6+UvjnSWVs2/2
hVavi7brqg2o9TIgGeiIr60fz0a7OL9Y9hMO</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1489649143</vt:lpwstr>
  </property>
  <property fmtid="{D5CDD505-2E9C-101B-9397-08002B2CF9AE}" pid="10" name="_2015_ms_pID_7253432">
    <vt:lpwstr>lQ==</vt:lpwstr>
  </property>
</Properties>
</file>