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704DD7F4" w14:textId="0F6B7D2F" w:rsidR="00E8719D" w:rsidRPr="00E8719D" w:rsidRDefault="00F324B6" w:rsidP="00E8719D">
      <w:pPr>
        <w:pStyle w:val="NoSpacing"/>
        <w:bidi/>
        <w:jc w:val="center"/>
        <w:rPr>
          <w:rFonts w:ascii="Calibri" w:eastAsia="Calibri" w:hAnsi="Calibri" w:cs="Arial"/>
          <w:b/>
          <w:bCs/>
          <w:sz w:val="40"/>
          <w:szCs w:val="40"/>
          <w:rtl/>
          <w:lang w:bidi="ar-LB"/>
        </w:rPr>
      </w:pPr>
      <w:r w:rsidRPr="00F324B6">
        <w:rPr>
          <w:rFonts w:ascii="Calibri" w:eastAsia="Calibri" w:hAnsi="Calibri" w:cs="Arial"/>
          <w:b/>
          <w:bCs/>
          <w:sz w:val="40"/>
          <w:szCs w:val="40"/>
          <w:rtl/>
          <w:lang w:bidi="ar-LB"/>
        </w:rPr>
        <w:t>ترميم مدرسة القليلة المتوسطة الرسمية</w:t>
      </w:r>
      <w:r w:rsidR="00E8719D">
        <w:rPr>
          <w:rFonts w:ascii="Calibri" w:eastAsia="Calibri" w:hAnsi="Calibri" w:cs="Arial" w:hint="cs"/>
          <w:b/>
          <w:bCs/>
          <w:sz w:val="40"/>
          <w:szCs w:val="40"/>
          <w:rtl/>
          <w:lang w:bidi="ar-LB"/>
        </w:rPr>
        <w:t xml:space="preserve"> - قضاء صور</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6BEC5ADE" w:rsidR="004D4AC7" w:rsidRDefault="004D4AC7" w:rsidP="004D4AC7">
      <w:pPr>
        <w:pStyle w:val="NoSpacing"/>
        <w:bidi/>
        <w:jc w:val="both"/>
        <w:rPr>
          <w:rFonts w:ascii="Arial" w:hAnsi="Arial" w:cs="Arial"/>
          <w:sz w:val="33"/>
          <w:szCs w:val="33"/>
          <w:rtl/>
          <w:lang w:bidi="ar-LB"/>
        </w:rPr>
      </w:pPr>
    </w:p>
    <w:p w14:paraId="6566E0BF" w14:textId="77777777" w:rsidR="00F324B6" w:rsidRPr="000E6476" w:rsidRDefault="00F324B6" w:rsidP="00F324B6">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إسم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417C7CA2" w:rsidR="00FC0818" w:rsidRPr="00325BA1" w:rsidRDefault="00F324B6" w:rsidP="00442EBF">
            <w:pPr>
              <w:spacing w:after="160" w:line="259" w:lineRule="auto"/>
              <w:jc w:val="left"/>
              <w:rPr>
                <w:rFonts w:asciiTheme="majorBidi" w:hAnsiTheme="majorBidi" w:cs="Times New Roman"/>
                <w:b/>
                <w:bCs/>
                <w:color w:val="000000" w:themeColor="text1"/>
                <w:sz w:val="36"/>
                <w:szCs w:val="36"/>
                <w:rtl/>
                <w:lang w:bidi="ar-LB"/>
              </w:rPr>
            </w:pPr>
            <w:r w:rsidRPr="00F324B6">
              <w:rPr>
                <w:rFonts w:ascii="Arial" w:eastAsiaTheme="minorHAnsi" w:hAnsi="Arial" w:cs="Arial"/>
                <w:b/>
                <w:bCs/>
                <w:sz w:val="32"/>
                <w:szCs w:val="32"/>
                <w:rtl/>
                <w:lang w:bidi="ar-LB"/>
              </w:rPr>
              <w:t>ترميم مدرسة القليلة المتوسطة الرسمية</w:t>
            </w:r>
            <w:r w:rsidR="00E8719D">
              <w:rPr>
                <w:rFonts w:ascii="Arial" w:eastAsiaTheme="minorHAnsi" w:hAnsi="Arial" w:cs="Arial" w:hint="cs"/>
                <w:b/>
                <w:bCs/>
                <w:sz w:val="32"/>
                <w:szCs w:val="32"/>
                <w:rtl/>
                <w:lang w:bidi="ar-LB"/>
              </w:rPr>
              <w:t>-قضاء صور</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794D1169"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F324B6">
              <w:rPr>
                <w:rFonts w:asciiTheme="majorBidi" w:hAnsiTheme="majorBidi" w:cstheme="majorBidi"/>
                <w:color w:val="000000" w:themeColor="text1"/>
                <w:sz w:val="32"/>
                <w:szCs w:val="32"/>
                <w:u w:val="single"/>
                <w:lang w:bidi="ar-LB"/>
              </w:rPr>
              <w:t>215,000,000</w:t>
            </w:r>
            <w:r w:rsidR="00F324B6">
              <w:rPr>
                <w:rFonts w:asciiTheme="majorBidi" w:hAnsiTheme="majorBidi" w:cstheme="majorBidi" w:hint="cs"/>
                <w:color w:val="000000" w:themeColor="text1"/>
                <w:sz w:val="32"/>
                <w:szCs w:val="32"/>
                <w:u w:val="single"/>
                <w:rtl/>
                <w:lang w:bidi="ar-LB"/>
              </w:rPr>
              <w:t xml:space="preserve"> </w:t>
            </w:r>
            <w:r w:rsidRPr="00E97C54">
              <w:rPr>
                <w:rFonts w:asciiTheme="majorBidi" w:hAnsiTheme="majorBidi" w:cstheme="majorBidi"/>
                <w:b/>
                <w:bCs/>
                <w:color w:val="000000" w:themeColor="text1"/>
                <w:sz w:val="32"/>
                <w:szCs w:val="32"/>
                <w:u w:val="single"/>
                <w:rtl/>
                <w:lang w:bidi="ar-LB"/>
              </w:rPr>
              <w:t>/ل.ل.</w:t>
            </w:r>
          </w:p>
          <w:p w14:paraId="7435D277" w14:textId="2C59BFBF"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F324B6">
              <w:rPr>
                <w:rFonts w:asciiTheme="majorBidi" w:hAnsiTheme="majorBidi" w:cstheme="majorBidi" w:hint="cs"/>
                <w:b/>
                <w:bCs/>
                <w:color w:val="000000" w:themeColor="text1"/>
                <w:sz w:val="32"/>
                <w:szCs w:val="32"/>
                <w:u w:val="single"/>
                <w:rtl/>
                <w:lang w:bidi="ar-LB"/>
              </w:rPr>
              <w:t>مئتان وخمسة عشر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48B91053" w:rsidR="00A47130" w:rsidRPr="000A655C" w:rsidRDefault="00F324B6"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أشهر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إن العبارات أو الكلمات التالية حيثما وردت في مستندات الإلتزام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59752474"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العارض الذي رسا عليه إلتزام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كافة الأشغال موضوع الإلتزام.</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707ED7F4"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F324B6" w:rsidRPr="00F324B6">
        <w:rPr>
          <w:rFonts w:asciiTheme="majorBidi" w:hAnsiTheme="majorBidi" w:cs="Times New Roman"/>
          <w:color w:val="000000" w:themeColor="text1"/>
          <w:sz w:val="28"/>
          <w:szCs w:val="28"/>
          <w:rtl/>
        </w:rPr>
        <w:t>ترميم مدرسة القليلة المتوسطة الرسمية</w:t>
      </w:r>
      <w:r w:rsidR="00E8719D">
        <w:rPr>
          <w:rFonts w:asciiTheme="majorBidi" w:hAnsiTheme="majorBidi" w:cs="Times New Roman" w:hint="cs"/>
          <w:color w:val="000000" w:themeColor="text1"/>
          <w:sz w:val="28"/>
          <w:szCs w:val="28"/>
          <w:rtl/>
        </w:rPr>
        <w:t>-قضاء صور</w:t>
      </w:r>
      <w:r w:rsidR="00F324B6">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يتوجب على كل عارض يرغب في الإشتراك بهذه الصفقة أن يدرس بدقة مستندات الإلتزام</w:t>
      </w:r>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يُعتبر تقديم العرض تسليماً صريحاً من قبل المتعهد بأنه إطّلع على مستندات الإلتزام وعاين مواقع العمل وأصبح يلم تمام الإلمام بظروف العمل وطبيعة الأشغال وأن العرض المقدم منه قد أخذ جميع الأمور بعين الإعتبار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إن العارضين المسموح لهم الإشتراك</w:t>
      </w:r>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78626F86"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r w:rsidR="00175708">
        <w:rPr>
          <w:rFonts w:ascii="Arial" w:hAnsi="Arial" w:cs="Arial"/>
          <w:sz w:val="32"/>
          <w:szCs w:val="32"/>
          <w:lang w:bidi="ar-LB"/>
        </w:rPr>
        <w:t>.</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يذكرعلى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كإسم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يرفض كل عرض يشتمل على أي تحفظ أو إستدراك.</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قانونا"لا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خاضعاً</w:t>
      </w:r>
      <w:r w:rsidRPr="006D79A1">
        <w:rPr>
          <w:rFonts w:hint="cs"/>
          <w:sz w:val="31"/>
          <w:szCs w:val="31"/>
          <w:rtl/>
          <w:lang w:bidi="ar-LB"/>
        </w:rPr>
        <w:t xml:space="preserve">،وفي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بالتوقيع، المدير</w:t>
      </w:r>
      <w:r w:rsidRPr="006D79A1">
        <w:rPr>
          <w:rFonts w:ascii="Arial" w:hAnsi="Arial" w:cs="Arial" w:hint="cs"/>
          <w:sz w:val="31"/>
          <w:szCs w:val="31"/>
          <w:rtl/>
          <w:lang w:bidi="ar-LB"/>
        </w:rPr>
        <w:t xml:space="preserve">،راس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والوقوعات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وفقا لاحكام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612162FE" w:rsidR="000B37D5" w:rsidRPr="006D79A1" w:rsidRDefault="008E4558"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إشتراك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إنطباق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70390B0C" w14:textId="77777777" w:rsidR="00B27796" w:rsidRDefault="00B27796" w:rsidP="00B27796">
      <w:pPr>
        <w:pStyle w:val="NoSpacing"/>
        <w:tabs>
          <w:tab w:val="right" w:pos="-244"/>
          <w:tab w:val="right" w:pos="-154"/>
          <w:tab w:val="right" w:pos="-64"/>
          <w:tab w:val="right" w:pos="386"/>
        </w:tabs>
        <w:bidi/>
        <w:spacing w:line="276" w:lineRule="auto"/>
        <w:ind w:left="-64"/>
        <w:jc w:val="both"/>
        <w:rPr>
          <w:rFonts w:ascii="Arial" w:hAnsi="Arial" w:cs="Arial"/>
          <w:sz w:val="31"/>
          <w:szCs w:val="31"/>
          <w:lang w:bidi="ar-LB"/>
        </w:rPr>
      </w:pP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r w:rsidRPr="00B27796">
        <w:rPr>
          <w:rFonts w:ascii="Arial" w:hAnsi="Arial" w:cs="Arial" w:hint="cs"/>
          <w:b/>
          <w:bCs/>
          <w:sz w:val="32"/>
          <w:szCs w:val="32"/>
          <w:rtl/>
          <w:lang w:bidi="ar-LB"/>
        </w:rPr>
        <w:t xml:space="preserve">ملاحظة :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 xml:space="preserve"> 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 </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يقدم العارض نسبة التنزيل المئوي على الأسعار الموضوعة من قبل الإدارة بالأرقام والاحرف دون حك او شطب او تطريس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071943E9" w14:textId="77777777" w:rsidR="008E4558" w:rsidRDefault="008E4558" w:rsidP="008E4558">
      <w:pPr>
        <w:pStyle w:val="NoSpacing"/>
        <w:bidi/>
        <w:spacing w:line="276" w:lineRule="auto"/>
        <w:jc w:val="both"/>
        <w:rPr>
          <w:rFonts w:ascii="Arial" w:hAnsi="Arial" w:cs="Arial"/>
          <w:sz w:val="32"/>
          <w:szCs w:val="32"/>
          <w:rtl/>
          <w:lang w:val="en-GB" w:bidi="ar-LB"/>
        </w:rPr>
      </w:pPr>
    </w:p>
    <w:p w14:paraId="3421071E" w14:textId="77777777" w:rsidR="004341A4" w:rsidRDefault="004341A4" w:rsidP="004341A4">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ت</w:t>
      </w:r>
      <w:r w:rsidR="00E0594C" w:rsidRPr="0033778E">
        <w:rPr>
          <w:rFonts w:ascii="Arial" w:hAnsi="Arial" w:cs="Arial" w:hint="cs"/>
          <w:sz w:val="32"/>
          <w:szCs w:val="32"/>
          <w:rtl/>
          <w:lang w:bidi="ar-LB"/>
        </w:rPr>
        <w:t>طريس</w:t>
      </w:r>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وقع بأيّ وضع من أوضاع تضارب المصالح أوتوقَّع الوقوع فيه،وذلك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يمكن للجنة التلزيم الاستعانة بخبراء من خارج أو داخل الإدارة للمساعدة على التقييم الفني والمالي عند الإقتضاء،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يسند الالتزام مؤقتا الى العارض المقبول من الناحية الإدارية والفنية والذي قدم السعر الأدنى</w:t>
      </w:r>
    </w:p>
    <w:p w14:paraId="3EE4229D" w14:textId="33CA651D" w:rsidR="00515A09" w:rsidRDefault="009E73D7" w:rsidP="006775F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الإستيضاح</w:t>
      </w:r>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إستيضاح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العروض،وعلى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يمكن لمجلس الجنوب في أي وقت قبل الموعد النهائي لتقديم العروض ولأي سبب كان سواء بمبادرة منه أم نتيجة لطلب إستيضاح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ن الذين زودهم مجلس الجنوب بدفتر</w:t>
      </w:r>
      <w:r w:rsidRPr="006D79A1">
        <w:rPr>
          <w:rFonts w:ascii="Arial" w:hAnsi="Arial" w:cs="Arial"/>
          <w:sz w:val="31"/>
          <w:szCs w:val="31"/>
          <w:rtl/>
          <w:lang w:bidi="ar-LB"/>
        </w:rPr>
        <w:t>الشروط</w:t>
      </w:r>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إذا أصبحت المعلومات المنشورة في دفتر الشروط مختلفة جوهرياً نتيجة لإيضاح أو تعديل صدروفقاً لهذه المادة، فعلى مجلس الجنوب أن يؤمن نشر المعلومات المعدلة بالطريقة نفسها التي نُشرت بها المعلومات الأصلية وفي المكان نفسه،وأن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عقد مجلس الجنوب إجتماعاً للعارضين، فعليه أن يضع محضراً لذلك الإجتماع يتضمن ما يقدم فيه من طلبات إستيضاح حول ملفات التلزيم،وما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من دون تحديد هوية مصادر الطلبات،ويبلغ المحضر لجميع العارضين الذين زودهم مجلس الجنوب بدفتر الشروط،وذلك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التلزيم،أن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أنقِضاء فترة صلاحية عروضهم، أن يمدّدوا تلك الفترة لمدة إضافية محدّدة.ويُمكن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العارضين الذين يوافقون على تمديد فترة صلاحية عروضهم أن يُمدِّدوا فترة صلاحية ضمانات العروض،أوأن يُقدِّموا ضمانات عروض جديدة تُغطّي فترة تمديد صلاحية العروض. ويُعتبر العارض الذي لم يُمدّد ضمان عرضِه،</w:t>
      </w:r>
      <w:r w:rsidR="00F436A7" w:rsidRPr="0033778E">
        <w:rPr>
          <w:rFonts w:ascii="Arial" w:hAnsi="Arial" w:cs="Arial"/>
          <w:sz w:val="32"/>
          <w:szCs w:val="32"/>
          <w:rtl/>
          <w:lang w:bidi="ar-LB"/>
        </w:rPr>
        <w:t xml:space="preserve">أو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70592ED8"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F324B6" w:rsidRPr="00F324B6">
        <w:rPr>
          <w:rFonts w:asciiTheme="majorBidi" w:hAnsiTheme="majorBidi" w:cstheme="majorBidi" w:hint="cs"/>
          <w:b/>
          <w:bCs/>
          <w:color w:val="000000" w:themeColor="text1"/>
          <w:sz w:val="32"/>
          <w:szCs w:val="32"/>
          <w:rtl/>
          <w:lang w:bidi="ar-LB"/>
        </w:rPr>
        <w:t>مئتان وخمسة عشر مليون</w:t>
      </w:r>
      <w:r w:rsidR="001A561B">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/ليرة لبنانية فقط لا غير،تقدم إما نقداً لقاء إيصال مالي من صندوق مجلس الجنوب وإما بموجب كتاب ضمان مصرفي صادرعن أحد المصارف المقبولة ومحررة بإسم مجلس الجنوب صالحة لمدة ثلاثة أشهر على الأقل من تاريخ جلسة التلزيمتحت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تحتفظ سلطة التعاقد بضمان العرض إذا رفض العارض التوقيع على العقد بعد إرساء الإلتزام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الإلتزام،عليه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بضمان حسن التنفيذ بنفس طريقة تقديم ضمان العرض،وقدره عشرة بالمائة من قيمة الإلتزام يضاف إليها عند الإقتضاء نسبة عشرة بالمائة من قيمة الملاحق للعقود الرضائية. إن هذا التأمين هو ضمان حسن تنفيذ الصفقة،يعاد إلى المتعهد بعد إجراء إستلام الأشغال إستلاماً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lastRenderedPageBreak/>
        <w:t xml:space="preserve">في حال عدم تقديم ضمان حسن التنفيذ خلال المهلة المحددة أعلاه ينذرالمتعهد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تقديمه خلال ثلاثة أيام من تاريخ تبليغه الإنذار،وإذا لم يتجا</w:t>
      </w:r>
      <w:r w:rsidR="007311F6" w:rsidRPr="005F64BC">
        <w:rPr>
          <w:rFonts w:ascii="Arial" w:hAnsi="Arial" w:cs="Arial"/>
          <w:sz w:val="31"/>
          <w:szCs w:val="31"/>
          <w:rtl/>
          <w:lang w:bidi="ar-LB"/>
        </w:rPr>
        <w:t xml:space="preserve">وب إعتبر ناكلاً </w:t>
      </w:r>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بالأمانة.وإذا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أو التنفيذ بالأمانة عن وفرفي الأكلاف يعود الوفرلحساب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وإذا أسفر عن زيادة في الأكلاف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يكون ضمان العرض كما ضمان حسن التنفيذ اما نقديا يدفع الى صندوق مجلس الجنوب،واما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المتعهدضمان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الإلتزام</w:t>
      </w:r>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المده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العقد،وعلى الملتزم أَخذ الموافقة المُسبقة على التعاقد الثانوي من مجلس الجنوب التي يجب عليه اتّخاذ قراره بالموافقة أو الرفض المعلَّل خلال </w:t>
      </w:r>
      <w:r w:rsidR="00505E88" w:rsidRPr="009066A5">
        <w:rPr>
          <w:rFonts w:ascii="Arial" w:hAnsi="Arial" w:cs="Arial" w:hint="cs"/>
          <w:color w:val="000000"/>
          <w:sz w:val="31"/>
          <w:szCs w:val="31"/>
          <w:rtl/>
        </w:rPr>
        <w:t>مهلةعشرة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1BBCABB" w14:textId="7695CDF1" w:rsidR="00442EBF" w:rsidRDefault="009E73D7" w:rsidP="00F324B6">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إذا طرأ أي تعديل من شأنه أن يفقد المتعهد الصفة التي خولته حق الإشتراك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6C0A9088" w14:textId="6C57A684" w:rsidR="006775FD" w:rsidRDefault="006775FD" w:rsidP="006775FD">
      <w:pPr>
        <w:pStyle w:val="NoSpacing"/>
        <w:bidi/>
        <w:spacing w:line="276" w:lineRule="auto"/>
        <w:jc w:val="both"/>
        <w:rPr>
          <w:rFonts w:ascii="Arial" w:hAnsi="Arial" w:cs="Arial"/>
          <w:sz w:val="32"/>
          <w:szCs w:val="32"/>
          <w:rtl/>
          <w:lang w:bidi="ar-LB"/>
        </w:rPr>
      </w:pPr>
    </w:p>
    <w:p w14:paraId="799C128E" w14:textId="77777777" w:rsidR="006775FD" w:rsidRDefault="006775FD" w:rsidP="006775FD">
      <w:pPr>
        <w:pStyle w:val="NoSpacing"/>
        <w:bidi/>
        <w:spacing w:line="276" w:lineRule="auto"/>
        <w:jc w:val="both"/>
        <w:rPr>
          <w:rFonts w:ascii="Arial" w:hAnsi="Arial" w:cs="Arial"/>
          <w:sz w:val="32"/>
          <w:szCs w:val="32"/>
          <w:rtl/>
          <w:lang w:bidi="ar-LB"/>
        </w:rPr>
      </w:pP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أن يكون مطّلعاً وملماً بكافة الأنظمة والقوانين العامة والمحلية المتعلقة بأي شكل من الأشكال بتنفيذ الإلتزام وأن يتقيد بها، وأن يسعى للحصول مباشرةً على التراخيص اللازمة من أجل إستخراج المواد أوإستعمال لوازم معينة وكل ذلك على همّتهوحسابه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يؤمّن على مسؤوليته وحسابه كل ما يلزم لسلامة وحسن سير تنفيذ الأشغال لاسيما الحراسة وجميع التدابير للدلالة على الأشغال.كما عليه أن يتقيد بأحكام التعميم رقم 27 تاريخ 1960/5/20 الصادرعن مقام مجلس الوزراء المتعلق بالتدابير والإجراءات الواجب إتخاذها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إتجاهات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وجود الأشغال ولتحذيرهم ليلاً ونهاراً من الحفر والعوائق الموجودة،على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الأضرارعن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المتعهدأيضاً أن يتخذ الإجراءات اللازمةوالسريعة تفادياً لكل ضرر يلحق بالغير من منتفعين وأصحاب أراضي ومنشآت صناعية مجاورة،وفي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إستحقاقات المتعهد لدى الإدارة أو بواسطة سندات تحصيل،ولا يحق للمتعهد الإعتراض على هذا </w:t>
      </w:r>
      <w:r w:rsidRPr="0033778E">
        <w:rPr>
          <w:rFonts w:ascii="Arial" w:hAnsi="Arial" w:cs="Arial"/>
          <w:sz w:val="32"/>
          <w:szCs w:val="32"/>
          <w:rtl/>
          <w:lang w:bidi="ar-LB"/>
        </w:rPr>
        <w:lastRenderedPageBreak/>
        <w:t>التدبيرأوالتحفظ بشأنه،وكذلك على المتعهد الإتصال المباشر بالمراجع الرسمية المسؤولة عن تمديدات الهاتف والكهرباء والمياه والصرف الصحي للإطّلاع بصورة كاملة على أمكنة مرورهذه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إستيداع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جميع تعويضات أصحاب الأراضي وسائر ذوي الشأن من جراء أخذ أو إستيداع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إصلاح جميع الأشغال المنفّذة والتي يتبيّن لمهندس الإدارة عدم مطابقتها للمواصفات الفنية،سواء كان ذلك نتيجة سوء الصنع أو إستعمال مواد غير مطابقة أو نتيجة إهمال 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 يوافق عليها مهندس الإدارة وضمن مهلة محددة</w:t>
      </w:r>
      <w:r w:rsidR="00111322" w:rsidRPr="0033778E">
        <w:rPr>
          <w:rFonts w:ascii="Arial" w:hAnsi="Arial" w:cs="Arial"/>
          <w:sz w:val="32"/>
          <w:szCs w:val="32"/>
          <w:rtl/>
          <w:lang w:bidi="ar-LB"/>
        </w:rPr>
        <w:t>،</w:t>
      </w:r>
      <w:r w:rsidRPr="0033778E">
        <w:rPr>
          <w:rFonts w:ascii="Arial" w:hAnsi="Arial" w:cs="Arial"/>
          <w:sz w:val="32"/>
          <w:szCs w:val="32"/>
          <w:rtl/>
          <w:lang w:bidi="ar-LB"/>
        </w:rPr>
        <w:t>وفي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4E6CA018"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F324B6">
        <w:rPr>
          <w:rFonts w:ascii="Arial" w:hAnsi="Arial" w:cs="Arial" w:hint="cs"/>
          <w:sz w:val="30"/>
          <w:szCs w:val="30"/>
          <w:rtl/>
          <w:lang w:bidi="ar-LB"/>
        </w:rPr>
        <w:t xml:space="preserve"> </w:t>
      </w:r>
      <w:r w:rsidR="00F324B6" w:rsidRPr="00F324B6">
        <w:rPr>
          <w:rFonts w:ascii="Arial" w:hAnsi="Arial" w:cs="Arial" w:hint="cs"/>
          <w:b/>
          <w:bCs/>
          <w:sz w:val="30"/>
          <w:szCs w:val="30"/>
          <w:rtl/>
          <w:lang w:bidi="ar-LB"/>
        </w:rPr>
        <w:t>ثلاثة اشهر</w:t>
      </w:r>
      <w:r w:rsidR="003741C9" w:rsidRPr="003741C9">
        <w:rPr>
          <w:rFonts w:ascii="Arial" w:hAnsi="Arial" w:cs="Arial"/>
          <w:sz w:val="30"/>
          <w:szCs w:val="30"/>
          <w:rtl/>
          <w:lang w:bidi="ar-LB"/>
        </w:rPr>
        <w:t>/</w:t>
      </w:r>
      <w:r w:rsidRPr="003741C9">
        <w:rPr>
          <w:rFonts w:ascii="Arial" w:hAnsi="Arial" w:cs="Arial"/>
          <w:sz w:val="30"/>
          <w:szCs w:val="30"/>
          <w:rtl/>
          <w:lang w:bidi="ar-LB"/>
        </w:rPr>
        <w:t>من تاريخ تبليغه أمر المباشرةبالعمل</w:t>
      </w:r>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للمتعهدبالعمل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وللإدارة الحق بإيقاف أعمال صب الخرسانة خلال الظروف المناخية غير المؤاتية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يسلّم مهندس الإدارة مواقع العمل إلى المتعهد ويعطيه أمر المباشرة بالعمل ويسلّمه نسخةً واحدةً عن خرائط الأشغال وجميع مستندات الإلتزام،وينظّم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على المتعهد خلال مهلة أسبوع من تاريخ تبليغه أمرالمباشرة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إقترن بالموافقة يصبح بمثابة وثيقة تعاقدية ملزمة للمتعهد جملةً وتفصيلاً كإلتزامه </w:t>
      </w:r>
      <w:r w:rsidR="00425FAD" w:rsidRPr="0033778E">
        <w:rPr>
          <w:rFonts w:ascii="Arial" w:hAnsi="Arial" w:cs="Arial" w:hint="cs"/>
          <w:sz w:val="32"/>
          <w:szCs w:val="32"/>
          <w:rtl/>
          <w:lang w:bidi="ar-LB"/>
        </w:rPr>
        <w:t>ب</w:t>
      </w:r>
      <w:r w:rsidRPr="0033778E">
        <w:rPr>
          <w:rFonts w:ascii="Arial" w:hAnsi="Arial" w:cs="Arial"/>
          <w:sz w:val="32"/>
          <w:szCs w:val="32"/>
          <w:rtl/>
          <w:lang w:bidi="ar-LB"/>
        </w:rPr>
        <w:t>سائر مستندات الإلتزام. وإذا إنقضت مهلة الأسبوع ولم يتقدم بمخطط العمل،تقوم الإدارة بوضع هذا المخطط وإبلاغه إلى المتعهد وعليه التقيد بمضمونه وعلى مسؤوليته،ويصبح هذا المخطط بمثابة وثيقة تعاقدية ملزمة للمتعهد جملةً وتفصيلاً كإلتزامه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في حال إنقضاء مدة إنجاز الأشغال المنصوص عنها في المادة 4-1 دون أن يتمكن المتعهد من القيام بجميع إلتزاماته يتعرض لغرامة قدرها /ثمانية ملايين/ل.ل عن كل يوم تأخير وتطبق هذه الغرامة دونما حاجة لإبلاغ المتعهد،علماً أن كل تأخير في تنفيذ الأشغال يعرّض المتعهد للأخطار المنصوص عنها في المادة /35/ من دفتر الأحكام والشروط العامة.في حال إنقضاء عشرة أيام على إنتهاء المدة المحددة لإنجاز الأشغال أو أي جزء منها،يحق للإدارة إما فسخ الإلتزام وإعادة تلزيم الأشغال المتبقية وإما تنفيذ الأشغال بالأمانة وذلك على حساب ومسؤولية المتعهد الناكل،ولا يحول ذلك دون تطبيق غرامة التأخيرالمنصوص عليها أعلاه،وتحجزجميع إستحقاقات المتعهد والتوقيفات العشرية والتأمين وتبقى هذه المبالغ محجوزة لغاية معرفة نتيجة التلزيم الجديد أو نتيجة تنفيذالأشغال بالأمانة،مع تطبيق التدابير المنصوص عنها في المادة/35/من دفترالأحكام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فور صدور قرار فسخ الإلتزام أو وضع الأشغال بالأمانة على حساب ومسؤوليةالمتعهد يصادر التأمين النهائي ويجب أن يتضمن قرار الفسخ المذكور نصاً بإقصاء المتعهد الناكل عن الإلتزامات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مدة ضمان الأشغال هي سنتان لاشغال التزفيت والعشب الصناعي ومنع النش،وسنة لباقي الاشغال تسري ابتداءا من تاريخ الاستلام المؤقت للاشغال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الإستلام النهائي.وعليه أن يبادر إلى إجراء الإصلاحات فورإخطاره بذلك ضمن مهلة أقصاها عشرة أيام تبدأ من تاريخ تبلغه الإخطار،فإذا إنقضت هذه المهلة ولم يبادرإلى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r w:rsidRPr="009066A5">
        <w:rPr>
          <w:rFonts w:ascii="Arial" w:hAnsi="Arial" w:cs="Arial"/>
          <w:sz w:val="31"/>
          <w:szCs w:val="31"/>
          <w:rtl/>
          <w:lang w:bidi="ar-LB"/>
        </w:rPr>
        <w:lastRenderedPageBreak/>
        <w:t>الإعتراض،وتحسم أكلاف هذه العملية من توقيفات أو ضمانات المتعهد بواسطة التحصيل القانوني إذا فاقت الأكلاف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لا يحق للمتعهد أن يتجاوز الكميات الملحوظة بدون علم وموافقة الإدارة الخطية فإذا تجاوزها بدون أمرإداري يحق للإدارة رفض التجاوزوبدون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يتم كيل الأشغال المنفذة تباعاً وعلى الأقل مرة كل شهر بحضور المتعهد أو وكيله.تسجل الكيول في دفتر القياسات ويوقع عليها من قبل الطرفين،فإذا لم يحضر المتعهد أو وكيله عملية الكيل في الوقت المعين بعد دعوته فإن المدون في دفتر القياسات يعتبر كما لو كان مقبولاً منه ويذكر في دفترالقياسات وفي المكان العائد لهذا الكيل رقم وتاريخ دعوة المتعهد لحضورعملية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ينظم في كل شهر كشف مؤقت بالأشغال المنفذة فعلياً حسب تقدم الأشغال،ويكون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وينظم الكشف النهائي خلال مدة شهر واحد من تاريخ تصديق محضر الإستلام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تعاد التوقيفات العشرية بعد تصديق محضر الإستلام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بإستثناء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إستخدام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الإعتراض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اللإجمالية الواقعية للمشروع</w:t>
      </w:r>
      <w:r w:rsidRPr="00E15FBF">
        <w:rPr>
          <w:rFonts w:cs="Times New Roman"/>
          <w:sz w:val="32"/>
          <w:szCs w:val="32"/>
          <w:rtl/>
          <w:lang w:bidi="ar-LB"/>
        </w:rPr>
        <w:t xml:space="preserve"> عن عشرين </w:t>
      </w:r>
      <w:r>
        <w:rPr>
          <w:rFonts w:cs="Times New Roman"/>
          <w:sz w:val="32"/>
          <w:szCs w:val="32"/>
          <w:rtl/>
          <w:lang w:bidi="ar-LB"/>
        </w:rPr>
        <w:t xml:space="preserve">بالماية </w:t>
      </w:r>
      <w:r>
        <w:rPr>
          <w:rFonts w:cs="Times New Roman" w:hint="cs"/>
          <w:sz w:val="32"/>
          <w:szCs w:val="32"/>
          <w:rtl/>
          <w:lang w:bidi="ar-LB"/>
        </w:rPr>
        <w:t>عن قيمة اللأشغال الرائجة بتاريخ التلزيم بسبب زيادة الاسعار في الاسواق أو بسبب إنخفاض في قيمة عملة العقد أو لأي سبب آخر،فيتقدم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إنخفاض أسعار قيمة </w:t>
      </w:r>
      <w:r>
        <w:rPr>
          <w:rFonts w:cs="Times New Roman" w:hint="cs"/>
          <w:sz w:val="32"/>
          <w:szCs w:val="32"/>
          <w:rtl/>
          <w:lang w:bidi="ar-LB"/>
        </w:rPr>
        <w:t xml:space="preserve">تنفيذ </w:t>
      </w:r>
      <w:r w:rsidRPr="00E15FBF">
        <w:rPr>
          <w:rFonts w:cs="Times New Roman"/>
          <w:sz w:val="32"/>
          <w:szCs w:val="32"/>
          <w:rtl/>
          <w:lang w:bidi="ar-LB"/>
        </w:rPr>
        <w:t>الأشغال أكثر من عشرين بالماية فإنه يحق للإدارة إتخاذ قرار بإسترداد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يدقق بنفسه المستندات والخرائط العائدة لإلتزامه،وأن يقدّم خطياً ملاحظاته إلى الإدارة خلال مهلة أسبوع قبل بدء التنفيذ.وما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وجود أخطاء وعيوب في المستندات،على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ترسل جميع المراسلات والمستندات والأوامر العائدة للإلتزام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في حال تمنع المتعهد عن إستلام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يتوجب على المتعهد،فور تسليمه مواقع العمل،أن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وإستلام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إتخاذ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للإلتزام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يتوجب على المتعهدإعطاء الأولوية لإستخدام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تحتفظ الإدارة بحق تنفيذ، بواسطة متعهدين آخرين،أشغال أخرى في موقع العمل ذاته غير ملحوظة ضمن الإلتزام دون أن يحق للمتعهد الإعتراض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التركيزعند إنجازه وقبل </w:t>
      </w:r>
    </w:p>
    <w:p w14:paraId="233F241F" w14:textId="6969FA8B" w:rsidR="00656831" w:rsidRPr="00F324B6" w:rsidRDefault="009E73D7" w:rsidP="00F324B6">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المباشرة بالعمل.ويبقى المتعهد وحده مسؤولاً عن التركيز وأخطائه تجاه الإدارة وبالنسبة للغير.</w:t>
      </w:r>
    </w:p>
    <w:p w14:paraId="7D752290" w14:textId="77777777" w:rsidR="00F324B6" w:rsidRDefault="00F324B6" w:rsidP="00656831">
      <w:pPr>
        <w:pStyle w:val="NoSpacing"/>
        <w:bidi/>
        <w:spacing w:line="276" w:lineRule="auto"/>
        <w:jc w:val="both"/>
        <w:rPr>
          <w:rFonts w:ascii="Arial" w:hAnsi="Arial" w:cs="Arial"/>
          <w:b/>
          <w:bCs/>
          <w:sz w:val="32"/>
          <w:szCs w:val="32"/>
          <w:u w:val="single"/>
          <w:rtl/>
          <w:lang w:bidi="ar-LB"/>
        </w:rPr>
      </w:pPr>
    </w:p>
    <w:p w14:paraId="397493CC" w14:textId="14362D50" w:rsidR="009E73D7" w:rsidRPr="0033778E" w:rsidRDefault="009E73D7" w:rsidP="00F324B6">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العمل في الإلتزام،والتي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سرد جميع الوقائع الحاصلة في الإلتزام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لا يتوجب على الإدارة أن تقدم إلى المتعهد أي شيء أو مساعدة غير ما هو ملحوظ في دفتر الشروط الخاص ولائحة الأسعار،وتبقى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فورإتمام الأشغال،وقبل تقديم طلب الإستلام المؤقت،يقوم المتعهد بتنظيف مواقع العمل ومحيطه من الأنقاض والمعدات وجميع المواد الأخرى بحيث تكون هذه المواقع بحالة نظيفة ومرضية، ولا يحاسب المتعهد عن هذه العملية بإعتبار أن أكلافها تقع ضمن نفقات الإلتزام.</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r w:rsidRPr="009066A5">
        <w:rPr>
          <w:rFonts w:ascii="Arial" w:hAnsi="Arial" w:cs="Arial"/>
          <w:sz w:val="31"/>
          <w:szCs w:val="31"/>
          <w:rtl/>
          <w:lang w:bidi="ar-LB"/>
        </w:rPr>
        <w:t>الإشتراك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r w:rsidRPr="009066A5">
        <w:rPr>
          <w:rFonts w:ascii="Arial" w:hAnsi="Arial" w:cs="Arial"/>
          <w:sz w:val="31"/>
          <w:szCs w:val="31"/>
          <w:rtl/>
          <w:lang w:bidi="ar-LB"/>
        </w:rPr>
        <w:t>وإستلامها.</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تقديم تقريرشهري بسير</w:t>
      </w:r>
      <w:r w:rsidR="009E73D7" w:rsidRPr="009066A5">
        <w:rPr>
          <w:rFonts w:ascii="Arial" w:hAnsi="Arial" w:cs="Arial"/>
          <w:sz w:val="31"/>
          <w:szCs w:val="31"/>
          <w:rtl/>
          <w:lang w:bidi="ar-LB"/>
        </w:rPr>
        <w:t>الأشغال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حضورعمليات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حضورعمليات الإستلام المؤقت والنهائي للمواد والمعدات والأشغال.</w:t>
      </w:r>
    </w:p>
    <w:p w14:paraId="433539CE" w14:textId="5FAE1812" w:rsidR="001A561B" w:rsidRPr="00F324B6" w:rsidRDefault="009E73D7" w:rsidP="00F324B6">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rtl/>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512DE9AA" w14:textId="3FA76764" w:rsidR="00F324B6" w:rsidRPr="00F324B6" w:rsidRDefault="00E05721" w:rsidP="00F324B6">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بالالف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بالالف عند تسديد قيمة العقد.</w:t>
      </w:r>
    </w:p>
    <w:p w14:paraId="51FC72D6" w14:textId="34DE59F5" w:rsidR="009E73D7" w:rsidRPr="0033778E" w:rsidRDefault="009E73D7" w:rsidP="00F324B6">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6E9813B4" w14:textId="77777777" w:rsidR="00F324B6" w:rsidRDefault="00F324B6" w:rsidP="00D321FC">
      <w:pPr>
        <w:pStyle w:val="NoSpacing"/>
        <w:bidi/>
        <w:spacing w:line="276" w:lineRule="auto"/>
        <w:jc w:val="both"/>
        <w:rPr>
          <w:rFonts w:ascii="Arial" w:hAnsi="Arial" w:cs="Arial"/>
          <w:b/>
          <w:bCs/>
          <w:sz w:val="32"/>
          <w:szCs w:val="32"/>
          <w:u w:val="single"/>
          <w:rtl/>
          <w:lang w:bidi="ar-LB"/>
        </w:rPr>
      </w:pPr>
    </w:p>
    <w:p w14:paraId="75456950" w14:textId="11BBD99D" w:rsidR="009E73D7" w:rsidRPr="0033778E" w:rsidRDefault="009E73D7" w:rsidP="00F324B6">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وضع لوحة تتضمن إسم المشروع وإسم المتعهد وإسم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أمرالمباشرة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الإختبارات الترابية والتجارب والإستلامات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والخرائط التنفيذية،وله الحق في قبول أو رفض المواد والآليات أو طريقة التنفيذ والأشغال المنفذة،وعلى المتعهد الرجوع إليه في طريقة تفسير المواصفات،وتكون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ة في الخرائط ولا يدفع بدلاً عنه،ويتوجب على المتعهد إزالته وإستبداله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والتوقيع عليها وإحالتها للمصلحة الفنية.مع التأكيد على أن مراقبة تنفيذ الأشغال من قبل مهندس الإدارة لا تنقص مسؤولية المتعهد في تأدية إلتزاماته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الإستلام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إستلام الأشغال إستلاماً مؤقتاً بناءً على طلب خطي من المتعهد خلال مهلة ثلاثين يوماً من تاريخ إنتهاء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الإستلام المؤقت لكل ملفٍ جزئي أو مجموعة ملفات جزئية بشكل منفرد وكذلك بالنسبة للإلتزامات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الإستلام النهائي</w:t>
      </w:r>
    </w:p>
    <w:p w14:paraId="48A42C81" w14:textId="3846A4EA" w:rsidR="00AF5763" w:rsidRDefault="009E73D7" w:rsidP="00F324B6">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الإستلام النهائي بناءً على الطلب الخطي المقدم من المتعهد الذي يجب أن يحصل خلال مهلة ثلاثين يوماً من تاريخ إنتهاء مدة الضمان، يمكن إجراء الإستلام النهائي لكل ملفٍ جزئي أو مجموعة ملفات جزئية بشكل منفرد بعد إنتهاء مدة الضمان لكل منها، وكذلك بالنسبة للإلتزامات العادية.</w:t>
      </w:r>
    </w:p>
    <w:p w14:paraId="616653C3" w14:textId="77777777" w:rsidR="00F324B6" w:rsidRDefault="00F324B6" w:rsidP="00D321FC">
      <w:pPr>
        <w:pStyle w:val="NoSpacing"/>
        <w:bidi/>
        <w:spacing w:line="276" w:lineRule="auto"/>
        <w:jc w:val="both"/>
        <w:rPr>
          <w:rFonts w:ascii="Arial" w:hAnsi="Arial" w:cs="Arial"/>
          <w:b/>
          <w:bCs/>
          <w:sz w:val="32"/>
          <w:szCs w:val="32"/>
          <w:u w:val="single"/>
          <w:rtl/>
          <w:lang w:bidi="ar-LB"/>
        </w:rPr>
      </w:pPr>
    </w:p>
    <w:p w14:paraId="2B977168" w14:textId="36E3EF76" w:rsidR="009E73D7" w:rsidRPr="0033778E" w:rsidRDefault="009E73D7" w:rsidP="00F324B6">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الإستلام</w:t>
      </w:r>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الإستلام.وفي حال تمنّع المتعهد عن التنفيذ يحق للإدارة إجراءها على نفقته، وتقتطع المبالغ المدفوعة لهذه الغاية من إستحقاقات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المتعهد وضمان حسن التنفيذ والتوقيفات العشرية.وعلى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إستلام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وإعتراضاته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بتبرير المبالغ المضبوطة أوالمفصلة أوالمعللة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أوالإعتراض،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التدابيرالزجرية المنصوص عنها في المادة /35/من دفتر الأحكام والشروط العامة،مع إحتفاظ الإدارة بحق فرض غرامة التأخيرعند الإقتضاء.ويعرض الخلاف على الإدارة،وفي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أوعرقلتها.</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فورإعلان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حسن التنفيذ إلى المتعهد بعد الإستلام النهائي وبعد أن يكون قد قام بجميع إلتزاماته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50379BD9" w14:textId="49BEC6F8" w:rsidR="00F324B6" w:rsidRPr="00F324B6" w:rsidRDefault="009E73D7" w:rsidP="00F324B6">
      <w:pPr>
        <w:pStyle w:val="NoSpacing"/>
        <w:numPr>
          <w:ilvl w:val="0"/>
          <w:numId w:val="17"/>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إبراء ذمته من رصيد سلفة.</w:t>
      </w:r>
    </w:p>
    <w:p w14:paraId="22C0CED9" w14:textId="39F39212" w:rsidR="009E73D7" w:rsidRPr="0033778E" w:rsidRDefault="009E73D7" w:rsidP="00F324B6">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والمفقطة في لائحة الأسعار هي التي يعوّل عليها، وفي حال وجود تناقض بين مستندات الإلتزام فإن نص لائحة الأسعار يعتبروحده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الإلتزام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0"/>
        <w:gridCol w:w="4774"/>
      </w:tblGrid>
      <w:tr w:rsidR="00ED19C8" w:rsidRPr="00DA0615" w14:paraId="7087AF5E" w14:textId="77777777" w:rsidTr="00F324B6">
        <w:trPr>
          <w:trHeight w:val="3291"/>
        </w:trPr>
        <w:tc>
          <w:tcPr>
            <w:tcW w:w="4590"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4774"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6476D6BD" w14:textId="0062AF79" w:rsidR="00ED19C8" w:rsidRDefault="00ED19C8" w:rsidP="00DA0615">
            <w:pPr>
              <w:pStyle w:val="NoSpacing"/>
              <w:bidi/>
              <w:spacing w:line="360" w:lineRule="auto"/>
              <w:rPr>
                <w:b/>
                <w:bCs/>
                <w:sz w:val="32"/>
                <w:szCs w:val="32"/>
                <w:rtl/>
                <w:lang w:bidi="ar-LB"/>
              </w:rPr>
            </w:pPr>
          </w:p>
          <w:p w14:paraId="64F26E0D" w14:textId="77777777" w:rsidR="00F324B6" w:rsidRPr="00DA0615" w:rsidRDefault="00F324B6" w:rsidP="00F324B6">
            <w:pPr>
              <w:pStyle w:val="NoSpacing"/>
              <w:bidi/>
              <w:spacing w:line="360" w:lineRule="auto"/>
              <w:rPr>
                <w:b/>
                <w:bCs/>
                <w:sz w:val="32"/>
                <w:szCs w:val="32"/>
                <w:rtl/>
                <w:lang w:bidi="ar-LB"/>
              </w:rPr>
            </w:pPr>
          </w:p>
          <w:p w14:paraId="3E18F344" w14:textId="09AFEE0C"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F324B6">
              <w:rPr>
                <w:rFonts w:hint="cs"/>
                <w:b/>
                <w:bCs/>
                <w:sz w:val="32"/>
                <w:szCs w:val="32"/>
                <w:rtl/>
                <w:lang w:bidi="ar-LB"/>
              </w:rPr>
              <w:t xml:space="preserve"> </w:t>
            </w:r>
            <w:r w:rsidRPr="00DA0615">
              <w:rPr>
                <w:rFonts w:hint="cs"/>
                <w:b/>
                <w:bCs/>
                <w:sz w:val="32"/>
                <w:szCs w:val="32"/>
                <w:rtl/>
                <w:lang w:bidi="ar-LB"/>
              </w:rPr>
              <w:t xml:space="preserve">    صدق</w:t>
            </w:r>
          </w:p>
          <w:p w14:paraId="5E39530A" w14:textId="3D4BED12"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F324B6">
              <w:rPr>
                <w:rFonts w:hint="cs"/>
                <w:b/>
                <w:bCs/>
                <w:sz w:val="32"/>
                <w:szCs w:val="32"/>
                <w:rtl/>
                <w:lang w:bidi="ar-LB"/>
              </w:rPr>
              <w:t xml:space="preserve"> </w:t>
            </w:r>
            <w:r w:rsidRPr="00DA0615">
              <w:rPr>
                <w:rFonts w:hint="cs"/>
                <w:b/>
                <w:bCs/>
                <w:sz w:val="32"/>
                <w:szCs w:val="32"/>
                <w:rtl/>
                <w:lang w:bidi="ar-LB"/>
              </w:rPr>
              <w:t>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58F56" w14:textId="77777777" w:rsidR="00F03B32" w:rsidRDefault="00F03B32" w:rsidP="00262387">
      <w:r>
        <w:separator/>
      </w:r>
    </w:p>
  </w:endnote>
  <w:endnote w:type="continuationSeparator" w:id="0">
    <w:p w14:paraId="5FC9943F" w14:textId="77777777" w:rsidR="00F03B32" w:rsidRDefault="00F03B32"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Simplified Arabic"/>
    <w:panose1 w:val="02020603050405020304"/>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ECD00" w14:textId="77777777" w:rsidR="00F03B32" w:rsidRDefault="00F03B32" w:rsidP="00262387">
      <w:r>
        <w:separator/>
      </w:r>
    </w:p>
  </w:footnote>
  <w:footnote w:type="continuationSeparator" w:id="0">
    <w:p w14:paraId="02FD29C4" w14:textId="77777777" w:rsidR="00F03B32" w:rsidRDefault="00F03B32"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1996641189">
    <w:abstractNumId w:val="2"/>
  </w:num>
  <w:num w:numId="2" w16cid:durableId="1527596368">
    <w:abstractNumId w:val="10"/>
  </w:num>
  <w:num w:numId="3" w16cid:durableId="402457816">
    <w:abstractNumId w:val="15"/>
  </w:num>
  <w:num w:numId="4" w16cid:durableId="1909414878">
    <w:abstractNumId w:val="7"/>
  </w:num>
  <w:num w:numId="5" w16cid:durableId="1648510821">
    <w:abstractNumId w:val="8"/>
  </w:num>
  <w:num w:numId="6" w16cid:durableId="167260771">
    <w:abstractNumId w:val="21"/>
  </w:num>
  <w:num w:numId="7" w16cid:durableId="1129932728">
    <w:abstractNumId w:val="6"/>
  </w:num>
  <w:num w:numId="8" w16cid:durableId="1992706946">
    <w:abstractNumId w:val="43"/>
  </w:num>
  <w:num w:numId="9" w16cid:durableId="340663844">
    <w:abstractNumId w:val="40"/>
  </w:num>
  <w:num w:numId="10" w16cid:durableId="228343705">
    <w:abstractNumId w:val="41"/>
  </w:num>
  <w:num w:numId="11" w16cid:durableId="1493175815">
    <w:abstractNumId w:val="39"/>
  </w:num>
  <w:num w:numId="12" w16cid:durableId="1622960375">
    <w:abstractNumId w:val="25"/>
  </w:num>
  <w:num w:numId="13" w16cid:durableId="2005425819">
    <w:abstractNumId w:val="5"/>
  </w:num>
  <w:num w:numId="14" w16cid:durableId="529536797">
    <w:abstractNumId w:val="29"/>
  </w:num>
  <w:num w:numId="15" w16cid:durableId="1708602104">
    <w:abstractNumId w:val="11"/>
  </w:num>
  <w:num w:numId="16" w16cid:durableId="752748291">
    <w:abstractNumId w:val="38"/>
  </w:num>
  <w:num w:numId="17" w16cid:durableId="1985086107">
    <w:abstractNumId w:val="20"/>
  </w:num>
  <w:num w:numId="18" w16cid:durableId="1125850190">
    <w:abstractNumId w:val="28"/>
  </w:num>
  <w:num w:numId="19" w16cid:durableId="2087609049">
    <w:abstractNumId w:val="13"/>
  </w:num>
  <w:num w:numId="20" w16cid:durableId="679965449">
    <w:abstractNumId w:val="17"/>
  </w:num>
  <w:num w:numId="21" w16cid:durableId="1460419304">
    <w:abstractNumId w:val="23"/>
  </w:num>
  <w:num w:numId="22" w16cid:durableId="450175474">
    <w:abstractNumId w:val="26"/>
  </w:num>
  <w:num w:numId="23" w16cid:durableId="644624920">
    <w:abstractNumId w:val="42"/>
  </w:num>
  <w:num w:numId="24" w16cid:durableId="1773162895">
    <w:abstractNumId w:val="31"/>
  </w:num>
  <w:num w:numId="25" w16cid:durableId="1773210173">
    <w:abstractNumId w:val="0"/>
  </w:num>
  <w:num w:numId="26" w16cid:durableId="1563755276">
    <w:abstractNumId w:val="34"/>
  </w:num>
  <w:num w:numId="27" w16cid:durableId="1018387721">
    <w:abstractNumId w:val="19"/>
  </w:num>
  <w:num w:numId="28" w16cid:durableId="435030163">
    <w:abstractNumId w:val="24"/>
  </w:num>
  <w:num w:numId="29" w16cid:durableId="645816176">
    <w:abstractNumId w:val="22"/>
  </w:num>
  <w:num w:numId="30" w16cid:durableId="821851861">
    <w:abstractNumId w:val="27"/>
  </w:num>
  <w:num w:numId="31" w16cid:durableId="712461359">
    <w:abstractNumId w:val="16"/>
  </w:num>
  <w:num w:numId="32" w16cid:durableId="528764339">
    <w:abstractNumId w:val="1"/>
  </w:num>
  <w:num w:numId="33" w16cid:durableId="1127234201">
    <w:abstractNumId w:val="36"/>
  </w:num>
  <w:num w:numId="34" w16cid:durableId="342510076">
    <w:abstractNumId w:val="35"/>
  </w:num>
  <w:num w:numId="35" w16cid:durableId="642736953">
    <w:abstractNumId w:val="12"/>
  </w:num>
  <w:num w:numId="36" w16cid:durableId="781262513">
    <w:abstractNumId w:val="18"/>
  </w:num>
  <w:num w:numId="37" w16cid:durableId="1928415311">
    <w:abstractNumId w:val="30"/>
  </w:num>
  <w:num w:numId="38" w16cid:durableId="244264411">
    <w:abstractNumId w:val="37"/>
  </w:num>
  <w:num w:numId="39" w16cid:durableId="437679546">
    <w:abstractNumId w:val="4"/>
  </w:num>
  <w:num w:numId="40" w16cid:durableId="165168422">
    <w:abstractNumId w:val="3"/>
  </w:num>
  <w:num w:numId="41" w16cid:durableId="1025444103">
    <w:abstractNumId w:val="14"/>
  </w:num>
  <w:num w:numId="42" w16cid:durableId="420952091">
    <w:abstractNumId w:val="9"/>
  </w:num>
  <w:num w:numId="43" w16cid:durableId="199630089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123498732">
    <w:abstractNumId w:val="33"/>
  </w:num>
  <w:num w:numId="45" w16cid:durableId="134960294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708"/>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ACF"/>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87F48"/>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775FD"/>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4558"/>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BF7CC2"/>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8719D"/>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3B32"/>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4B6"/>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BEDA6B-F177-45A7-A8D5-310087F04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21</Pages>
  <Words>5713</Words>
  <Characters>32565</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101</cp:revision>
  <cp:lastPrinted>2026-08-14T06:14:00Z</cp:lastPrinted>
  <dcterms:created xsi:type="dcterms:W3CDTF">2024-12-19T10:15:00Z</dcterms:created>
  <dcterms:modified xsi:type="dcterms:W3CDTF">2026-08-17T06:45:00Z</dcterms:modified>
</cp:coreProperties>
</file>