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B03" w:rsidRPr="00232C32" w:rsidRDefault="006C5C91" w:rsidP="005D5DB6">
      <w:pPr>
        <w:bidi/>
        <w:jc w:val="center"/>
        <w:rPr>
          <w:rFonts w:hint="cs"/>
          <w:b/>
          <w:bCs/>
          <w:sz w:val="28"/>
          <w:szCs w:val="28"/>
          <w:rtl/>
        </w:rPr>
      </w:pPr>
      <w:r w:rsidRPr="00232C32">
        <w:rPr>
          <w:rFonts w:hint="cs"/>
          <w:b/>
          <w:bCs/>
          <w:sz w:val="28"/>
          <w:szCs w:val="28"/>
          <w:rtl/>
        </w:rPr>
        <w:t>مسودة عقد</w:t>
      </w:r>
    </w:p>
    <w:p w:rsidR="005D5DB6" w:rsidRPr="00232C32" w:rsidRDefault="006C5C91" w:rsidP="00232C32">
      <w:pPr>
        <w:bidi/>
        <w:jc w:val="center"/>
        <w:rPr>
          <w:b/>
          <w:bCs/>
          <w:sz w:val="28"/>
          <w:szCs w:val="28"/>
          <w:rtl/>
        </w:rPr>
      </w:pPr>
      <w:r w:rsidRPr="00232C32">
        <w:rPr>
          <w:rFonts w:hint="cs"/>
          <w:b/>
          <w:bCs/>
          <w:sz w:val="28"/>
          <w:szCs w:val="28"/>
          <w:rtl/>
        </w:rPr>
        <w:t>(فك الخيمة الحديدية في المدرج الغربي لملعب طرابلس الأولمبي)</w:t>
      </w:r>
    </w:p>
    <w:p w:rsidR="006C5C91" w:rsidRPr="006C5C91" w:rsidRDefault="006C5C91" w:rsidP="005D5DB6">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إنه في يوم ............... الواقع </w:t>
      </w:r>
      <w:proofErr w:type="gramStart"/>
      <w:r w:rsidRPr="006C5C91">
        <w:rPr>
          <w:rFonts w:ascii="Times New Roman" w:eastAsia="Times New Roman" w:hAnsi="Times New Roman" w:cs="Times New Roman"/>
          <w:sz w:val="28"/>
          <w:szCs w:val="28"/>
          <w:rtl/>
          <w:lang w:eastAsia="en-GB"/>
        </w:rPr>
        <w:t>في ../</w:t>
      </w:r>
      <w:proofErr w:type="gramEnd"/>
      <w:r w:rsidRPr="006C5C91">
        <w:rPr>
          <w:rFonts w:ascii="Times New Roman" w:eastAsia="Times New Roman" w:hAnsi="Times New Roman" w:cs="Times New Roman"/>
          <w:sz w:val="28"/>
          <w:szCs w:val="28"/>
          <w:rtl/>
          <w:lang w:eastAsia="en-GB"/>
        </w:rPr>
        <w:t>../2026، تم الاتفاق بين</w:t>
      </w:r>
      <w:r w:rsidRPr="006C5C91">
        <w:rPr>
          <w:rFonts w:ascii="Times New Roman" w:eastAsia="Times New Roman" w:hAnsi="Times New Roman" w:cs="Times New Roman"/>
          <w:sz w:val="28"/>
          <w:szCs w:val="28"/>
          <w:lang w:eastAsia="en-GB"/>
        </w:rPr>
        <w:t>:</w:t>
      </w:r>
    </w:p>
    <w:p w:rsidR="006C5C91" w:rsidRPr="006C5C91" w:rsidRDefault="006C5C91" w:rsidP="005D5DB6">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b/>
          <w:bCs/>
          <w:sz w:val="28"/>
          <w:szCs w:val="28"/>
          <w:rtl/>
          <w:lang w:eastAsia="en-GB"/>
        </w:rPr>
        <w:t>الفريق الأول</w:t>
      </w:r>
      <w:r w:rsidRPr="00232C32">
        <w:rPr>
          <w:rFonts w:ascii="Times New Roman" w:eastAsia="Times New Roman" w:hAnsi="Times New Roman" w:cs="Times New Roman"/>
          <w:b/>
          <w:bCs/>
          <w:sz w:val="28"/>
          <w:szCs w:val="28"/>
          <w:lang w:eastAsia="en-GB"/>
        </w:rPr>
        <w:t>:</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المؤسسة العامة للمنشآت الرياضية</w:t>
      </w:r>
      <w:r w:rsidR="005D5DB6" w:rsidRPr="00232C32">
        <w:rPr>
          <w:rFonts w:ascii="Times New Roman" w:eastAsia="Times New Roman" w:hAnsi="Times New Roman" w:cs="Times New Roman"/>
          <w:sz w:val="28"/>
          <w:szCs w:val="28"/>
          <w:rtl/>
          <w:lang w:eastAsia="en-GB"/>
        </w:rPr>
        <w:t xml:space="preserve"> والشبابية والكشفية، ممثلةً بـ</w:t>
      </w:r>
      <w:r w:rsidR="005D5DB6" w:rsidRPr="00232C32">
        <w:rPr>
          <w:rFonts w:ascii="Times New Roman" w:eastAsia="Times New Roman" w:hAnsi="Times New Roman" w:cs="Times New Roman" w:hint="cs"/>
          <w:sz w:val="28"/>
          <w:szCs w:val="28"/>
          <w:rtl/>
          <w:lang w:eastAsia="en-GB"/>
        </w:rPr>
        <w:t xml:space="preserve">رئيس مجلس إدارة </w:t>
      </w:r>
      <w:r w:rsidR="005D5DB6" w:rsidRPr="00232C32">
        <w:rPr>
          <w:rFonts w:ascii="Times New Roman" w:eastAsia="Times New Roman" w:hAnsi="Times New Roman" w:cs="Times New Roman"/>
          <w:sz w:val="28"/>
          <w:szCs w:val="28"/>
          <w:rtl/>
          <w:lang w:eastAsia="en-GB"/>
        </w:rPr>
        <w:t>–</w:t>
      </w:r>
      <w:r w:rsidR="005D5DB6" w:rsidRPr="00232C32">
        <w:rPr>
          <w:rFonts w:ascii="Times New Roman" w:eastAsia="Times New Roman" w:hAnsi="Times New Roman" w:cs="Times New Roman" w:hint="cs"/>
          <w:sz w:val="28"/>
          <w:szCs w:val="28"/>
          <w:rtl/>
          <w:lang w:eastAsia="en-GB"/>
        </w:rPr>
        <w:t xml:space="preserve"> المدير العام للمؤسسة </w:t>
      </w:r>
      <w:r w:rsidRPr="006C5C91">
        <w:rPr>
          <w:rFonts w:ascii="Times New Roman" w:eastAsia="Times New Roman" w:hAnsi="Times New Roman" w:cs="Times New Roman"/>
          <w:sz w:val="28"/>
          <w:szCs w:val="28"/>
          <w:rtl/>
          <w:lang w:eastAsia="en-GB"/>
        </w:rPr>
        <w:t xml:space="preserve">، ويشار إليها فيما بعد بـ </w:t>
      </w:r>
      <w:r w:rsidRPr="00232C32">
        <w:rPr>
          <w:rFonts w:ascii="Times New Roman" w:eastAsia="Times New Roman" w:hAnsi="Times New Roman" w:cs="Times New Roman"/>
          <w:b/>
          <w:bCs/>
          <w:sz w:val="28"/>
          <w:szCs w:val="28"/>
          <w:lang w:eastAsia="en-GB"/>
        </w:rPr>
        <w:t>"</w:t>
      </w:r>
      <w:r w:rsidRPr="00232C32">
        <w:rPr>
          <w:rFonts w:ascii="Times New Roman" w:eastAsia="Times New Roman" w:hAnsi="Times New Roman" w:cs="Times New Roman"/>
          <w:b/>
          <w:bCs/>
          <w:sz w:val="28"/>
          <w:szCs w:val="28"/>
          <w:rtl/>
          <w:lang w:eastAsia="en-GB"/>
        </w:rPr>
        <w:t>الفريق الأول" أو "المؤسسة</w:t>
      </w:r>
      <w:r w:rsidRPr="00232C32">
        <w:rPr>
          <w:rFonts w:ascii="Times New Roman" w:eastAsia="Times New Roman" w:hAnsi="Times New Roman" w:cs="Times New Roman"/>
          <w:b/>
          <w:bCs/>
          <w:sz w:val="28"/>
          <w:szCs w:val="28"/>
          <w:lang w:eastAsia="en-GB"/>
        </w:rPr>
        <w:t>"</w:t>
      </w:r>
      <w:r w:rsidRPr="006C5C91">
        <w:rPr>
          <w:rFonts w:ascii="Times New Roman" w:eastAsia="Times New Roman" w:hAnsi="Times New Roman" w:cs="Times New Roman"/>
          <w:sz w:val="28"/>
          <w:szCs w:val="28"/>
          <w:lang w:eastAsia="en-GB"/>
        </w:rPr>
        <w:t>.</w:t>
      </w:r>
    </w:p>
    <w:p w:rsidR="006C5C91" w:rsidRPr="006C5C91" w:rsidRDefault="006C5C91" w:rsidP="005D5DB6">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b/>
          <w:bCs/>
          <w:sz w:val="28"/>
          <w:szCs w:val="28"/>
          <w:rtl/>
          <w:lang w:eastAsia="en-GB"/>
        </w:rPr>
        <w:t>الفريق الثاني</w:t>
      </w:r>
      <w:r w:rsidRPr="00232C32">
        <w:rPr>
          <w:rFonts w:ascii="Times New Roman" w:eastAsia="Times New Roman" w:hAnsi="Times New Roman" w:cs="Times New Roman"/>
          <w:b/>
          <w:bCs/>
          <w:sz w:val="28"/>
          <w:szCs w:val="28"/>
          <w:lang w:eastAsia="en-GB"/>
        </w:rPr>
        <w:t>:</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 xml:space="preserve">شركة </w:t>
      </w:r>
      <w:r w:rsidRPr="00232C32">
        <w:rPr>
          <w:rFonts w:ascii="Times New Roman" w:eastAsia="Times New Roman" w:hAnsi="Times New Roman" w:cs="Times New Roman"/>
          <w:b/>
          <w:bCs/>
          <w:sz w:val="28"/>
          <w:szCs w:val="28"/>
          <w:lang w:eastAsia="en-GB"/>
        </w:rPr>
        <w:t>C Spaces for Contracting and Engineering Services</w:t>
      </w:r>
      <w:r w:rsidRPr="006C5C91">
        <w:rPr>
          <w:rFonts w:ascii="Times New Roman" w:eastAsia="Times New Roman" w:hAnsi="Times New Roman" w:cs="Times New Roman"/>
          <w:sz w:val="28"/>
          <w:szCs w:val="28"/>
          <w:rtl/>
          <w:lang w:eastAsia="en-GB"/>
        </w:rPr>
        <w:t>، ممثلةً بالسيد</w:t>
      </w:r>
      <w:r w:rsidR="005D5DB6" w:rsidRPr="00232C32">
        <w:rPr>
          <w:rFonts w:ascii="Times New Roman" w:eastAsia="Times New Roman" w:hAnsi="Times New Roman" w:cs="Times New Roman" w:hint="cs"/>
          <w:sz w:val="28"/>
          <w:szCs w:val="28"/>
          <w:rtl/>
          <w:lang w:eastAsia="en-GB"/>
        </w:rPr>
        <w:t xml:space="preserve"> أسامة الايوبي</w:t>
      </w:r>
      <w:r w:rsidRPr="006C5C91">
        <w:rPr>
          <w:rFonts w:ascii="Times New Roman" w:eastAsia="Times New Roman" w:hAnsi="Times New Roman" w:cs="Times New Roman"/>
          <w:sz w:val="28"/>
          <w:szCs w:val="28"/>
          <w:rtl/>
          <w:lang w:eastAsia="en-GB"/>
        </w:rPr>
        <w:t xml:space="preserve"> بصفته </w:t>
      </w:r>
      <w:r w:rsidR="005D5DB6" w:rsidRPr="00232C32">
        <w:rPr>
          <w:rFonts w:ascii="Times New Roman" w:eastAsia="Times New Roman" w:hAnsi="Times New Roman" w:cs="Times New Roman" w:hint="cs"/>
          <w:sz w:val="28"/>
          <w:szCs w:val="28"/>
          <w:rtl/>
          <w:lang w:eastAsia="en-GB"/>
        </w:rPr>
        <w:t xml:space="preserve">مدير الشركة </w:t>
      </w:r>
      <w:r w:rsidRPr="006C5C91">
        <w:rPr>
          <w:rFonts w:ascii="Times New Roman" w:eastAsia="Times New Roman" w:hAnsi="Times New Roman" w:cs="Times New Roman"/>
          <w:sz w:val="28"/>
          <w:szCs w:val="28"/>
          <w:rtl/>
          <w:lang w:eastAsia="en-GB"/>
        </w:rPr>
        <w:t xml:space="preserve">، ويشار إليها فيما بعد بـ </w:t>
      </w:r>
      <w:r w:rsidRPr="00232C32">
        <w:rPr>
          <w:rFonts w:ascii="Times New Roman" w:eastAsia="Times New Roman" w:hAnsi="Times New Roman" w:cs="Times New Roman"/>
          <w:b/>
          <w:bCs/>
          <w:sz w:val="28"/>
          <w:szCs w:val="28"/>
          <w:lang w:eastAsia="en-GB"/>
        </w:rPr>
        <w:t>"</w:t>
      </w:r>
      <w:r w:rsidRPr="00232C32">
        <w:rPr>
          <w:rFonts w:ascii="Times New Roman" w:eastAsia="Times New Roman" w:hAnsi="Times New Roman" w:cs="Times New Roman"/>
          <w:b/>
          <w:bCs/>
          <w:sz w:val="28"/>
          <w:szCs w:val="28"/>
          <w:rtl/>
          <w:lang w:eastAsia="en-GB"/>
        </w:rPr>
        <w:t>الفريق الثاني أو الشركة</w:t>
      </w:r>
      <w:r w:rsidRPr="00232C32">
        <w:rPr>
          <w:rFonts w:ascii="Times New Roman" w:eastAsia="Times New Roman" w:hAnsi="Times New Roman" w:cs="Times New Roman"/>
          <w:b/>
          <w:bCs/>
          <w:sz w:val="28"/>
          <w:szCs w:val="28"/>
          <w:lang w:eastAsia="en-GB"/>
        </w:rPr>
        <w:t>"</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بعد أن أقر الطرفان بأهليتهما القانونية للتعاقد، تم الاتفاق على ما يلي</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الأولى – موضوع العقد</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موضوع هذا العقد هو قيام الفريق الثاني بأعمال </w:t>
      </w:r>
      <w:r w:rsidRPr="00232C32">
        <w:rPr>
          <w:rFonts w:ascii="Times New Roman" w:eastAsia="Times New Roman" w:hAnsi="Times New Roman" w:cs="Times New Roman"/>
          <w:b/>
          <w:bCs/>
          <w:sz w:val="28"/>
          <w:szCs w:val="28"/>
          <w:rtl/>
          <w:lang w:eastAsia="en-GB"/>
        </w:rPr>
        <w:t>فك وإزالة الخيمة الحديدية القائمة في المدرج الغربي لملعب طرابلس الأولمبي</w:t>
      </w:r>
      <w:r w:rsidRPr="006C5C91">
        <w:rPr>
          <w:rFonts w:ascii="Times New Roman" w:eastAsia="Times New Roman" w:hAnsi="Times New Roman" w:cs="Times New Roman"/>
          <w:sz w:val="28"/>
          <w:szCs w:val="28"/>
          <w:rtl/>
          <w:lang w:eastAsia="en-GB"/>
        </w:rPr>
        <w:t>، بما يشمل جميع الأعمال والمستلزمات الضرورية لإتمام عملية الفك والإزالة بصورة كاملة وآمنة، وفقاً لدفتر الشروط والمواصفات الفنية والتعليمات الصادرة عن إدارة المؤسسة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وتشمل الأعمال، عند الاقتضاء، فك الهيكل الحديدي، الأعمدة، الجسور، الوصلات، الغطاء والتجهيزات المرتبطة بالخيمة، وإزالة المخلفات الناتجة عن الأعمال وتنظيف موقع العمل وتسليمه إلى المؤسسة بحالة آمنة وسليمة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الثانية – دفتر الشروط</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يعتبر </w:t>
      </w:r>
      <w:r w:rsidRPr="00232C32">
        <w:rPr>
          <w:rFonts w:ascii="Times New Roman" w:eastAsia="Times New Roman" w:hAnsi="Times New Roman" w:cs="Times New Roman"/>
          <w:b/>
          <w:bCs/>
          <w:sz w:val="28"/>
          <w:szCs w:val="28"/>
          <w:rtl/>
          <w:lang w:eastAsia="en-GB"/>
        </w:rPr>
        <w:t>دفتر الشروط والمواصفات الفنية المرفق بهذا العقد جزءاً لا يتجزأ منه</w:t>
      </w:r>
      <w:r w:rsidRPr="006C5C91">
        <w:rPr>
          <w:rFonts w:ascii="Times New Roman" w:eastAsia="Times New Roman" w:hAnsi="Times New Roman" w:cs="Times New Roman"/>
          <w:sz w:val="28"/>
          <w:szCs w:val="28"/>
          <w:rtl/>
          <w:lang w:eastAsia="en-GB"/>
        </w:rPr>
        <w:t>، ويلتزم الفريق الثاني بتنفيذ جميع الأعمال وفقاً لما ورد فيه وبموجب تعليمات ممثلي المؤسسة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وفي حال وجود أي تعارض بين أحكام هذا العقد ودفتر الشروط، يتم اعتماد الأحكام الأكثر حماية لسلامة المنشأة والأشخاص، على أن تتم معالجة أي تعارض جوهري وفقاً للأصول القانونية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الثالثة – معاينة الموقع</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يقر الفريق الثاني بأنه عاين موقع الخيمة الحديدية في المدرج الغربي لملعب طرابلس الأولمبي، واطلع على وضعها القائم وعلى ظروف الموقع والمنشآت المحيطة بها، وأصبح على معرفة كاملة بطبيعة الأعمال المطلوب تنفيذها</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ولا يحق للفريق الثاني التذرع لاحقاً بعدم معرفته بحالة الموقع أو بطبيعة الأعمال أو بصعوبتها</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الرابعة – تأمين العمال والمعدات</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lastRenderedPageBreak/>
        <w:t xml:space="preserve">يتولى الفريق الثاني، وعلى مسؤوليته ونفقته، </w:t>
      </w:r>
      <w:r w:rsidRPr="00232C32">
        <w:rPr>
          <w:rFonts w:ascii="Times New Roman" w:eastAsia="Times New Roman" w:hAnsi="Times New Roman" w:cs="Times New Roman"/>
          <w:b/>
          <w:bCs/>
          <w:sz w:val="28"/>
          <w:szCs w:val="28"/>
          <w:rtl/>
          <w:lang w:eastAsia="en-GB"/>
        </w:rPr>
        <w:t>تأمين جميع العمال والفنيين والمهندسين والمعدات والآليات والأدوات اللازمة لتنفيذ الأعمال</w:t>
      </w:r>
      <w:r w:rsidRPr="006C5C91">
        <w:rPr>
          <w:rFonts w:ascii="Times New Roman" w:eastAsia="Times New Roman" w:hAnsi="Times New Roman" w:cs="Times New Roman"/>
          <w:sz w:val="28"/>
          <w:szCs w:val="28"/>
          <w:rtl/>
          <w:lang w:eastAsia="en-GB"/>
        </w:rPr>
        <w:t xml:space="preserve"> موضوع العقد</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ويكون الفريق الثاني مسؤولاً عن حسن اختيار العمال المؤهلين، وعن التزامهم بشروط السلامة المهنية والتعليمات المعتمدة في موقع العمل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كما يتحمل الفريق الثاني جميع النفقات المتعلقة بالعمال والمعدات والآليات اللازمة لتنفيذ الأعمال، ما لم ينص دفتر الشروط صراحةً على خلاف ذلك</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الخامسة – السلامة العامة والسلامة المهنية</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يلتزم الفريق الثاني باتخاذ جميع الإجراءات والتدابير اللازمة للمحافظة على </w:t>
      </w:r>
      <w:r w:rsidRPr="00232C32">
        <w:rPr>
          <w:rFonts w:ascii="Times New Roman" w:eastAsia="Times New Roman" w:hAnsi="Times New Roman" w:cs="Times New Roman"/>
          <w:b/>
          <w:bCs/>
          <w:sz w:val="28"/>
          <w:szCs w:val="28"/>
          <w:rtl/>
          <w:lang w:eastAsia="en-GB"/>
        </w:rPr>
        <w:t>السلامة العامة وسلامة العمال والأشخاص والمنشآت والممتلكات</w:t>
      </w:r>
      <w:r w:rsidRPr="006C5C91">
        <w:rPr>
          <w:rFonts w:ascii="Times New Roman" w:eastAsia="Times New Roman" w:hAnsi="Times New Roman" w:cs="Times New Roman"/>
          <w:sz w:val="28"/>
          <w:szCs w:val="28"/>
          <w:rtl/>
          <w:lang w:eastAsia="en-GB"/>
        </w:rPr>
        <w:t xml:space="preserve"> أثناء تنفيذ الأعمال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وعليه بصورة خاصة</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تأمين منطقة العمل وعزلها ومنع دخول الأشخاص غير المصرح لهم</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وضع الإشارات والحواجز والتحذيرات اللازمة حول منطقة العمل</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تأمين معدات ووسائل الحماية الشخصية لجميع العمال</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اتخاذ التدابير اللازمة لمنع سقوط أي قطعة حديد أو مواد أو أدوات خارج منطقة العمل</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التأكد من سلامة الآليات والمعدات المستخدمة قبل وأثناء العمل</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عدم القيام بأي عملية فك أو رفع قد تشكل خطراً على الأشخاص أو المنشآت</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اتخاذ جميع الاحتياطات اللازمة لحماية المدرجات والمنشآت والمرافق المجاورة</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التقيد بجميع القوانين والأنظمة والتعليمات المتعلقة بالسلامة العامة والسلامة المهنية</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1"/>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إيقاف العمل فوراً في حال وجود خطر جدي أو ظرف غير متوقع، وإبلاغ إدارة المؤسسة بذلك قبل استئناف العمل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ويتحمل الفريق الثاني كامل المسؤولية عن أي ضرر أو حادث ينتج عن عدم التقيد بإجراءات السلامة أو عن سوء تنفيذ الأعمال، وذلك ضمن حدود المسؤولية القانونية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السادسة – مسؤولية الأضرار</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يتحمل الفريق الثاني مسؤولية المحافظة على جميع منشآت ملعب طرابلس الأولمبي ومرافقه وتجهيزاته أثناء تنفيذ الأعمال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وفي حال تسبب الفريق الثاني أو أي من العاملين لديه أو من يستعين بهم بأي ضرر بالمدرجات أو أرض الملعب أو المنشآت أو التجهيزات نتيجة أعمال الفك أو الإزالة أو نتيجة الإهمال أو سوء التنفيذ، يلتزم بمعالجة الضرر وإعادة الوضع إلى ما كان عليه، دون تحميل المؤسسة أي كلفة ناتجة عن ذلك، وذلك وفقاً للأصول القانونية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السابعة – ملكية الحديد والمواد الناتجة عن الفك</w:t>
      </w:r>
    </w:p>
    <w:p w:rsidR="006C5C91" w:rsidRPr="006C5C91" w:rsidRDefault="006C5C91" w:rsidP="008319D2">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b/>
          <w:bCs/>
          <w:sz w:val="28"/>
          <w:szCs w:val="28"/>
          <w:rtl/>
          <w:lang w:eastAsia="en-GB"/>
        </w:rPr>
        <w:lastRenderedPageBreak/>
        <w:t>تعود ملكية كامل الحديد والمواد والأجزاء والتجهيزات الناتجة عن عملية فك وإزالة الخيمة الحديدية إلى الفريق الأول، أي المؤسسة العامة للمنشآت الرياضية والشبابية والكشفية، ولا يحق للفريق الثاني التصرف بها أو بيعها أو نقل ملكيتها أو إخراجها تحت أي ظرف</w:t>
      </w:r>
      <w:r w:rsidRPr="00232C32">
        <w:rPr>
          <w:rFonts w:ascii="Times New Roman" w:eastAsia="Times New Roman" w:hAnsi="Times New Roman" w:cs="Times New Roman"/>
          <w:b/>
          <w:bCs/>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يلتزم الفريق الثاني بتجميع المواد الناتجة عن الفك وترتيبها وتحميلها ونقلها ووضعها في </w:t>
      </w:r>
      <w:r w:rsidRPr="00232C32">
        <w:rPr>
          <w:rFonts w:ascii="Times New Roman" w:eastAsia="Times New Roman" w:hAnsi="Times New Roman" w:cs="Times New Roman"/>
          <w:b/>
          <w:bCs/>
          <w:sz w:val="28"/>
          <w:szCs w:val="28"/>
          <w:rtl/>
          <w:lang w:eastAsia="en-GB"/>
        </w:rPr>
        <w:t>المكان الذي تحدده إدارة المؤسسة داخل حرم المنشأة أو في أي موقع آخر تحدده الإدارة خطياً</w:t>
      </w:r>
      <w:r w:rsidR="008319D2" w:rsidRPr="00232C32">
        <w:rPr>
          <w:rFonts w:ascii="Times New Roman" w:eastAsia="Times New Roman" w:hAnsi="Times New Roman" w:cs="Times New Roman" w:hint="cs"/>
          <w:sz w:val="28"/>
          <w:szCs w:val="28"/>
          <w:rtl/>
          <w:lang w:eastAsia="en-GB"/>
        </w:rPr>
        <w:t xml:space="preserve"> في محيط المدرجات ضمن حرم المنشأة</w:t>
      </w:r>
    </w:p>
    <w:p w:rsidR="006C5C91" w:rsidRPr="00232C32" w:rsidRDefault="006C5C91" w:rsidP="006C5C91">
      <w:pPr>
        <w:bidi/>
        <w:spacing w:before="100" w:beforeAutospacing="1" w:after="100" w:afterAutospacing="1" w:line="240" w:lineRule="auto"/>
        <w:rPr>
          <w:rFonts w:ascii="Times New Roman" w:eastAsia="Times New Roman" w:hAnsi="Times New Roman" w:cs="Times New Roman"/>
          <w:sz w:val="28"/>
          <w:szCs w:val="28"/>
          <w:rtl/>
          <w:lang w:eastAsia="en-GB"/>
        </w:rPr>
      </w:pPr>
      <w:r w:rsidRPr="006C5C91">
        <w:rPr>
          <w:rFonts w:ascii="Times New Roman" w:eastAsia="Times New Roman" w:hAnsi="Times New Roman" w:cs="Times New Roman"/>
          <w:sz w:val="28"/>
          <w:szCs w:val="28"/>
          <w:rtl/>
          <w:lang w:eastAsia="en-GB"/>
        </w:rPr>
        <w:t>ويتم تحديد مكان تخزين المواد من قبل الإدارة وفقاً لما تراه مناسباً، ولا يعتبر نقل المواد والتخلص من المخلفات جزءاً من حق الفريق الثاني في ملكيتها بأي شكل من الأشكال</w:t>
      </w:r>
      <w:r w:rsidRPr="006C5C91">
        <w:rPr>
          <w:rFonts w:ascii="Times New Roman" w:eastAsia="Times New Roman" w:hAnsi="Times New Roman" w:cs="Times New Roman"/>
          <w:sz w:val="28"/>
          <w:szCs w:val="28"/>
          <w:lang w:eastAsia="en-GB"/>
        </w:rPr>
        <w:t>.</w:t>
      </w:r>
    </w:p>
    <w:p w:rsidR="008319D2" w:rsidRPr="00232C32" w:rsidRDefault="008319D2" w:rsidP="008319D2">
      <w:pPr>
        <w:bidi/>
        <w:spacing w:before="100" w:beforeAutospacing="1" w:after="100" w:afterAutospacing="1" w:line="240" w:lineRule="auto"/>
        <w:rPr>
          <w:rFonts w:ascii="Times New Roman" w:eastAsia="Times New Roman" w:hAnsi="Times New Roman" w:cs="Times New Roman"/>
          <w:sz w:val="28"/>
          <w:szCs w:val="28"/>
          <w:rtl/>
          <w:lang w:eastAsia="en-GB"/>
        </w:rPr>
      </w:pPr>
    </w:p>
    <w:p w:rsidR="008319D2" w:rsidRPr="006C5C91" w:rsidRDefault="008319D2" w:rsidP="008319D2">
      <w:pPr>
        <w:bidi/>
        <w:spacing w:before="100" w:beforeAutospacing="1" w:after="100" w:afterAutospacing="1" w:line="240" w:lineRule="auto"/>
        <w:rPr>
          <w:rFonts w:ascii="Times New Roman" w:eastAsia="Times New Roman" w:hAnsi="Times New Roman" w:cs="Times New Roman"/>
          <w:sz w:val="28"/>
          <w:szCs w:val="28"/>
          <w:lang w:eastAsia="en-GB"/>
        </w:rPr>
      </w:pP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الثامنة – منع التصرف بالمواد</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يحظر على الفريق الثاني، بصورة صريحة، بيع أو رهن أو مبادلة أو وهب أو إتلاف أو نقل أي من الحديد أو المواد الناتجة عن أعمال الفك خارج المكان المحدد من قبل الإدارة، إلا بناءً على </w:t>
      </w:r>
      <w:r w:rsidRPr="00232C32">
        <w:rPr>
          <w:rFonts w:ascii="Times New Roman" w:eastAsia="Times New Roman" w:hAnsi="Times New Roman" w:cs="Times New Roman"/>
          <w:b/>
          <w:bCs/>
          <w:sz w:val="28"/>
          <w:szCs w:val="28"/>
          <w:rtl/>
          <w:lang w:eastAsia="en-GB"/>
        </w:rPr>
        <w:t>موافقة خطية مسبقة وصريحة من الجهة صاحبة الصلاحية في المؤسسة</w:t>
      </w:r>
      <w:r w:rsidRPr="006C5C91">
        <w:rPr>
          <w:rFonts w:ascii="Times New Roman" w:eastAsia="Times New Roman" w:hAnsi="Times New Roman" w:cs="Times New Roman"/>
          <w:sz w:val="28"/>
          <w:szCs w:val="28"/>
          <w:rtl/>
          <w:lang w:eastAsia="en-GB"/>
        </w:rPr>
        <w:t xml:space="preserve"> ووفقاً للقوانين والأنظمة النافذة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التاسعة – تنظيف الموقع</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يلتزم الفريق الثاني بعد الانتهاء من أعمال الفك بإزالة جميع الأنقاض والمخلفات والمواد غير العائدة للمؤسسة الناتجة عن تنفيذ الأعمال، وتنظيف كامل منطقة العمل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ويجب تسليم الموقع إلى المؤسسة بحالة آمنة ونظيفة وخالية من المخلفات والمخاطر الناتجة عن أعمال الفريق الثاني</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العاشرة – مدة التنفيذ</w:t>
      </w:r>
    </w:p>
    <w:p w:rsidR="006C5C91" w:rsidRPr="006C5C91" w:rsidRDefault="006C5C91" w:rsidP="008319D2">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يلتزم الفريق الثاني بإنجاز كامل الأعمال خلال مدة أقصاها </w:t>
      </w:r>
      <w:r w:rsidR="008319D2" w:rsidRPr="00232C32">
        <w:rPr>
          <w:rFonts w:ascii="Times New Roman" w:eastAsia="Times New Roman" w:hAnsi="Times New Roman" w:cs="Times New Roman" w:hint="cs"/>
          <w:sz w:val="28"/>
          <w:szCs w:val="28"/>
          <w:rtl/>
          <w:lang w:eastAsia="en-GB"/>
        </w:rPr>
        <w:t>22</w:t>
      </w:r>
      <w:r w:rsidR="008319D2" w:rsidRPr="00232C32">
        <w:rPr>
          <w:rFonts w:ascii="Times New Roman" w:eastAsia="Times New Roman" w:hAnsi="Times New Roman" w:cs="Times New Roman" w:hint="cs"/>
          <w:b/>
          <w:bCs/>
          <w:sz w:val="28"/>
          <w:szCs w:val="28"/>
          <w:rtl/>
          <w:lang w:eastAsia="en-GB"/>
        </w:rPr>
        <w:t xml:space="preserve"> </w:t>
      </w:r>
      <w:r w:rsidRPr="00232C32">
        <w:rPr>
          <w:rFonts w:ascii="Times New Roman" w:eastAsia="Times New Roman" w:hAnsi="Times New Roman" w:cs="Times New Roman"/>
          <w:b/>
          <w:bCs/>
          <w:sz w:val="28"/>
          <w:szCs w:val="28"/>
          <w:rtl/>
          <w:lang w:eastAsia="en-GB"/>
        </w:rPr>
        <w:t>يوماً</w:t>
      </w:r>
      <w:r w:rsidRPr="006C5C91">
        <w:rPr>
          <w:rFonts w:ascii="Times New Roman" w:eastAsia="Times New Roman" w:hAnsi="Times New Roman" w:cs="Times New Roman"/>
          <w:sz w:val="28"/>
          <w:szCs w:val="28"/>
          <w:rtl/>
          <w:lang w:eastAsia="en-GB"/>
        </w:rPr>
        <w:t xml:space="preserve"> من تاريخ تسلمه أمر المباشرة بالمشروع وتسليمه الموقع</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ولا يجوز تمديد مدة التنفيذ إلا وفقاً للأصول وبموافقة الجهة صاحبة الصلاحية في المؤسسة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الحادية عشرة – الإشراف</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تتولى المؤسسة الإشراف على تنفيذ الأعمال من خلال الموظفين أو المهندسين أو الأشخاص الذين تكلفهم لهذه الغاية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ولا يعفي إشراف المؤسسة أو موافقتها على أي مرحلة من مراحل التنفيذ الفريق الثاني من مسؤوليته الكاملة عن سلامة الأعمال وعن العاملين لديه وعن الأضرار التي قد تنتج عن التنفيذ</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الثانية عشرة – قيمة العقد</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lastRenderedPageBreak/>
        <w:t>تبلغ القيمة الإجمالية لتنفيذ الأعمال موضوع هذا العقد مبلغاً قدره</w:t>
      </w:r>
      <w:r w:rsidRPr="006C5C91">
        <w:rPr>
          <w:rFonts w:ascii="Times New Roman" w:eastAsia="Times New Roman" w:hAnsi="Times New Roman" w:cs="Times New Roman"/>
          <w:sz w:val="28"/>
          <w:szCs w:val="28"/>
          <w:lang w:eastAsia="en-GB"/>
        </w:rPr>
        <w:t>:</w:t>
      </w:r>
    </w:p>
    <w:p w:rsidR="006C5C91" w:rsidRPr="006C5C91" w:rsidRDefault="008319D2"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hint="cs"/>
          <w:b/>
          <w:bCs/>
          <w:sz w:val="28"/>
          <w:szCs w:val="28"/>
          <w:rtl/>
          <w:lang w:eastAsia="en-GB"/>
        </w:rPr>
        <w:t xml:space="preserve">6,954,150,000 ل </w:t>
      </w:r>
      <w:proofErr w:type="spellStart"/>
      <w:r w:rsidRPr="00232C32">
        <w:rPr>
          <w:rFonts w:ascii="Times New Roman" w:eastAsia="Times New Roman" w:hAnsi="Times New Roman" w:cs="Times New Roman" w:hint="cs"/>
          <w:b/>
          <w:bCs/>
          <w:sz w:val="28"/>
          <w:szCs w:val="28"/>
          <w:rtl/>
          <w:lang w:eastAsia="en-GB"/>
        </w:rPr>
        <w:t>ل</w:t>
      </w:r>
      <w:proofErr w:type="spellEnd"/>
      <w:r w:rsidRPr="00232C32">
        <w:rPr>
          <w:rFonts w:ascii="Times New Roman" w:eastAsia="Times New Roman" w:hAnsi="Times New Roman" w:cs="Times New Roman" w:hint="cs"/>
          <w:b/>
          <w:bCs/>
          <w:sz w:val="28"/>
          <w:szCs w:val="28"/>
          <w:rtl/>
          <w:lang w:eastAsia="en-GB"/>
        </w:rPr>
        <w:t xml:space="preserve"> (ستة مليارات </w:t>
      </w:r>
      <w:proofErr w:type="gramStart"/>
      <w:r w:rsidRPr="00232C32">
        <w:rPr>
          <w:rFonts w:ascii="Times New Roman" w:eastAsia="Times New Roman" w:hAnsi="Times New Roman" w:cs="Times New Roman" w:hint="cs"/>
          <w:b/>
          <w:bCs/>
          <w:sz w:val="28"/>
          <w:szCs w:val="28"/>
          <w:rtl/>
          <w:lang w:eastAsia="en-GB"/>
        </w:rPr>
        <w:t>و تسعمئة</w:t>
      </w:r>
      <w:proofErr w:type="gramEnd"/>
      <w:r w:rsidRPr="00232C32">
        <w:rPr>
          <w:rFonts w:ascii="Times New Roman" w:eastAsia="Times New Roman" w:hAnsi="Times New Roman" w:cs="Times New Roman" w:hint="cs"/>
          <w:b/>
          <w:bCs/>
          <w:sz w:val="28"/>
          <w:szCs w:val="28"/>
          <w:rtl/>
          <w:lang w:eastAsia="en-GB"/>
        </w:rPr>
        <w:t xml:space="preserve"> وأربعة وخمسون مليوناً ومئة وخمسون الف ليرة لبنانية)</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وتشمل هذه القيمة جميع الأعمال والمصاريف والتكاليف اللازمة لتنفيذ موضوع العقد، بما فيها العمال والمعدات والآليات ووسائل الحماية والسلامة،</w:t>
      </w:r>
      <w:r w:rsidR="008319D2" w:rsidRPr="00232C32">
        <w:rPr>
          <w:rFonts w:ascii="Times New Roman" w:eastAsia="Times New Roman" w:hAnsi="Times New Roman" w:cs="Times New Roman" w:hint="cs"/>
          <w:sz w:val="28"/>
          <w:szCs w:val="28"/>
          <w:rtl/>
          <w:lang w:eastAsia="en-GB"/>
        </w:rPr>
        <w:t xml:space="preserve"> والضرائب والرسوم</w:t>
      </w:r>
      <w:r w:rsidRPr="006C5C91">
        <w:rPr>
          <w:rFonts w:ascii="Times New Roman" w:eastAsia="Times New Roman" w:hAnsi="Times New Roman" w:cs="Times New Roman"/>
          <w:sz w:val="28"/>
          <w:szCs w:val="28"/>
          <w:rtl/>
          <w:lang w:eastAsia="en-GB"/>
        </w:rPr>
        <w:t xml:space="preserve"> ما لم ينص دفتر الشروط على خلاف ذلك</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الثالثة عشرة – الاستلام</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بعد إنجاز الأعمال وفك وإزالة الخيمة بالكامل وتنظيف الموقع ونقل الحديد والمواد العائدة للمؤسسة إلى المكان الذي تحدده الإدارة، تقوم المؤسسة بمعاينة الأعمال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ويتم الاستلام بموجب </w:t>
      </w:r>
      <w:r w:rsidRPr="00232C32">
        <w:rPr>
          <w:rFonts w:ascii="Times New Roman" w:eastAsia="Times New Roman" w:hAnsi="Times New Roman" w:cs="Times New Roman"/>
          <w:b/>
          <w:bCs/>
          <w:sz w:val="28"/>
          <w:szCs w:val="28"/>
          <w:rtl/>
          <w:lang w:eastAsia="en-GB"/>
        </w:rPr>
        <w:t>محضر استلام</w:t>
      </w:r>
      <w:r w:rsidRPr="006C5C91">
        <w:rPr>
          <w:rFonts w:ascii="Times New Roman" w:eastAsia="Times New Roman" w:hAnsi="Times New Roman" w:cs="Times New Roman"/>
          <w:sz w:val="28"/>
          <w:szCs w:val="28"/>
          <w:rtl/>
          <w:lang w:eastAsia="en-GB"/>
        </w:rPr>
        <w:t xml:space="preserve"> يوقعه ممثلو الطرفين، بعد التأكد من تنفيذ الأعمال وفقاً للعقد ودفتر الشروط</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الرابعة عشرة – التأخير</w:t>
      </w:r>
    </w:p>
    <w:p w:rsidR="006C5C91" w:rsidRPr="00232C32" w:rsidRDefault="00232C32" w:rsidP="00232C32">
      <w:pPr>
        <w:bidi/>
        <w:spacing w:before="100" w:beforeAutospacing="1" w:after="100" w:afterAutospacing="1" w:line="240" w:lineRule="auto"/>
        <w:rPr>
          <w:rFonts w:ascii="Times New Roman" w:eastAsia="Times New Roman" w:hAnsi="Times New Roman" w:cs="Times New Roman"/>
          <w:sz w:val="28"/>
          <w:szCs w:val="28"/>
          <w:rtl/>
          <w:lang w:eastAsia="en-GB"/>
        </w:rPr>
      </w:pPr>
      <w:r w:rsidRPr="00232C32">
        <w:rPr>
          <w:rFonts w:ascii="Times New Roman" w:eastAsia="Times New Roman" w:hAnsi="Times New Roman" w:cs="Times New Roman" w:hint="cs"/>
          <w:sz w:val="28"/>
          <w:szCs w:val="28"/>
          <w:rtl/>
          <w:lang w:eastAsia="en-GB"/>
        </w:rPr>
        <w:t xml:space="preserve">على </w:t>
      </w:r>
      <w:r w:rsidR="006C5C91" w:rsidRPr="006C5C91">
        <w:rPr>
          <w:rFonts w:ascii="Times New Roman" w:eastAsia="Times New Roman" w:hAnsi="Times New Roman" w:cs="Times New Roman"/>
          <w:sz w:val="28"/>
          <w:szCs w:val="28"/>
          <w:rtl/>
          <w:lang w:eastAsia="en-GB"/>
        </w:rPr>
        <w:t xml:space="preserve">الفريق الثاني </w:t>
      </w:r>
      <w:r w:rsidRPr="00232C32">
        <w:rPr>
          <w:rFonts w:ascii="Times New Roman" w:eastAsia="Times New Roman" w:hAnsi="Times New Roman" w:cs="Times New Roman" w:hint="cs"/>
          <w:sz w:val="28"/>
          <w:szCs w:val="28"/>
          <w:rtl/>
          <w:lang w:eastAsia="en-GB"/>
        </w:rPr>
        <w:t xml:space="preserve">عدم التأخر </w:t>
      </w:r>
      <w:r w:rsidR="006C5C91" w:rsidRPr="006C5C91">
        <w:rPr>
          <w:rFonts w:ascii="Times New Roman" w:eastAsia="Times New Roman" w:hAnsi="Times New Roman" w:cs="Times New Roman"/>
          <w:sz w:val="28"/>
          <w:szCs w:val="28"/>
          <w:rtl/>
          <w:lang w:eastAsia="en-GB"/>
        </w:rPr>
        <w:t>عن تنفيذ الأعمال ضمن المهلة المحددة دون سبب مشروع تقبله المؤسسة، وذلك وفقاً للأصول والقوانين والأنظمة المرعية الإجراء</w:t>
      </w:r>
      <w:r w:rsidR="006C5C91" w:rsidRPr="006C5C91">
        <w:rPr>
          <w:rFonts w:ascii="Times New Roman" w:eastAsia="Times New Roman" w:hAnsi="Times New Roman" w:cs="Times New Roman"/>
          <w:sz w:val="28"/>
          <w:szCs w:val="28"/>
          <w:lang w:eastAsia="en-GB"/>
        </w:rPr>
        <w:t>.</w:t>
      </w:r>
    </w:p>
    <w:p w:rsidR="00232C32" w:rsidRPr="006C5C91" w:rsidRDefault="00232C32" w:rsidP="00232C32">
      <w:pPr>
        <w:bidi/>
        <w:spacing w:before="100" w:beforeAutospacing="1" w:after="100" w:afterAutospacing="1" w:line="240" w:lineRule="auto"/>
        <w:rPr>
          <w:rFonts w:ascii="Times New Roman" w:eastAsia="Times New Roman" w:hAnsi="Times New Roman" w:cs="Times New Roman"/>
          <w:sz w:val="28"/>
          <w:szCs w:val="28"/>
          <w:lang w:eastAsia="en-GB"/>
        </w:rPr>
      </w:pP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الخامسة عشرة – التأمين والمسؤوليات</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يلتزم الفريق الثاني، وفقاً لما هو محدد في دفتر الشروط، بتأمين العمال والمستخدمين التابعين له والتقيد بالمتطلبات القانونية المتعلقة بالضمان والتأمين والسلامة المهنية، ويتحمل المسؤوليات الناتجة عن علاقته بهم</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ولا تنشأ عن هذا العقد أي علاقة استخدام أو عمل بين المؤسسة والعاملين لدى الفريق الثاني</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السادسة عشرة – التنازل أو التعاقد من الباطن</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لا يجوز للفريق الثاني التنازل عن العقد أو عن أي جزء منه أو إسناد الأعمال إلى متعهد آخر إلا بعد الحصول على موافقة خطية مسبقة من المؤسسة، ووفقاً للقوانين والأنظمة النافذة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وفي جميع الحالات يبقى الفريق الثاني مسؤولاً بصورة كاملة عن حسن تنفيذ الأعمال</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السابعة عشرة – طبيعة العقد</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يقتصر هذا العقد حصراً على تنفيذ أعمال </w:t>
      </w:r>
      <w:r w:rsidRPr="00232C32">
        <w:rPr>
          <w:rFonts w:ascii="Times New Roman" w:eastAsia="Times New Roman" w:hAnsi="Times New Roman" w:cs="Times New Roman"/>
          <w:b/>
          <w:bCs/>
          <w:sz w:val="28"/>
          <w:szCs w:val="28"/>
          <w:rtl/>
          <w:lang w:eastAsia="en-GB"/>
        </w:rPr>
        <w:t>فك وإزالة الخيمة الحديدية في المدرج الغربي لملعب طرابلس الأولمبي</w:t>
      </w:r>
      <w:r w:rsidRPr="006C5C91">
        <w:rPr>
          <w:rFonts w:ascii="Times New Roman" w:eastAsia="Times New Roman" w:hAnsi="Times New Roman" w:cs="Times New Roman"/>
          <w:sz w:val="28"/>
          <w:szCs w:val="28"/>
          <w:rtl/>
          <w:lang w:eastAsia="en-GB"/>
        </w:rPr>
        <w:t>، ولا يمنح الفريق الثاني أي حق في إشغال أو استثمار أو استئجار أي جزء من الملعب أو منشآته</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lastRenderedPageBreak/>
        <w:t>كما أن وجود الفريق الثاني في الموقع يقتصر على المدة والمكان اللازمين لتنفيذ الأعمال موضوع العقد</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الثامنة عشرة – فسخ العقد</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في حال إخلال الفريق الثاني بالتزاماته الجوهرية، يحق للمؤسسة اتخاذ الإجراءات القانونية اللازمة بحقه، بما فيها فسخ العقد وفقاً للأصول القانونية المرعية الإجراء، ولا سيما في حال</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2"/>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التوقف غير المبرر عن التنفيذ</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2"/>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مخالفة شروط السلامة العامة</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2"/>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إلحاق الضرر بمنشآت الملعب</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2"/>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التصرف بالحديد أو المواد العائدة للمؤسسة خلافاً لأحكام العقد</w:t>
      </w:r>
      <w:r w:rsidRPr="006C5C91">
        <w:rPr>
          <w:rFonts w:ascii="Times New Roman" w:eastAsia="Times New Roman" w:hAnsi="Times New Roman" w:cs="Times New Roman"/>
          <w:sz w:val="28"/>
          <w:szCs w:val="28"/>
          <w:lang w:eastAsia="en-GB"/>
        </w:rPr>
        <w:t>.</w:t>
      </w:r>
    </w:p>
    <w:p w:rsidR="006C5C91" w:rsidRPr="006C5C91" w:rsidRDefault="006C5C91" w:rsidP="006C5C91">
      <w:pPr>
        <w:numPr>
          <w:ilvl w:val="0"/>
          <w:numId w:val="2"/>
        </w:num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مخالفة دفتر الشروط أو التعليمات الأساسية الصادرة عن إدارة المؤسسة</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التاسعة عشرة – القانون المختص</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يخضع هذا العقد لأحكام القوانين والأنظمة اللبنانية النافذة وللقواعد القانونية التي ترعى عمل المؤسسات العامة والعقود التي تبرمها، وتكون المراجع المختصة قانوناً صالحة للنظر في أي نزاع ينشأ عن تنفيذ هذا العقد</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outlineLvl w:val="2"/>
        <w:rPr>
          <w:rFonts w:ascii="Times New Roman" w:eastAsia="Times New Roman" w:hAnsi="Times New Roman" w:cs="Times New Roman"/>
          <w:b/>
          <w:bCs/>
          <w:sz w:val="28"/>
          <w:szCs w:val="28"/>
          <w:lang w:eastAsia="en-GB"/>
        </w:rPr>
      </w:pPr>
      <w:r w:rsidRPr="006C5C91">
        <w:rPr>
          <w:rFonts w:ascii="Times New Roman" w:eastAsia="Times New Roman" w:hAnsi="Times New Roman" w:cs="Times New Roman"/>
          <w:b/>
          <w:bCs/>
          <w:sz w:val="28"/>
          <w:szCs w:val="28"/>
          <w:rtl/>
          <w:lang w:eastAsia="en-GB"/>
        </w:rPr>
        <w:t>المادة العشرون – النسخ والملاحق</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حرر هذا العقد على نسختين أصليتين، تسلم كل من الطرفين نسخة للعمل بموجبها</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6C5C91">
        <w:rPr>
          <w:rFonts w:ascii="Times New Roman" w:eastAsia="Times New Roman" w:hAnsi="Times New Roman" w:cs="Times New Roman"/>
          <w:sz w:val="28"/>
          <w:szCs w:val="28"/>
          <w:rtl/>
          <w:lang w:eastAsia="en-GB"/>
        </w:rPr>
        <w:t xml:space="preserve">ويعتبر </w:t>
      </w:r>
      <w:r w:rsidRPr="00232C32">
        <w:rPr>
          <w:rFonts w:ascii="Times New Roman" w:eastAsia="Times New Roman" w:hAnsi="Times New Roman" w:cs="Times New Roman"/>
          <w:b/>
          <w:bCs/>
          <w:sz w:val="28"/>
          <w:szCs w:val="28"/>
          <w:rtl/>
          <w:lang w:eastAsia="en-GB"/>
        </w:rPr>
        <w:t>دفتر الشروط والمواصفات الفنية ومحضر تسليم الموقع وأي مستندات مرفقة بالعقد أجزاء لا تتجزأ منه</w:t>
      </w:r>
      <w:r w:rsidRPr="006C5C91">
        <w:rPr>
          <w:rFonts w:ascii="Times New Roman" w:eastAsia="Times New Roman" w:hAnsi="Times New Roman" w:cs="Times New Roman"/>
          <w:sz w:val="28"/>
          <w:szCs w:val="28"/>
          <w:lang w:eastAsia="en-GB"/>
        </w:rPr>
        <w:t>.</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b/>
          <w:bCs/>
          <w:sz w:val="28"/>
          <w:szCs w:val="28"/>
          <w:rtl/>
          <w:lang w:eastAsia="en-GB"/>
        </w:rPr>
        <w:t>الفريق الأول</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المؤسسة العامة للمنشآت الرياضية والشبابية والكشفية</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الاسم</w:t>
      </w:r>
      <w:r w:rsidRPr="006C5C91">
        <w:rPr>
          <w:rFonts w:ascii="Times New Roman" w:eastAsia="Times New Roman" w:hAnsi="Times New Roman" w:cs="Times New Roman"/>
          <w:sz w:val="28"/>
          <w:szCs w:val="28"/>
          <w:lang w:eastAsia="en-GB"/>
        </w:rPr>
        <w:t>: ........................................</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الصفة</w:t>
      </w:r>
      <w:r w:rsidRPr="006C5C91">
        <w:rPr>
          <w:rFonts w:ascii="Times New Roman" w:eastAsia="Times New Roman" w:hAnsi="Times New Roman" w:cs="Times New Roman"/>
          <w:sz w:val="28"/>
          <w:szCs w:val="28"/>
          <w:lang w:eastAsia="en-GB"/>
        </w:rPr>
        <w:t>: ........................................</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التوقيع والختم</w:t>
      </w:r>
      <w:r w:rsidRPr="006C5C91">
        <w:rPr>
          <w:rFonts w:ascii="Times New Roman" w:eastAsia="Times New Roman" w:hAnsi="Times New Roman" w:cs="Times New Roman"/>
          <w:sz w:val="28"/>
          <w:szCs w:val="28"/>
          <w:lang w:eastAsia="en-GB"/>
        </w:rPr>
        <w:t>: ..................................</w:t>
      </w:r>
    </w:p>
    <w:p w:rsidR="006C5C91" w:rsidRPr="006C5C91" w:rsidRDefault="006C5C91" w:rsidP="006C5C91">
      <w:pPr>
        <w:bidi/>
        <w:spacing w:before="100" w:beforeAutospacing="1" w:after="100" w:afterAutospacing="1" w:line="240" w:lineRule="auto"/>
        <w:rPr>
          <w:rFonts w:ascii="Times New Roman" w:eastAsia="Times New Roman" w:hAnsi="Times New Roman" w:cs="Times New Roman"/>
          <w:sz w:val="28"/>
          <w:szCs w:val="28"/>
          <w:lang w:eastAsia="en-GB"/>
        </w:rPr>
      </w:pPr>
      <w:r w:rsidRPr="00232C32">
        <w:rPr>
          <w:rFonts w:ascii="Times New Roman" w:eastAsia="Times New Roman" w:hAnsi="Times New Roman" w:cs="Times New Roman"/>
          <w:b/>
          <w:bCs/>
          <w:sz w:val="28"/>
          <w:szCs w:val="28"/>
          <w:rtl/>
          <w:lang w:eastAsia="en-GB"/>
        </w:rPr>
        <w:t>الفريق الثاني</w:t>
      </w:r>
      <w:r w:rsidRPr="006C5C91">
        <w:rPr>
          <w:rFonts w:ascii="Times New Roman" w:eastAsia="Times New Roman" w:hAnsi="Times New Roman" w:cs="Times New Roman"/>
          <w:sz w:val="28"/>
          <w:szCs w:val="28"/>
          <w:lang w:eastAsia="en-GB"/>
        </w:rPr>
        <w:br/>
        <w:t>C Spaces for Contracting and Engineering Services</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الاسم</w:t>
      </w:r>
      <w:r w:rsidRPr="006C5C91">
        <w:rPr>
          <w:rFonts w:ascii="Times New Roman" w:eastAsia="Times New Roman" w:hAnsi="Times New Roman" w:cs="Times New Roman"/>
          <w:sz w:val="28"/>
          <w:szCs w:val="28"/>
          <w:lang w:eastAsia="en-GB"/>
        </w:rPr>
        <w:t>: ........................................</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الصفة</w:t>
      </w:r>
      <w:r w:rsidRPr="006C5C91">
        <w:rPr>
          <w:rFonts w:ascii="Times New Roman" w:eastAsia="Times New Roman" w:hAnsi="Times New Roman" w:cs="Times New Roman"/>
          <w:sz w:val="28"/>
          <w:szCs w:val="28"/>
          <w:lang w:eastAsia="en-GB"/>
        </w:rPr>
        <w:t>: ........................................</w:t>
      </w:r>
      <w:r w:rsidRPr="006C5C91">
        <w:rPr>
          <w:rFonts w:ascii="Times New Roman" w:eastAsia="Times New Roman" w:hAnsi="Times New Roman" w:cs="Times New Roman"/>
          <w:sz w:val="28"/>
          <w:szCs w:val="28"/>
          <w:lang w:eastAsia="en-GB"/>
        </w:rPr>
        <w:br/>
      </w:r>
      <w:r w:rsidRPr="006C5C91">
        <w:rPr>
          <w:rFonts w:ascii="Times New Roman" w:eastAsia="Times New Roman" w:hAnsi="Times New Roman" w:cs="Times New Roman"/>
          <w:sz w:val="28"/>
          <w:szCs w:val="28"/>
          <w:rtl/>
          <w:lang w:eastAsia="en-GB"/>
        </w:rPr>
        <w:t>التوقيع والختم</w:t>
      </w:r>
      <w:r w:rsidRPr="006C5C91">
        <w:rPr>
          <w:rFonts w:ascii="Times New Roman" w:eastAsia="Times New Roman" w:hAnsi="Times New Roman" w:cs="Times New Roman"/>
          <w:sz w:val="28"/>
          <w:szCs w:val="28"/>
          <w:lang w:eastAsia="en-GB"/>
        </w:rPr>
        <w:t>: ..................................</w:t>
      </w:r>
    </w:p>
    <w:p w:rsidR="006C5C91" w:rsidRPr="00232C32" w:rsidRDefault="006C5C91" w:rsidP="006C5C91">
      <w:pPr>
        <w:bidi/>
        <w:rPr>
          <w:sz w:val="28"/>
          <w:szCs w:val="28"/>
        </w:rPr>
      </w:pPr>
      <w:bookmarkStart w:id="0" w:name="_GoBack"/>
      <w:bookmarkEnd w:id="0"/>
    </w:p>
    <w:sectPr w:rsidR="006C5C91" w:rsidRPr="00232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64DE8"/>
    <w:multiLevelType w:val="multilevel"/>
    <w:tmpl w:val="FC504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B67E3E"/>
    <w:multiLevelType w:val="multilevel"/>
    <w:tmpl w:val="D450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C91"/>
    <w:rsid w:val="00232C32"/>
    <w:rsid w:val="005D5DB6"/>
    <w:rsid w:val="00631B03"/>
    <w:rsid w:val="006C5C91"/>
    <w:rsid w:val="008319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10F5"/>
  <w15:chartTrackingRefBased/>
  <w15:docId w15:val="{41E414A0-7B1A-4960-8189-84FE77B10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C5C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6C5C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C5C9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C9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C5C9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C5C91"/>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6C5C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C5C91"/>
    <w:rPr>
      <w:b/>
      <w:bCs/>
    </w:rPr>
  </w:style>
  <w:style w:type="paragraph" w:styleId="NormalWeb">
    <w:name w:val="Normal (Web)"/>
    <w:basedOn w:val="Normal"/>
    <w:uiPriority w:val="99"/>
    <w:semiHidden/>
    <w:unhideWhenUsed/>
    <w:rsid w:val="006C5C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80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Nejmeh Info</dc:creator>
  <cp:keywords/>
  <dc:description/>
  <cp:lastModifiedBy>Nejmeh Info</cp:lastModifiedBy>
  <cp:revision>1</cp:revision>
  <dcterms:created xsi:type="dcterms:W3CDTF">2026-09-14T08:45:00Z</dcterms:created>
  <dcterms:modified xsi:type="dcterms:W3CDTF">2026-09-14T09:30:00Z</dcterms:modified>
</cp:coreProperties>
</file>