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Pr="000E6476" w:rsidRDefault="00B214DD" w:rsidP="00B214DD">
      <w:pPr>
        <w:pStyle w:val="NoSpacing"/>
        <w:bidi/>
        <w:jc w:val="center"/>
        <w:rPr>
          <w:rFonts w:ascii="Arial" w:hAnsi="Arial" w:cs="Arial"/>
          <w:b/>
          <w:bCs/>
          <w:sz w:val="33"/>
          <w:szCs w:val="33"/>
          <w:rtl/>
          <w:lang w:bidi="ar-LB"/>
        </w:rPr>
      </w:pPr>
    </w:p>
    <w:p w14:paraId="69F5B2BD" w14:textId="40A53CAC" w:rsidR="00325BA1" w:rsidRPr="00325BA1" w:rsidRDefault="00886D60" w:rsidP="00325BA1">
      <w:pPr>
        <w:spacing w:after="160" w:line="259" w:lineRule="auto"/>
        <w:jc w:val="center"/>
        <w:rPr>
          <w:rFonts w:ascii="Calibri" w:eastAsia="Calibri" w:hAnsi="Calibri" w:cs="Arial"/>
          <w:b/>
          <w:bCs/>
          <w:sz w:val="32"/>
          <w:szCs w:val="32"/>
          <w:rtl/>
          <w:lang w:bidi="ar-LB"/>
        </w:rPr>
      </w:pPr>
      <w:r>
        <w:rPr>
          <w:rFonts w:ascii="Calibri" w:eastAsia="Calibri" w:hAnsi="Calibri" w:cs="Arial" w:hint="cs"/>
          <w:b/>
          <w:bCs/>
          <w:sz w:val="40"/>
          <w:szCs w:val="40"/>
          <w:rtl/>
          <w:lang w:bidi="ar-LB"/>
        </w:rPr>
        <w:t xml:space="preserve"> ترميم وتاهيل مدرسة بنعفول الرسمية </w:t>
      </w:r>
      <w:r>
        <w:rPr>
          <w:rFonts w:ascii="Calibri" w:eastAsia="Calibri" w:hAnsi="Calibri" w:cs="Arial"/>
          <w:b/>
          <w:bCs/>
          <w:sz w:val="40"/>
          <w:szCs w:val="40"/>
          <w:rtl/>
          <w:lang w:bidi="ar-LB"/>
        </w:rPr>
        <w:t>–</w:t>
      </w:r>
      <w:r>
        <w:rPr>
          <w:rFonts w:ascii="Calibri" w:eastAsia="Calibri" w:hAnsi="Calibri" w:cs="Arial" w:hint="cs"/>
          <w:b/>
          <w:bCs/>
          <w:sz w:val="40"/>
          <w:szCs w:val="40"/>
          <w:rtl/>
          <w:lang w:bidi="ar-LB"/>
        </w:rPr>
        <w:t xml:space="preserve"> قضاء صيدا</w:t>
      </w:r>
    </w:p>
    <w:p w14:paraId="5F446E17" w14:textId="77777777" w:rsidR="006D1333" w:rsidRPr="000E6476" w:rsidRDefault="006D1333" w:rsidP="006D1333">
      <w:pPr>
        <w:pStyle w:val="NoSpacing"/>
        <w:bidi/>
        <w:jc w:val="both"/>
        <w:rPr>
          <w:rFonts w:ascii="Arial" w:hAnsi="Arial" w:cs="Arial"/>
          <w:sz w:val="33"/>
          <w:szCs w:val="33"/>
          <w:rtl/>
          <w:lang w:bidi="ar-LB"/>
        </w:rPr>
      </w:pPr>
    </w:p>
    <w:p w14:paraId="5F405021" w14:textId="77777777" w:rsidR="006D1333" w:rsidRPr="000E6476" w:rsidRDefault="006D1333" w:rsidP="006D1333">
      <w:pPr>
        <w:pStyle w:val="NoSpacing"/>
        <w:bidi/>
        <w:jc w:val="both"/>
        <w:rPr>
          <w:rFonts w:ascii="Arial" w:hAnsi="Arial" w:cs="Arial"/>
          <w:sz w:val="33"/>
          <w:szCs w:val="33"/>
          <w:rtl/>
          <w:lang w:bidi="ar-LB"/>
        </w:rPr>
      </w:pPr>
    </w:p>
    <w:p w14:paraId="414EF1C8" w14:textId="77777777" w:rsidR="006D1333" w:rsidRPr="000E6476" w:rsidRDefault="006D1333" w:rsidP="006D1333">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إسم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695B5450" w:rsidR="00FC0818" w:rsidRPr="00325BA1" w:rsidRDefault="00886D60" w:rsidP="00442EBF">
            <w:pPr>
              <w:spacing w:after="160" w:line="259" w:lineRule="auto"/>
              <w:jc w:val="left"/>
              <w:rPr>
                <w:rFonts w:asciiTheme="majorBidi" w:hAnsiTheme="majorBidi" w:cs="Times New Roman"/>
                <w:b/>
                <w:bCs/>
                <w:color w:val="000000" w:themeColor="text1"/>
                <w:sz w:val="36"/>
                <w:szCs w:val="36"/>
                <w:rtl/>
                <w:lang w:bidi="ar-LB"/>
              </w:rPr>
            </w:pPr>
            <w:r w:rsidRPr="00886D60">
              <w:rPr>
                <w:rFonts w:ascii="Calibri" w:eastAsia="Calibri" w:hAnsi="Calibri" w:cs="Arial" w:hint="cs"/>
                <w:b/>
                <w:bCs/>
                <w:sz w:val="32"/>
                <w:szCs w:val="32"/>
                <w:rtl/>
                <w:lang w:bidi="ar-LB"/>
              </w:rPr>
              <w:t xml:space="preserve">ترميم وتاهيل مدرسة بنعفول الرسمية </w:t>
            </w:r>
            <w:r w:rsidRPr="00886D60">
              <w:rPr>
                <w:rFonts w:ascii="Calibri" w:eastAsia="Calibri" w:hAnsi="Calibri" w:cs="Arial"/>
                <w:b/>
                <w:bCs/>
                <w:sz w:val="32"/>
                <w:szCs w:val="32"/>
                <w:rtl/>
                <w:lang w:bidi="ar-LB"/>
              </w:rPr>
              <w:t>–</w:t>
            </w:r>
            <w:r w:rsidRPr="00886D60">
              <w:rPr>
                <w:rFonts w:ascii="Calibri" w:eastAsia="Calibri" w:hAnsi="Calibri" w:cs="Arial" w:hint="cs"/>
                <w:b/>
                <w:bCs/>
                <w:sz w:val="32"/>
                <w:szCs w:val="32"/>
                <w:rtl/>
                <w:lang w:bidi="ar-LB"/>
              </w:rPr>
              <w:t xml:space="preserve"> قضاء صيدا</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033950E8" w:rsidR="004D423D" w:rsidRPr="00886D60" w:rsidRDefault="00955FA9" w:rsidP="00886D60">
            <w:pPr>
              <w:pStyle w:val="NoSpacing"/>
              <w:bidi/>
              <w:spacing w:line="360" w:lineRule="auto"/>
              <w:jc w:val="both"/>
              <w:rPr>
                <w:rFonts w:asciiTheme="majorBidi" w:hAnsiTheme="majorBidi" w:cstheme="majorBidi"/>
                <w:b/>
                <w:bCs/>
                <w:color w:val="000000" w:themeColor="text1"/>
                <w:sz w:val="32"/>
                <w:szCs w:val="32"/>
                <w:u w:val="single"/>
                <w:rtl/>
                <w:lang w:bidi="ar-LB"/>
              </w:rPr>
            </w:pPr>
            <w:r w:rsidRPr="00886D60">
              <w:rPr>
                <w:rFonts w:asciiTheme="majorBidi" w:hAnsiTheme="majorBidi" w:cstheme="majorBidi"/>
                <w:b/>
                <w:bCs/>
                <w:color w:val="000000" w:themeColor="text1"/>
                <w:sz w:val="32"/>
                <w:szCs w:val="32"/>
                <w:u w:val="single"/>
                <w:rtl/>
                <w:lang w:bidi="ar-LB"/>
              </w:rPr>
              <w:t xml:space="preserve">/ </w:t>
            </w:r>
            <w:r w:rsidR="00886D60">
              <w:rPr>
                <w:rFonts w:asciiTheme="majorBidi" w:hAnsiTheme="majorBidi" w:cstheme="majorBidi" w:hint="cs"/>
                <w:b/>
                <w:bCs/>
                <w:color w:val="000000" w:themeColor="text1"/>
                <w:sz w:val="32"/>
                <w:szCs w:val="32"/>
                <w:u w:val="single"/>
                <w:rtl/>
                <w:lang w:bidi="ar-LB"/>
              </w:rPr>
              <w:t>305.000.000</w:t>
            </w:r>
            <w:r w:rsidRPr="00886D60">
              <w:rPr>
                <w:rFonts w:asciiTheme="majorBidi" w:hAnsiTheme="majorBidi" w:cstheme="majorBidi"/>
                <w:b/>
                <w:bCs/>
                <w:color w:val="000000" w:themeColor="text1"/>
                <w:sz w:val="32"/>
                <w:szCs w:val="32"/>
                <w:u w:val="single"/>
                <w:rtl/>
                <w:lang w:bidi="ar-LB"/>
              </w:rPr>
              <w:t>/ل.ل.</w:t>
            </w:r>
          </w:p>
          <w:p w14:paraId="7435D277" w14:textId="298A854C" w:rsidR="00B214DD" w:rsidRPr="000A655C" w:rsidRDefault="00B214DD" w:rsidP="00A15DE3">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886D60" w:rsidRPr="00886D60">
              <w:rPr>
                <w:rFonts w:asciiTheme="majorBidi" w:hAnsiTheme="majorBidi" w:cstheme="majorBidi" w:hint="cs"/>
                <w:b/>
                <w:bCs/>
                <w:color w:val="000000" w:themeColor="text1"/>
                <w:sz w:val="32"/>
                <w:szCs w:val="32"/>
                <w:u w:val="single"/>
                <w:rtl/>
                <w:lang w:bidi="ar-LB"/>
              </w:rPr>
              <w:t>ثلاثمائة وخمسة مليون</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64768FE8" w:rsidR="00A47130" w:rsidRPr="000A655C" w:rsidRDefault="00886D60"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اشهر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إن العبارات أو الكلمات التالية حيثما وردت في مستندات الإلتزام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العارض الذي رسا عليه إلتزام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كافة الأشغال موضوع الإلتزام.</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252F3145" w14:textId="77777777" w:rsidR="00537884" w:rsidRPr="000E6476" w:rsidRDefault="00537884" w:rsidP="00537884">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5F5C660F" w:rsidR="009E73D7" w:rsidRPr="008466CA" w:rsidRDefault="009E73D7" w:rsidP="00886D60">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886D60" w:rsidRPr="00886D60">
        <w:rPr>
          <w:rFonts w:ascii="Calibri" w:eastAsia="Calibri" w:hAnsi="Calibri" w:cs="Arial" w:hint="cs"/>
          <w:b/>
          <w:bCs/>
          <w:sz w:val="32"/>
          <w:szCs w:val="32"/>
          <w:rtl/>
          <w:lang w:bidi="ar-LB"/>
        </w:rPr>
        <w:t xml:space="preserve"> </w:t>
      </w:r>
      <w:r w:rsidR="00886D60" w:rsidRPr="00886D60">
        <w:rPr>
          <w:rFonts w:ascii="Arial" w:hAnsi="Arial" w:cs="Arial" w:hint="cs"/>
          <w:sz w:val="28"/>
          <w:szCs w:val="28"/>
          <w:rtl/>
          <w:lang w:bidi="ar-LB"/>
        </w:rPr>
        <w:t xml:space="preserve">ترميم وتاهيل مدرسة بنعفول الرسمية </w:t>
      </w:r>
      <w:r w:rsidR="00886D60" w:rsidRPr="00886D60">
        <w:rPr>
          <w:rFonts w:ascii="Arial" w:hAnsi="Arial" w:cs="Arial"/>
          <w:sz w:val="28"/>
          <w:szCs w:val="28"/>
          <w:rtl/>
          <w:lang w:bidi="ar-LB"/>
        </w:rPr>
        <w:t>–</w:t>
      </w:r>
      <w:r w:rsidR="00886D60" w:rsidRPr="00886D60">
        <w:rPr>
          <w:rFonts w:ascii="Arial" w:hAnsi="Arial" w:cs="Arial" w:hint="cs"/>
          <w:sz w:val="28"/>
          <w:szCs w:val="28"/>
          <w:rtl/>
          <w:lang w:bidi="ar-LB"/>
        </w:rPr>
        <w:t xml:space="preserve"> قضاء صيدا</w:t>
      </w:r>
      <w:r w:rsidR="00886D60" w:rsidRPr="008466CA">
        <w:rPr>
          <w:rFonts w:ascii="Arial" w:hAnsi="Arial" w:cs="Arial"/>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1A4BEDD8" w14:textId="17EF91A2" w:rsidR="0075555F" w:rsidRPr="00886D60" w:rsidRDefault="009E73D7" w:rsidP="00886D60">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يتوجب على كل عارض يرغب في الإشتراك بهذه الصفقة أن يدرس بدقة مستندات الإلتزام</w:t>
      </w:r>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يُعتبر تقديم العرض تسليماً صريحاً من قبل المتعهد بأنه إطّلع على مستندات الإلتزام وعاين مواقع العمل وأصبح يلم تمام الإلمام بظروف العمل وطبيعة الأشغال وأن العرض المقدم منه قد أخذ جميع الأمور بعين الإعتبار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إن العارضين المسموح لهم الإشتراك</w:t>
      </w:r>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يذكرعلى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كإسم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يرفض كل عرض يشتمل على أي تحفظ أو إستدراك.</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4B23DB83" w14:textId="36808D81" w:rsidR="00894895" w:rsidRDefault="00894895" w:rsidP="00DF02D5">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6FBAFD8A" w14:textId="77777777" w:rsidR="009C623B" w:rsidRPr="006D79A1" w:rsidRDefault="009C623B" w:rsidP="009C623B">
      <w:pPr>
        <w:pStyle w:val="NoSpacing"/>
        <w:tabs>
          <w:tab w:val="right" w:pos="-244"/>
          <w:tab w:val="right" w:pos="-154"/>
          <w:tab w:val="right" w:pos="-64"/>
          <w:tab w:val="right" w:pos="26"/>
          <w:tab w:val="right" w:pos="206"/>
        </w:tabs>
        <w:bidi/>
        <w:spacing w:line="276" w:lineRule="auto"/>
        <w:jc w:val="both"/>
        <w:rPr>
          <w:rFonts w:ascii="Arial" w:hAnsi="Arial" w:cs="Arial"/>
          <w:sz w:val="31"/>
          <w:szCs w:val="31"/>
          <w:lang w:bidi="ar-LB"/>
        </w:rPr>
      </w:pP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lastRenderedPageBreak/>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قانونا"لا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خاضعاً</w:t>
      </w:r>
      <w:r w:rsidRPr="006D79A1">
        <w:rPr>
          <w:rFonts w:hint="cs"/>
          <w:sz w:val="31"/>
          <w:szCs w:val="31"/>
          <w:rtl/>
          <w:lang w:bidi="ar-LB"/>
        </w:rPr>
        <w:t xml:space="preserve">،وفي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بالتوقيع، المدير</w:t>
      </w:r>
      <w:r w:rsidRPr="006D79A1">
        <w:rPr>
          <w:rFonts w:ascii="Arial" w:hAnsi="Arial" w:cs="Arial" w:hint="cs"/>
          <w:sz w:val="31"/>
          <w:szCs w:val="31"/>
          <w:rtl/>
          <w:lang w:bidi="ar-LB"/>
        </w:rPr>
        <w:t xml:space="preserve">،راس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والوقوعات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وفقا لاحكام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lastRenderedPageBreak/>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إشتراك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إنطباق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65ADC11B" w14:textId="77777777" w:rsidR="00B72C70" w:rsidRDefault="00B72C70" w:rsidP="00B72C70">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يقدم العارض نسبة التنزيل المئوي على الأسعار الموضوعة من قبل الإدارة بالأرقام والاحرف دون حك او شطب او تطريس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5A6AF61F" w14:textId="77777777" w:rsidR="00B72C70" w:rsidRDefault="00B72C70" w:rsidP="00B72C70">
      <w:pPr>
        <w:pStyle w:val="NoSpacing"/>
        <w:bidi/>
        <w:spacing w:line="276" w:lineRule="auto"/>
        <w:jc w:val="both"/>
        <w:rPr>
          <w:rFonts w:ascii="Arial" w:hAnsi="Arial" w:cs="Arial"/>
          <w:sz w:val="32"/>
          <w:szCs w:val="32"/>
          <w:rtl/>
          <w:lang w:val="en-GB" w:bidi="ar-LB"/>
        </w:rPr>
      </w:pPr>
    </w:p>
    <w:p w14:paraId="08DF001F" w14:textId="77777777" w:rsidR="00B72C70" w:rsidRDefault="00B72C70" w:rsidP="00B72C70">
      <w:pPr>
        <w:pStyle w:val="NoSpacing"/>
        <w:bidi/>
        <w:spacing w:line="276" w:lineRule="auto"/>
        <w:jc w:val="both"/>
        <w:rPr>
          <w:rFonts w:ascii="Arial" w:hAnsi="Arial" w:cs="Arial"/>
          <w:sz w:val="32"/>
          <w:szCs w:val="32"/>
          <w:rtl/>
          <w:lang w:val="en-GB" w:bidi="ar-LB"/>
        </w:rPr>
      </w:pP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lastRenderedPageBreak/>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ت</w:t>
      </w:r>
      <w:r w:rsidR="00E0594C" w:rsidRPr="0033778E">
        <w:rPr>
          <w:rFonts w:ascii="Arial" w:hAnsi="Arial" w:cs="Arial" w:hint="cs"/>
          <w:sz w:val="32"/>
          <w:szCs w:val="32"/>
          <w:rtl/>
          <w:lang w:bidi="ar-LB"/>
        </w:rPr>
        <w:t>طريس</w:t>
      </w:r>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وقع بأيّ وضع من أوضاع تضارب المصالح أوتوقَّع الوقوع فيه،وذلك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يمكن للجنة التلزيم الاستعانة بخبراء من خارج أو داخل الإدارة للمساعدة على التقييم الفني والمالي عند الإقتضاء،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5CB2C0CD" w14:textId="77777777" w:rsidR="00886D60" w:rsidRDefault="00886D60" w:rsidP="00D321FC">
      <w:pPr>
        <w:pStyle w:val="NoSpacing"/>
        <w:bidi/>
        <w:spacing w:line="276" w:lineRule="auto"/>
        <w:jc w:val="both"/>
        <w:rPr>
          <w:rFonts w:ascii="Arial" w:hAnsi="Arial" w:cs="Arial"/>
          <w:b/>
          <w:bCs/>
          <w:sz w:val="32"/>
          <w:szCs w:val="32"/>
          <w:u w:val="single"/>
          <w:rtl/>
          <w:lang w:bidi="ar-LB"/>
        </w:rPr>
      </w:pPr>
    </w:p>
    <w:p w14:paraId="3AEAFF28" w14:textId="06DD4DFA" w:rsidR="009E73D7" w:rsidRPr="0033778E" w:rsidRDefault="009E73D7" w:rsidP="00886D6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EE4229D" w14:textId="509B6737" w:rsidR="00515A09" w:rsidRDefault="009E73D7" w:rsidP="00886D6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الإستيضاح</w:t>
      </w:r>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إستيضاح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العروض،وعلى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يمكن لمجلس الجنوب في أي وقت قبل الموعد النهائي لتقديم العروض ولأي سبب كان سواء بمبادرة منه أم نتيجة لطلب إستيضاح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ن الذين زودهم مجلس الجنوب بدفتر</w:t>
      </w:r>
      <w:r w:rsidRPr="006D79A1">
        <w:rPr>
          <w:rFonts w:ascii="Arial" w:hAnsi="Arial" w:cs="Arial"/>
          <w:sz w:val="31"/>
          <w:szCs w:val="31"/>
          <w:rtl/>
          <w:lang w:bidi="ar-LB"/>
        </w:rPr>
        <w:t>الشروط</w:t>
      </w:r>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إذا أصبحت المعلومات المنشورة في دفتر الشروط مختلفة جوهرياً نتيجة لإيضاح أو تعديل صدروفقاً لهذه المادة، فعلى مجلس الجنوب أن يؤمن نشر المعلومات المعدلة بالطريقة نفسها التي نُشرت بها المعلومات الأصلية وفي المكان نفسه،وأن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عقد مجلس الجنوب إجتماعاً للعارضين، فعليه أن يضع محضراً لذلك الإجتماع يتضمن ما يقدم فيه من طلبات إستيضاح حول ملفات التلزيم،وما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من دون تحديد هوية مصادر الطلبات،ويبلغ المحضر لجميع العارضين الذين زودهم مجلس الجنوب بدفتر الشروط،وذلك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التلزيم،أن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lastRenderedPageBreak/>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أنقِضاء فترة صلاحية عروضهم، أن يمدّدوا تلك الفترة لمدة إضافية محدّدة.ويُمكن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العارضين الذين يوافقون على تمديد فترة صلاحية عروضهم أن يُمدِّدوا فترة صلاحية ضمانات العروض،أوأن يُقدِّموا ضمانات عروض جديدة تُغطّي فترة تمديد صلاحية العروض. ويُعتبر العارض الذي لم يُمدّد ضمان عرضِه،</w:t>
      </w:r>
      <w:r w:rsidR="00F436A7" w:rsidRPr="0033778E">
        <w:rPr>
          <w:rFonts w:ascii="Arial" w:hAnsi="Arial" w:cs="Arial"/>
          <w:sz w:val="32"/>
          <w:szCs w:val="32"/>
          <w:rtl/>
          <w:lang w:bidi="ar-LB"/>
        </w:rPr>
        <w:t xml:space="preserve">أو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73FAA52E" w:rsidR="009E73D7" w:rsidRPr="0033778E" w:rsidRDefault="009E73D7" w:rsidP="00886D60">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886D60" w:rsidRPr="00886D60">
        <w:rPr>
          <w:rFonts w:asciiTheme="majorBidi" w:hAnsiTheme="majorBidi" w:cs="Times New Roman" w:hint="cs"/>
          <w:b/>
          <w:bCs/>
          <w:color w:val="000000" w:themeColor="text1"/>
          <w:sz w:val="28"/>
          <w:szCs w:val="28"/>
          <w:rtl/>
          <w:lang w:bidi="ar-LB"/>
        </w:rPr>
        <w:t>ثلاثمائة وخمسة مليون</w:t>
      </w:r>
      <w:r w:rsidR="001A561B">
        <w:rPr>
          <w:rFonts w:asciiTheme="majorBidi" w:hAnsiTheme="majorBidi" w:cs="Times New Roman" w:hint="cs"/>
          <w:color w:val="000000" w:themeColor="text1"/>
          <w:sz w:val="28"/>
          <w:szCs w:val="28"/>
          <w:rtl/>
          <w:lang w:bidi="ar-LB"/>
        </w:rPr>
        <w:t xml:space="preserve"> </w:t>
      </w:r>
      <w:r w:rsidRPr="0033778E">
        <w:rPr>
          <w:rFonts w:ascii="Arial" w:hAnsi="Arial" w:cs="Arial"/>
          <w:sz w:val="32"/>
          <w:szCs w:val="32"/>
          <w:rtl/>
          <w:lang w:bidi="ar-LB"/>
        </w:rPr>
        <w:t>/ليرة لبنانية فقط لا غير،تقدم إما نقداً لقاء إيصال مالي من صندوق مجلس الجنوب وإما بموجب كتاب ضمان مصرفي صادرعن أحد المصارف المقبولة ومحررة بإسم مجلس الجنوب صالحة لمدة ثلاثة أشهر على الأقل من تاريخ جلسة التلزيمتحت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تحتفظ سلطة التعاقد بضمان العرض إذا رفض العارض التوقيع على العقد بعد إرساء الإلتزام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الإلتزام،عليه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العرض،وقدره عشرة بالمائة من قيمة الإلتزام يضاف إليها عند الإقتضاء نسبة عشرة بالمائة من قيمة الملاحق للعقود الرضائية. إن هذا التأمين هو ضمان </w:t>
      </w:r>
      <w:r w:rsidRPr="005F64BC">
        <w:rPr>
          <w:rFonts w:ascii="Arial" w:hAnsi="Arial" w:cs="Arial"/>
          <w:sz w:val="31"/>
          <w:szCs w:val="31"/>
          <w:rtl/>
          <w:lang w:bidi="ar-LB"/>
        </w:rPr>
        <w:lastRenderedPageBreak/>
        <w:t>حسن تنفيذ الصفقة،يعاد إلى المتعهد بعد إجراء إستلام الأشغال إستلاماً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في حال عدم تقديم ضمان حسن التنفيذ خلال المهلة المحددة أعلاه ينذرالمتعهد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تقديمه خلال ثلاثة أيام من تاريخ تبليغه الإنذار،وإذا لم يتجا</w:t>
      </w:r>
      <w:r w:rsidR="007311F6" w:rsidRPr="005F64BC">
        <w:rPr>
          <w:rFonts w:ascii="Arial" w:hAnsi="Arial" w:cs="Arial"/>
          <w:sz w:val="31"/>
          <w:szCs w:val="31"/>
          <w:rtl/>
          <w:lang w:bidi="ar-LB"/>
        </w:rPr>
        <w:t xml:space="preserve">وب إعتبر ناكلاً </w:t>
      </w:r>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بالأمانة.وإذا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أو التنفيذ بالأمانة عن وفرفي الأكلاف يعود الوفرلحساب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وإذا أسفر عن زيادة في الأكلاف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يكون ضمان العرض كما ضمان حسن التنفيذ اما نقديا يدفع الى صندوق مجلس الجنوب،واما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المتعهدضمان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الإلتزام</w:t>
      </w:r>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المده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العقد،وعلى الملتزم أَخذ الموافقة المُسبقة على التعاقد الثانوي من مجلس الجنوب التي يجب عليه اتّخاذ قراره بالموافقة أو الرفض المعلَّل خلال </w:t>
      </w:r>
      <w:r w:rsidR="00505E88" w:rsidRPr="009066A5">
        <w:rPr>
          <w:rFonts w:ascii="Arial" w:hAnsi="Arial" w:cs="Arial" w:hint="cs"/>
          <w:color w:val="000000"/>
          <w:sz w:val="31"/>
          <w:szCs w:val="31"/>
          <w:rtl/>
        </w:rPr>
        <w:t>مهلةعشرة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1BBCABB" w14:textId="719FBFBB" w:rsidR="00442EBF" w:rsidRDefault="009E73D7" w:rsidP="00886D6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إذا طرأ أي تعديل من شأنه أن يفقد المتعهد الصفة التي خولته حق الإشتراك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أن يكون مطّلعاً وملماً بكافة الأنظمة والقوانين العامة والمحلية المتعلقة بأي شكل من الأشكال بتنفيذ الإلتزام وأن يتقيد بها، وأن يسعى للحصول مباشرةً على التراخيص اللازمة من أجل إستخراج المواد أوإستعمال لوازم معينة وكل ذلك على همّتهوحسابه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يؤمّن على مسؤوليته وحسابه كل ما يلزم لسلامة وحسن سير تنفيذ الأشغال لاسيما الحراسة وجميع التدابير للدلالة على الأشغال.كما عليه أن يتقيد بأحكام التعميم رقم 27 تاريخ 1960/5/20 الصادرعن مقام مجلس الوزراء المتعلق بالتدابير والإجراءات الواجب إتخاذها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إتجاهات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وجود الأشغال ولتحذيرهم ليلاً ونهاراً من الحفر والعوائق الموجودة،على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الأضرارعن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المتعهدأيضاً أن يتخذ الإجراءات اللازمةوالسريعة تفادياً لكل ضرر يلحق بالغير من منتفعين وأصحاب أراضي ومنشآت صناعية مجاورة،وفي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إستحقاقات المتعهد لدى الإدارة أو بواسطة سندات تحصيل،ولا يحق للمتعهد الإعتراض على هذا </w:t>
      </w:r>
      <w:r w:rsidRPr="0033778E">
        <w:rPr>
          <w:rFonts w:ascii="Arial" w:hAnsi="Arial" w:cs="Arial"/>
          <w:sz w:val="32"/>
          <w:szCs w:val="32"/>
          <w:rtl/>
          <w:lang w:bidi="ar-LB"/>
        </w:rPr>
        <w:lastRenderedPageBreak/>
        <w:t>التدبيرأوالتحفظ بشأنه،وكذلك على المتعهد الإتصال المباشر بالمراجع الرسمية المسؤولة عن تمديدات الهاتف والكهرباء والمياه والصرف الصحي للإطّلاع بصورة كاملة على أمكنة مرورهذه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إستيداع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جميع تعويضات أصحاب الأراضي وسائر ذوي الشأن من جراء أخذ أو إستيداع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إصلاح جميع الأشغال المنفّذة والتي يتبيّن لمهندس الإدارة عدم مطابقتها للمواصفات الفنية،سواء كان ذلك نتيجة سوء الصنع أو إستعمال مواد غير مطابقة أو نتيجة إهمال 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 يوافق عليها مهندس الإدارة وضمن مهلة محددة</w:t>
      </w:r>
      <w:r w:rsidR="00111322" w:rsidRPr="0033778E">
        <w:rPr>
          <w:rFonts w:ascii="Arial" w:hAnsi="Arial" w:cs="Arial"/>
          <w:sz w:val="32"/>
          <w:szCs w:val="32"/>
          <w:rtl/>
          <w:lang w:bidi="ar-LB"/>
        </w:rPr>
        <w:t>،</w:t>
      </w:r>
      <w:r w:rsidRPr="0033778E">
        <w:rPr>
          <w:rFonts w:ascii="Arial" w:hAnsi="Arial" w:cs="Arial"/>
          <w:sz w:val="32"/>
          <w:szCs w:val="32"/>
          <w:rtl/>
          <w:lang w:bidi="ar-LB"/>
        </w:rPr>
        <w:t>وفي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376FB3E9" w:rsidR="009E73D7" w:rsidRPr="003741C9" w:rsidRDefault="009E73D7" w:rsidP="00886D60">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886D60">
        <w:rPr>
          <w:rFonts w:ascii="Arial" w:hAnsi="Arial" w:cs="Arial" w:hint="cs"/>
          <w:sz w:val="30"/>
          <w:szCs w:val="30"/>
          <w:rtl/>
          <w:lang w:bidi="ar-LB"/>
        </w:rPr>
        <w:t xml:space="preserve"> </w:t>
      </w:r>
      <w:r w:rsidR="00886D60" w:rsidRPr="00886D60">
        <w:rPr>
          <w:rFonts w:ascii="Arial" w:hAnsi="Arial" w:cs="Arial" w:hint="cs"/>
          <w:b/>
          <w:bCs/>
          <w:sz w:val="30"/>
          <w:szCs w:val="30"/>
          <w:rtl/>
          <w:lang w:bidi="ar-LB"/>
        </w:rPr>
        <w:t>ثلاثة اشهر</w:t>
      </w:r>
      <w:r w:rsidR="003741C9" w:rsidRPr="003741C9">
        <w:rPr>
          <w:rFonts w:ascii="Arial" w:hAnsi="Arial" w:cs="Arial"/>
          <w:sz w:val="30"/>
          <w:szCs w:val="30"/>
          <w:rtl/>
          <w:lang w:bidi="ar-LB"/>
        </w:rPr>
        <w:t>/</w:t>
      </w:r>
      <w:r w:rsidRPr="003741C9">
        <w:rPr>
          <w:rFonts w:ascii="Arial" w:hAnsi="Arial" w:cs="Arial"/>
          <w:sz w:val="30"/>
          <w:szCs w:val="30"/>
          <w:rtl/>
          <w:lang w:bidi="ar-LB"/>
        </w:rPr>
        <w:t>من تاريخ تبليغه أمر المباشرةبالعمل</w:t>
      </w:r>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للمتعهدبالعمل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وللإدارة الحق بإيقاف أعمال صب الخرسانة خلال الظروف المناخية غير المؤاتية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يسلّم مهندس الإدارة مواقع العمل إلى المتعهد ويعطيه أمر المباشرة بالعمل ويسلّمه نسخةً واحدةً عن خرائط الأشغال وجميع مستندات الإلتزام،وينظّم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على المتعهد خلال مهلة أسبوع من تاريخ تبليغه أمرالمباشرة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التنفيذ.</w:t>
      </w:r>
      <w:r w:rsidR="009E73D7" w:rsidRPr="0033778E">
        <w:rPr>
          <w:rFonts w:ascii="Arial" w:hAnsi="Arial" w:cs="Arial"/>
          <w:sz w:val="32"/>
          <w:szCs w:val="32"/>
          <w:rtl/>
          <w:lang w:bidi="ar-LB"/>
        </w:rPr>
        <w:t>ويمكن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إقترن بالموافقة يصبح بمثابة وثيقة تعاقدية ملزمة للمتعهد جملةً وتفصيلاً كإلتزامه </w:t>
      </w:r>
      <w:r w:rsidR="00425FAD" w:rsidRPr="0033778E">
        <w:rPr>
          <w:rFonts w:ascii="Arial" w:hAnsi="Arial" w:cs="Arial" w:hint="cs"/>
          <w:sz w:val="32"/>
          <w:szCs w:val="32"/>
          <w:rtl/>
          <w:lang w:bidi="ar-LB"/>
        </w:rPr>
        <w:t>ب</w:t>
      </w:r>
      <w:r w:rsidRPr="0033778E">
        <w:rPr>
          <w:rFonts w:ascii="Arial" w:hAnsi="Arial" w:cs="Arial"/>
          <w:sz w:val="32"/>
          <w:szCs w:val="32"/>
          <w:rtl/>
          <w:lang w:bidi="ar-LB"/>
        </w:rPr>
        <w:t>سائر مستندات الإلتزام. وإذا إنقضت مهلة الأسبوع ولم يتقدم بمخطط العمل،تقوم الإدارة بوضع هذا المخطط وإبلاغه إلى المتعهد وعليه التقيد بمضمونه وعلى مسؤوليته،ويصبح هذا المخطط بمثابة وثيقة تعاقدية ملزمة للمتعهد جملةً وتفصيلاً كإلتزامه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في حال إنقضاء مدة إنجاز الأشغال المنصوص عنها في المادة 4-1 دون أن يتمكن المتعهد من القيام بجميع إلتزاماته يتعرض لغرامة قدرها /ثمانية ملايين/ل.ل عن كل يوم تأخير وتطبق هذه الغرامة دونما حاجة لإبلاغ المتعهد،علماً أن كل تأخير في تنفيذ الأشغال يعرّض المتعهد للأخطار المنصوص عنها في المادة /35/ من دفتر الأحكام والشروط العامة.في حال إنقضاء عشرة أيام على إنتهاء المدة المحددة لإنجاز الأشغال أو أي جزء منها،يحق للإدارة إما فسخ الإلتزام وإعادة تلزيم الأشغال المتبقية وإما تنفيذ الأشغال بالأمانة وذلك على حساب ومسؤولية المتعهد الناكل،ولا يحول ذلك دون تطبيق غرامة التأخيرالمنصوص عليها أعلاه،وتحجزجميع إستحقاقات المتعهد والتوقيفات العشرية والتأمين وتبقى هذه المبالغ محجوزة لغاية معرفة نتيجة التلزيم الجديد أو نتيجة تنفيذالأشغال بالأمانة،مع تطبيق التدابير المنصوص عنها في المادة/35/من دفترالأحكام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فور صدور قرار فسخ الإلتزام أو وضع الأشغال بالأمانة على حساب ومسؤوليةالمتعهد يصادر التأمين النهائي ويجب أن يتضمن قرار الفسخ المذكور نصاً بإقصاء المتعهد الناكل عن الإلتزامات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مدة ضمان الأشغال هي سنتان لاشغال التزفيت والعشب الصناعي ومنع النش،وسنة لباقي الاشغال تسري ابتداءا من تاريخ الاستلام المؤقت للاشغال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الإستلام النهائي.وعليه أن يبادر إلى إجراء الإصلاحات فورإخطاره بذلك ضمن مهلة أقصاها عشرة أيام تبدأ من تاريخ تبلغه الإخطار،فإذا إنقضت هذه المهلة ولم يبادرإلى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r w:rsidRPr="009066A5">
        <w:rPr>
          <w:rFonts w:ascii="Arial" w:hAnsi="Arial" w:cs="Arial"/>
          <w:sz w:val="31"/>
          <w:szCs w:val="31"/>
          <w:rtl/>
          <w:lang w:bidi="ar-LB"/>
        </w:rPr>
        <w:lastRenderedPageBreak/>
        <w:t>الإعتراض،وتحسم أكلاف هذه العملية من توقيفات أو ضمانات المتعهد بواسطة التحصيل القانوني إذا فاقت الأكلاف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لا يحق للمتعهد أن يتجاوز الكميات الملحوظة بدون علم وموافقة الإدارة الخطية فإذا تجاوزها بدون أمرإداري يحق للإدارة رفض التجاوزوبدون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يتم كيل الأشغال المنفذة تباعاً وعلى الأقل مرة كل شهر بحضور المتعهد أو وكيله.تسجل الكيول في دفتر القياسات ويوقع عليها من قبل الطرفين،فإذا لم يحضر المتعهد أو وكيله عملية الكيل في الوقت المعين بعد دعوته فإن المدون في دفتر القياسات يعتبر كما لو كان مقبولاً منه ويذكر في دفترالقياسات وفي المكان العائد لهذا الكيل رقم وتاريخ دعوة المتعهد لحضورعملية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ينظم في كل شهر كشف مؤقت بالأشغال المنفذة فعلياً حسب تقدم الأشغال،ويكون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وينظم الكشف النهائي خلال مدة شهر واحد من تاريخ تصديق محضر الإستلام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تعاد التوقيفات العشرية بعد تصديق محضر الإستلام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بإستثناء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إستخدام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الإعتراض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w:t>
      </w:r>
      <w:r w:rsidRPr="0033778E">
        <w:rPr>
          <w:rFonts w:ascii="Arial" w:hAnsi="Arial" w:cs="Arial"/>
          <w:sz w:val="32"/>
          <w:szCs w:val="32"/>
          <w:rtl/>
          <w:lang w:bidi="ar-LB"/>
        </w:rPr>
        <w:lastRenderedPageBreak/>
        <w:t>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اللإجمالية الواقعية للمشروع</w:t>
      </w:r>
      <w:r w:rsidRPr="00E15FBF">
        <w:rPr>
          <w:rFonts w:cs="Times New Roman"/>
          <w:sz w:val="32"/>
          <w:szCs w:val="32"/>
          <w:rtl/>
          <w:lang w:bidi="ar-LB"/>
        </w:rPr>
        <w:t xml:space="preserve"> عن عشرين </w:t>
      </w:r>
      <w:r>
        <w:rPr>
          <w:rFonts w:cs="Times New Roman"/>
          <w:sz w:val="32"/>
          <w:szCs w:val="32"/>
          <w:rtl/>
          <w:lang w:bidi="ar-LB"/>
        </w:rPr>
        <w:t xml:space="preserve">بالماية </w:t>
      </w:r>
      <w:r>
        <w:rPr>
          <w:rFonts w:cs="Times New Roman" w:hint="cs"/>
          <w:sz w:val="32"/>
          <w:szCs w:val="32"/>
          <w:rtl/>
          <w:lang w:bidi="ar-LB"/>
        </w:rPr>
        <w:t>عن قيمة اللأشغال الرائجة بتاريخ التلزيم بسبب زيادة الاسعار في الاسواق أو بسبب إنخفاض في قيمة عملة العقد أو لأي سبب آخر،فيتقدم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إنخفاض أسعار قيمة </w:t>
      </w:r>
      <w:r>
        <w:rPr>
          <w:rFonts w:cs="Times New Roman" w:hint="cs"/>
          <w:sz w:val="32"/>
          <w:szCs w:val="32"/>
          <w:rtl/>
          <w:lang w:bidi="ar-LB"/>
        </w:rPr>
        <w:t xml:space="preserve">تنفيذ </w:t>
      </w:r>
      <w:r w:rsidRPr="00E15FBF">
        <w:rPr>
          <w:rFonts w:cs="Times New Roman"/>
          <w:sz w:val="32"/>
          <w:szCs w:val="32"/>
          <w:rtl/>
          <w:lang w:bidi="ar-LB"/>
        </w:rPr>
        <w:t>الأشغال أكثر من عشرين بالماية فإنه يحق للإدارة إتخاذ قرار بإسترداد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يدقق بنفسه المستندات والخرائط العائدة لإلتزامه،وأن يقدّم خطياً ملاحظاته إلى الإدارة خلال مهلة أسبوع قبل بدء التنفيذ.وما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في حال وجود أخطاء وعيوب في المستندات،على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ترسل جميع المراسلات والمستندات والأوامر العائدة للإلتزام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في حال تمنع المتعهد عن إستلام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يتوجب على المتعهد،فور تسليمه مواقع العمل،أن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وإستلام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نظافتها.ويحق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إتخاذ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للإلتزام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المتعهدإعطاء الأولوية لإستخدام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تحتفظ الإدارة بحق تنفيذ، بواسطة متعهدين آخرين،أشغال أخرى في موقع العمل ذاته غير ملحوظة ضمن الإلتزام دون أن يحق للمتعهد الإعتراض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التركيزعند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المباشرة بالعمل.ويبقى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العمل في الإلتزام،والتي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سرد جميع الوقائع الحاصلة في الإلتزام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لا يتوجب على الإدارة أن تقدم إلى المتعهد أي شيء أو مساعدة غير ما هو ملحوظ في دفتر الشروط الخاص ولائحة الأسعار،وتبقى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فورإتمام الأشغال،وقبل تقديم طلب الإستلام المؤقت،يقوم المتعهد بتنظيف مواقع العمل ومحيطه من الأنقاض والمعدات وجميع المواد الأخرى بحيث تكون هذه المواقع بحالة نظيفة ومرضية، ولا يحاسب المتعهد عن هذه العملية بإعتبار أن أكلافها تقع ضمن نفقات الإلتزام.</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r w:rsidRPr="009066A5">
        <w:rPr>
          <w:rFonts w:ascii="Arial" w:hAnsi="Arial" w:cs="Arial"/>
          <w:sz w:val="31"/>
          <w:szCs w:val="31"/>
          <w:rtl/>
          <w:lang w:bidi="ar-LB"/>
        </w:rPr>
        <w:t>الإشتراك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r w:rsidRPr="009066A5">
        <w:rPr>
          <w:rFonts w:ascii="Arial" w:hAnsi="Arial" w:cs="Arial"/>
          <w:sz w:val="31"/>
          <w:szCs w:val="31"/>
          <w:rtl/>
          <w:lang w:bidi="ar-LB"/>
        </w:rPr>
        <w:t>وإستلامها.</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تقديم تقريرشهري بسير</w:t>
      </w:r>
      <w:r w:rsidR="009E73D7" w:rsidRPr="009066A5">
        <w:rPr>
          <w:rFonts w:ascii="Arial" w:hAnsi="Arial" w:cs="Arial"/>
          <w:sz w:val="31"/>
          <w:szCs w:val="31"/>
          <w:rtl/>
          <w:lang w:bidi="ar-LB"/>
        </w:rPr>
        <w:t>الأشغال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حضورعمليات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حضورعمليات الإستلام المؤقت والنهائي للمواد والمعدات والأشغال.</w:t>
      </w:r>
    </w:p>
    <w:p w14:paraId="433539CE" w14:textId="0F227583" w:rsidR="001A561B" w:rsidRPr="00886D60" w:rsidRDefault="009E73D7" w:rsidP="00886D6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rtl/>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بالالف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بالالف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3802DDEF" w14:textId="77777777" w:rsidR="00886D60" w:rsidRDefault="00886D60" w:rsidP="00D321FC">
      <w:pPr>
        <w:pStyle w:val="NoSpacing"/>
        <w:bidi/>
        <w:spacing w:line="276" w:lineRule="auto"/>
        <w:jc w:val="both"/>
        <w:rPr>
          <w:rFonts w:ascii="Arial" w:hAnsi="Arial" w:cs="Arial"/>
          <w:b/>
          <w:bCs/>
          <w:sz w:val="32"/>
          <w:szCs w:val="32"/>
          <w:u w:val="single"/>
          <w:rtl/>
          <w:lang w:bidi="ar-LB"/>
        </w:rPr>
      </w:pPr>
    </w:p>
    <w:p w14:paraId="75456950" w14:textId="77777777" w:rsidR="009E73D7" w:rsidRPr="0033778E" w:rsidRDefault="009E73D7" w:rsidP="00886D6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وضع لوحة تتضمن إسم المشروع وإسم المتعهد وإسم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أمرالمباشرة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الإختبارات الترابية والتجارب والإستلامات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والخرائط التنفيذية،وله الحق في قبول أو رفض المواد والآليات أو طريقة التنفيذ والأشغال المنفذة،وعلى المتعهد الرجوع إليه في طريقة تفسير المواصفات،وتكون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ة في الخرائط ولا يدفع بدلاً عنه،ويتوجب على المتعهد إزالته وإستبداله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والتوقيع عليها وإحالتها للمصلحة الفنية.مع التأكيد على أن مراقبة تنفيذ الأشغال من قبل مهندس الإدارة لا تنقص مسؤولية المتعهد في تأدية إلتزاماته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الإستلام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إستلام الأشغال إستلاماً مؤقتاً بناءً على طلب خطي من المتعهد خلال مهلة ثلاثين يوماً من تاريخ إنتهاء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الإستلام المؤقت لكل ملفٍ جزئي أو مجموعة ملفات جزئية بشكل منفرد وكذلك بالنسبة للإلتزامات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الإستلام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يجري الإستلام النهائي بناءً على الطلب الخطي المقدم من المتعهد الذي يجب أن يحصل خلال مهلة ثلاثين يوماً من تاريخ إنتهاء مدة الضمان، يمكن إجراء الإستلام النهائي لكل ملفٍ جزئي أو مجموعة ملفات جزئية بشكل منفرد بعد إنتهاء مدة الضمان لكل منها، وكذلك بالنسبة للإلتزامات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الإستلام</w:t>
      </w:r>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الإستلام.وفي حال تمنّع المتعهد عن التنفيذ يحق للإدارة إجراءها على نفقته، وتقتطع المبالغ المدفوعة لهذه الغاية من إستحقاقات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المتعهد وضمان حسن التنفيذ والتوقيفات العشرية.وعلى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إستلام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وإعتراضاته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بتبرير المبالغ المضبوطة أوالمفصلة أوالمعللة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أوالإعتراض،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التدابيرالزجرية المنصوص عنها في المادة /35/من دفتر الأحكام والشروط العامة،مع إحتفاظ الإدارة بحق فرض غرامة التأخيرعند الإقتضاء.ويعرض الخلاف على الإدارة،وفي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أوعرقلتها.</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فورإعلان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حسن التنفيذ إلى المتعهد بعد الإستلام النهائي وبعد أن يكون قد قام بجميع إلتزاماته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والمفقطة في لائحة الأسعار هي التي يعوّل عليها، وفي حال وجود تناقض بين مستندات الإلتزام فإن نص لائحة الأسعار يعتبروحده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الإلتزام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w:t>
            </w:r>
            <w:bookmarkStart w:id="0" w:name="_GoBack"/>
            <w:bookmarkEnd w:id="0"/>
            <w:r w:rsidRPr="00DA0615">
              <w:rPr>
                <w:rFonts w:hint="cs"/>
                <w:b/>
                <w:bCs/>
                <w:sz w:val="32"/>
                <w:szCs w:val="32"/>
                <w:rtl/>
                <w:lang w:bidi="ar-LB"/>
              </w:rPr>
              <w:t>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89145" w14:textId="77777777" w:rsidR="00AF305F" w:rsidRDefault="00AF305F" w:rsidP="00262387">
      <w:r>
        <w:separator/>
      </w:r>
    </w:p>
  </w:endnote>
  <w:endnote w:type="continuationSeparator" w:id="0">
    <w:p w14:paraId="07DBEA65" w14:textId="77777777" w:rsidR="00AF305F" w:rsidRDefault="00AF305F"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AB25D" w14:textId="5A80C8F6"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886D60">
      <w:rPr>
        <w:rFonts w:ascii="Arial" w:hAnsi="Arial" w:cs="Arial"/>
        <w:noProof/>
        <w:sz w:val="20"/>
        <w:szCs w:val="20"/>
      </w:rPr>
      <w:t>21</w:t>
    </w:r>
    <w:r w:rsidR="007B3A53" w:rsidRPr="00900B0F">
      <w:rPr>
        <w:rFonts w:ascii="Arial" w:hAnsi="Arial" w:cs="Arial"/>
        <w:noProof/>
        <w:sz w:val="20"/>
        <w:szCs w:val="20"/>
      </w:rPr>
      <w:fldChar w:fldCharType="end"/>
    </w:r>
    <w:r w:rsidRPr="00900B0F">
      <w:rPr>
        <w:rFonts w:ascii="Arial" w:hAnsi="Arial" w:cs="Arial"/>
        <w:sz w:val="20"/>
        <w:szCs w:val="20"/>
      </w:rPr>
      <w:t xml:space="preserve"> of </w:t>
    </w:r>
    <w:r w:rsidR="00AF305F">
      <w:rPr>
        <w:rFonts w:ascii="Arial" w:hAnsi="Arial" w:cs="Arial"/>
        <w:noProof/>
        <w:sz w:val="20"/>
        <w:szCs w:val="20"/>
      </w:rPr>
      <w:fldChar w:fldCharType="begin"/>
    </w:r>
    <w:r w:rsidR="00AF305F">
      <w:rPr>
        <w:rFonts w:ascii="Arial" w:hAnsi="Arial" w:cs="Arial"/>
        <w:noProof/>
        <w:sz w:val="20"/>
        <w:szCs w:val="20"/>
      </w:rPr>
      <w:instrText xml:space="preserve"> NUMPAGES  \* Arabic  \* MERGEFORMAT </w:instrText>
    </w:r>
    <w:r w:rsidR="00AF305F">
      <w:rPr>
        <w:rFonts w:ascii="Arial" w:hAnsi="Arial" w:cs="Arial"/>
        <w:noProof/>
        <w:sz w:val="20"/>
        <w:szCs w:val="20"/>
      </w:rPr>
      <w:fldChar w:fldCharType="separate"/>
    </w:r>
    <w:r w:rsidR="00886D60">
      <w:rPr>
        <w:rFonts w:ascii="Arial" w:hAnsi="Arial" w:cs="Arial"/>
        <w:noProof/>
        <w:sz w:val="20"/>
        <w:szCs w:val="20"/>
      </w:rPr>
      <w:t>21</w:t>
    </w:r>
    <w:r w:rsidR="00AF305F">
      <w:rPr>
        <w:rFonts w:ascii="Arial" w:hAnsi="Arial" w:cs="Arial"/>
        <w:noProof/>
        <w:sz w:val="20"/>
        <w:szCs w:val="20"/>
      </w:rPr>
      <w:fldChar w:fldCharType="end"/>
    </w:r>
  </w:p>
  <w:p w14:paraId="6C09962A" w14:textId="77777777" w:rsidR="007C4A95" w:rsidRDefault="007C4A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5B211" w14:textId="4F51E252"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886D60">
      <w:rPr>
        <w:noProof/>
        <w:sz w:val="22"/>
        <w:szCs w:val="22"/>
      </w:rPr>
      <w:t>1</w:t>
    </w:r>
    <w:r w:rsidR="007B3A53" w:rsidRPr="00900B0F">
      <w:rPr>
        <w:sz w:val="22"/>
        <w:szCs w:val="22"/>
      </w:rPr>
      <w:fldChar w:fldCharType="end"/>
    </w:r>
    <w:r w:rsidRPr="00900B0F">
      <w:rPr>
        <w:sz w:val="22"/>
        <w:szCs w:val="22"/>
      </w:rPr>
      <w:t xml:space="preserve"> of </w:t>
    </w:r>
    <w:r w:rsidR="00AF305F">
      <w:rPr>
        <w:noProof/>
        <w:sz w:val="22"/>
        <w:szCs w:val="22"/>
      </w:rPr>
      <w:fldChar w:fldCharType="begin"/>
    </w:r>
    <w:r w:rsidR="00AF305F">
      <w:rPr>
        <w:noProof/>
        <w:sz w:val="22"/>
        <w:szCs w:val="22"/>
      </w:rPr>
      <w:instrText xml:space="preserve"> NUMPAGES  \* Arabic  \* MERGEFORMAT </w:instrText>
    </w:r>
    <w:r w:rsidR="00AF305F">
      <w:rPr>
        <w:noProof/>
        <w:sz w:val="22"/>
        <w:szCs w:val="22"/>
      </w:rPr>
      <w:fldChar w:fldCharType="separate"/>
    </w:r>
    <w:r w:rsidR="00886D60">
      <w:rPr>
        <w:noProof/>
        <w:sz w:val="22"/>
        <w:szCs w:val="22"/>
      </w:rPr>
      <w:t>21</w:t>
    </w:r>
    <w:r w:rsidR="00AF305F">
      <w:rPr>
        <w:noProof/>
        <w:sz w:val="22"/>
        <w:szCs w:val="22"/>
      </w:rPr>
      <w:fldChar w:fldCharType="end"/>
    </w:r>
  </w:p>
  <w:p w14:paraId="468CECE0" w14:textId="77777777" w:rsidR="007C4A95" w:rsidRDefault="007C4A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8E8BA" w14:textId="77777777" w:rsidR="00AF305F" w:rsidRDefault="00AF305F" w:rsidP="00262387">
      <w:r>
        <w:separator/>
      </w:r>
    </w:p>
  </w:footnote>
  <w:footnote w:type="continuationSeparator" w:id="0">
    <w:p w14:paraId="743CD0E4" w14:textId="77777777" w:rsidR="00AF305F" w:rsidRDefault="00AF305F" w:rsidP="002623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2"/>
  </w:num>
  <w:num w:numId="2">
    <w:abstractNumId w:val="10"/>
  </w:num>
  <w:num w:numId="3">
    <w:abstractNumId w:val="15"/>
  </w:num>
  <w:num w:numId="4">
    <w:abstractNumId w:val="7"/>
  </w:num>
  <w:num w:numId="5">
    <w:abstractNumId w:val="8"/>
  </w:num>
  <w:num w:numId="6">
    <w:abstractNumId w:val="21"/>
  </w:num>
  <w:num w:numId="7">
    <w:abstractNumId w:val="6"/>
  </w:num>
  <w:num w:numId="8">
    <w:abstractNumId w:val="42"/>
  </w:num>
  <w:num w:numId="9">
    <w:abstractNumId w:val="39"/>
  </w:num>
  <w:num w:numId="10">
    <w:abstractNumId w:val="40"/>
  </w:num>
  <w:num w:numId="11">
    <w:abstractNumId w:val="38"/>
  </w:num>
  <w:num w:numId="12">
    <w:abstractNumId w:val="25"/>
  </w:num>
  <w:num w:numId="13">
    <w:abstractNumId w:val="5"/>
  </w:num>
  <w:num w:numId="14">
    <w:abstractNumId w:val="29"/>
  </w:num>
  <w:num w:numId="15">
    <w:abstractNumId w:val="11"/>
  </w:num>
  <w:num w:numId="16">
    <w:abstractNumId w:val="37"/>
  </w:num>
  <w:num w:numId="17">
    <w:abstractNumId w:val="20"/>
  </w:num>
  <w:num w:numId="18">
    <w:abstractNumId w:val="28"/>
  </w:num>
  <w:num w:numId="19">
    <w:abstractNumId w:val="13"/>
  </w:num>
  <w:num w:numId="20">
    <w:abstractNumId w:val="17"/>
  </w:num>
  <w:num w:numId="21">
    <w:abstractNumId w:val="23"/>
  </w:num>
  <w:num w:numId="22">
    <w:abstractNumId w:val="26"/>
  </w:num>
  <w:num w:numId="23">
    <w:abstractNumId w:val="41"/>
  </w:num>
  <w:num w:numId="24">
    <w:abstractNumId w:val="31"/>
  </w:num>
  <w:num w:numId="25">
    <w:abstractNumId w:val="0"/>
  </w:num>
  <w:num w:numId="26">
    <w:abstractNumId w:val="33"/>
  </w:num>
  <w:num w:numId="27">
    <w:abstractNumId w:val="19"/>
  </w:num>
  <w:num w:numId="28">
    <w:abstractNumId w:val="24"/>
  </w:num>
  <w:num w:numId="29">
    <w:abstractNumId w:val="22"/>
  </w:num>
  <w:num w:numId="30">
    <w:abstractNumId w:val="27"/>
  </w:num>
  <w:num w:numId="31">
    <w:abstractNumId w:val="16"/>
  </w:num>
  <w:num w:numId="32">
    <w:abstractNumId w:val="1"/>
  </w:num>
  <w:num w:numId="33">
    <w:abstractNumId w:val="35"/>
  </w:num>
  <w:num w:numId="34">
    <w:abstractNumId w:val="34"/>
  </w:num>
  <w:num w:numId="35">
    <w:abstractNumId w:val="12"/>
  </w:num>
  <w:num w:numId="36">
    <w:abstractNumId w:val="18"/>
  </w:num>
  <w:num w:numId="37">
    <w:abstractNumId w:val="30"/>
  </w:num>
  <w:num w:numId="38">
    <w:abstractNumId w:val="36"/>
  </w:num>
  <w:num w:numId="39">
    <w:abstractNumId w:val="4"/>
  </w:num>
  <w:num w:numId="40">
    <w:abstractNumId w:val="3"/>
  </w:num>
  <w:num w:numId="41">
    <w:abstractNumId w:val="14"/>
  </w:num>
  <w:num w:numId="42">
    <w:abstractNumId w:val="9"/>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24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7638"/>
    <w:rsid w:val="00867B07"/>
    <w:rsid w:val="00873950"/>
    <w:rsid w:val="008760FA"/>
    <w:rsid w:val="008762C4"/>
    <w:rsid w:val="00886D60"/>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07D2"/>
    <w:rsid w:val="009C444F"/>
    <w:rsid w:val="009C5EA1"/>
    <w:rsid w:val="009C623B"/>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305F"/>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433D2-A40F-468F-84A8-EC7BC2FC5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5735</Words>
  <Characters>32691</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94</cp:revision>
  <cp:lastPrinted>2025-09-26T07:39:00Z</cp:lastPrinted>
  <dcterms:created xsi:type="dcterms:W3CDTF">2024-12-19T10:15:00Z</dcterms:created>
  <dcterms:modified xsi:type="dcterms:W3CDTF">2025-10-29T10:01:00Z</dcterms:modified>
</cp:coreProperties>
</file>