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62" w:rsidRDefault="002B5362" w:rsidP="002B5362">
      <w:pPr>
        <w:pStyle w:val="Heading1"/>
        <w:ind w:left="360"/>
        <w:jc w:val="center"/>
        <w:rPr>
          <w:b/>
        </w:rPr>
      </w:pPr>
      <w:bookmarkStart w:id="0" w:name="_Toc201310273"/>
      <w:bookmarkStart w:id="1" w:name="_GoBack"/>
      <w:bookmarkEnd w:id="1"/>
      <w:r>
        <w:rPr>
          <w:b/>
        </w:rPr>
        <w:t>Killing Factor</w:t>
      </w:r>
      <w:bookmarkEnd w:id="0"/>
    </w:p>
    <w:p w:rsidR="002B5362" w:rsidRDefault="002B5362" w:rsidP="002B5362">
      <w:pPr>
        <w:numPr>
          <w:ilvl w:val="0"/>
          <w:numId w:val="2"/>
        </w:numPr>
        <w:spacing w:after="0" w:line="360" w:lineRule="auto"/>
        <w:contextualSpacing/>
        <w:rPr>
          <w:sz w:val="24"/>
          <w:szCs w:val="24"/>
        </w:rPr>
      </w:pPr>
      <w:r>
        <w:rPr>
          <w:sz w:val="24"/>
          <w:szCs w:val="24"/>
        </w:rPr>
        <w:t>Solution must be implemented entirely on-prem.</w:t>
      </w:r>
    </w:p>
    <w:p w:rsidR="002B5362" w:rsidRDefault="002B5362" w:rsidP="002B5362">
      <w:pPr>
        <w:numPr>
          <w:ilvl w:val="0"/>
          <w:numId w:val="2"/>
        </w:numPr>
        <w:spacing w:after="0" w:line="360" w:lineRule="auto"/>
        <w:contextualSpacing/>
        <w:rPr>
          <w:sz w:val="24"/>
          <w:szCs w:val="24"/>
        </w:rPr>
      </w:pPr>
      <w:r>
        <w:rPr>
          <w:color w:val="000000"/>
          <w:sz w:val="24"/>
          <w:szCs w:val="24"/>
        </w:rPr>
        <w:t>The bidder is required to adhere to all technical specifications pertaining to the display, controller, application, NVR, and cameras.</w:t>
      </w:r>
    </w:p>
    <w:p w:rsidR="002B5362" w:rsidRDefault="002B5362" w:rsidP="002B5362">
      <w:pPr>
        <w:numPr>
          <w:ilvl w:val="0"/>
          <w:numId w:val="2"/>
        </w:numPr>
        <w:spacing w:line="360" w:lineRule="auto"/>
        <w:contextualSpacing/>
        <w:rPr>
          <w:sz w:val="24"/>
          <w:szCs w:val="24"/>
        </w:rPr>
      </w:pPr>
      <w:r>
        <w:rPr>
          <w:color w:val="000000"/>
          <w:sz w:val="24"/>
          <w:szCs w:val="24"/>
        </w:rPr>
        <w:t>Bidder should have 3 references with similar implementation</w:t>
      </w:r>
    </w:p>
    <w:p w:rsidR="002B5362" w:rsidRDefault="002B5362" w:rsidP="002B5362">
      <w:pPr>
        <w:numPr>
          <w:ilvl w:val="0"/>
          <w:numId w:val="2"/>
        </w:numPr>
        <w:spacing w:line="360" w:lineRule="auto"/>
        <w:contextualSpacing/>
        <w:rPr>
          <w:sz w:val="24"/>
          <w:szCs w:val="24"/>
        </w:rPr>
      </w:pPr>
      <w:r>
        <w:rPr>
          <w:color w:val="000000"/>
          <w:sz w:val="24"/>
          <w:szCs w:val="24"/>
        </w:rPr>
        <w:t xml:space="preserve">Bidder to provide references </w:t>
      </w:r>
    </w:p>
    <w:p w:rsidR="002B5362" w:rsidRDefault="002B5362" w:rsidP="002B5362">
      <w:pPr>
        <w:numPr>
          <w:ilvl w:val="0"/>
          <w:numId w:val="2"/>
        </w:numPr>
        <w:spacing w:line="360" w:lineRule="auto"/>
        <w:contextualSpacing/>
        <w:rPr>
          <w:sz w:val="24"/>
          <w:szCs w:val="24"/>
        </w:rPr>
      </w:pPr>
      <w:r>
        <w:rPr>
          <w:color w:val="000000"/>
          <w:sz w:val="24"/>
          <w:szCs w:val="24"/>
        </w:rPr>
        <w:t>Recording should only occur when motion is detected</w:t>
      </w:r>
    </w:p>
    <w:p w:rsidR="002B5362" w:rsidRDefault="002B5362" w:rsidP="002B5362">
      <w:pPr>
        <w:numPr>
          <w:ilvl w:val="0"/>
          <w:numId w:val="2"/>
        </w:numPr>
        <w:spacing w:line="360" w:lineRule="auto"/>
        <w:contextualSpacing/>
        <w:rPr>
          <w:sz w:val="24"/>
          <w:szCs w:val="24"/>
        </w:rPr>
      </w:pPr>
      <w:r>
        <w:rPr>
          <w:color w:val="000000"/>
          <w:sz w:val="24"/>
          <w:szCs w:val="24"/>
        </w:rPr>
        <w:t>Bidder must have local team for onsite support to meet the SLA requirements</w:t>
      </w:r>
    </w:p>
    <w:p w:rsidR="002B5362" w:rsidRDefault="002B5362" w:rsidP="002B5362">
      <w:pPr>
        <w:numPr>
          <w:ilvl w:val="0"/>
          <w:numId w:val="2"/>
        </w:numPr>
        <w:spacing w:line="360" w:lineRule="auto"/>
        <w:contextualSpacing/>
        <w:rPr>
          <w:sz w:val="24"/>
          <w:szCs w:val="24"/>
        </w:rPr>
      </w:pPr>
      <w:r>
        <w:rPr>
          <w:color w:val="000000"/>
          <w:sz w:val="24"/>
          <w:szCs w:val="24"/>
        </w:rPr>
        <w:t xml:space="preserve">Available spare parts should be part of the solution technical and commercial proposal ensuring that the system is functioning without interruption all the time. In case of any hardware issue, available spare parts must be onsite to directly replace the defective hardware with a clear repair and return policy. </w:t>
      </w:r>
    </w:p>
    <w:p w:rsidR="002B5362" w:rsidRDefault="002B5362" w:rsidP="002B5362">
      <w:pPr>
        <w:numPr>
          <w:ilvl w:val="0"/>
          <w:numId w:val="2"/>
        </w:numPr>
        <w:spacing w:line="360" w:lineRule="auto"/>
        <w:contextualSpacing/>
        <w:rPr>
          <w:sz w:val="24"/>
          <w:szCs w:val="24"/>
        </w:rPr>
      </w:pPr>
      <w:r>
        <w:rPr>
          <w:sz w:val="24"/>
          <w:szCs w:val="24"/>
        </w:rPr>
        <w:t>NVR should support AI functionalities such as face detection, motion detection, …</w:t>
      </w:r>
    </w:p>
    <w:p w:rsidR="002B5362" w:rsidRDefault="002B5362" w:rsidP="002B5362">
      <w:pPr>
        <w:numPr>
          <w:ilvl w:val="0"/>
          <w:numId w:val="2"/>
        </w:numPr>
        <w:spacing w:line="360" w:lineRule="auto"/>
        <w:contextualSpacing/>
        <w:rPr>
          <w:sz w:val="24"/>
          <w:szCs w:val="24"/>
        </w:rPr>
      </w:pPr>
      <w:r>
        <w:rPr>
          <w:sz w:val="24"/>
          <w:szCs w:val="24"/>
        </w:rPr>
        <w:t>Redundant power supply</w:t>
      </w:r>
    </w:p>
    <w:p w:rsidR="002B5362" w:rsidRDefault="002B5362" w:rsidP="002B5362">
      <w:pPr>
        <w:numPr>
          <w:ilvl w:val="0"/>
          <w:numId w:val="2"/>
        </w:numPr>
        <w:spacing w:line="360" w:lineRule="auto"/>
        <w:rPr>
          <w:color w:val="000000"/>
          <w:sz w:val="24"/>
          <w:szCs w:val="24"/>
        </w:rPr>
      </w:pPr>
      <w:r>
        <w:rPr>
          <w:color w:val="000000"/>
          <w:sz w:val="24"/>
          <w:szCs w:val="24"/>
        </w:rPr>
        <w:t xml:space="preserve">Internal storage – to be online on NVR to be able to playback on each or all cameras for 6  months </w:t>
      </w:r>
    </w:p>
    <w:p w:rsidR="002B5362" w:rsidRDefault="002B5362" w:rsidP="002B5362">
      <w:pPr>
        <w:pStyle w:val="ListParagraph"/>
        <w:numPr>
          <w:ilvl w:val="0"/>
          <w:numId w:val="2"/>
        </w:numPr>
        <w:spacing w:line="252" w:lineRule="auto"/>
        <w:rPr>
          <w:color w:val="000000"/>
          <w:sz w:val="24"/>
          <w:szCs w:val="24"/>
          <w:lang w:eastAsia="ja-JP"/>
        </w:rPr>
      </w:pPr>
      <w:r>
        <w:rPr>
          <w:color w:val="000000"/>
          <w:sz w:val="24"/>
          <w:szCs w:val="24"/>
        </w:rPr>
        <w:t>Additional switches needed for connectivity must be Cisco to natively integrate with existing management system</w:t>
      </w:r>
    </w:p>
    <w:p w:rsidR="009559E7" w:rsidRDefault="009559E7"/>
    <w:sectPr w:rsidR="0095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0C95"/>
    <w:multiLevelType w:val="multilevel"/>
    <w:tmpl w:val="CABACB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2AA52C3"/>
    <w:multiLevelType w:val="multilevel"/>
    <w:tmpl w:val="91169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A5"/>
    <w:rsid w:val="002B5362"/>
    <w:rsid w:val="00902EA5"/>
    <w:rsid w:val="009559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D227"/>
  <w15:chartTrackingRefBased/>
  <w15:docId w15:val="{360BE1A0-342C-4940-ACC5-382B8F38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5362"/>
    <w:rPr>
      <w:rFonts w:ascii="Calibri" w:eastAsia="Calibri" w:hAnsi="Calibri" w:cs="Calibri"/>
    </w:rPr>
  </w:style>
  <w:style w:type="paragraph" w:styleId="Heading1">
    <w:name w:val="heading 1"/>
    <w:basedOn w:val="Normal"/>
    <w:next w:val="Normal"/>
    <w:link w:val="Heading1Char"/>
    <w:rsid w:val="002B5362"/>
    <w:pPr>
      <w:keepNext/>
      <w:keepLines/>
      <w:spacing w:before="240" w:after="0"/>
      <w:outlineLvl w:val="0"/>
    </w:pPr>
    <w:rPr>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362"/>
    <w:rPr>
      <w:rFonts w:ascii="Calibri" w:eastAsia="Calibri" w:hAnsi="Calibri" w:cs="Calibri"/>
      <w:color w:val="2E75B5"/>
      <w:sz w:val="32"/>
      <w:szCs w:val="32"/>
    </w:rPr>
  </w:style>
  <w:style w:type="paragraph" w:styleId="ListParagraph">
    <w:name w:val="List Paragraph"/>
    <w:basedOn w:val="Normal"/>
    <w:uiPriority w:val="34"/>
    <w:qFormat/>
    <w:rsid w:val="002B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Sbat</dc:creator>
  <cp:keywords/>
  <dc:description/>
  <cp:lastModifiedBy>Elie Sbat</cp:lastModifiedBy>
  <cp:revision>2</cp:revision>
  <dcterms:created xsi:type="dcterms:W3CDTF">2026-04-16T09:06:00Z</dcterms:created>
  <dcterms:modified xsi:type="dcterms:W3CDTF">2026-04-16T09:06:00Z</dcterms:modified>
</cp:coreProperties>
</file>