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F6071F" w:rsidRPr="00A164E1" w:rsidTr="00036492">
        <w:tc>
          <w:tcPr>
            <w:tcW w:w="2886" w:type="dxa"/>
          </w:tcPr>
          <w:p w:rsidR="00F6071F" w:rsidRPr="00A164E1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A164E1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F6071F" w:rsidRPr="00A164E1" w:rsidRDefault="000E67ED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A164E1">
              <w:rPr>
                <w:b/>
                <w:bCs/>
                <w:i/>
                <w:color w:val="000000"/>
                <w:sz w:val="32"/>
                <w:szCs w:val="32"/>
              </w:rPr>
              <w:t>MIC2 SAL</w:t>
            </w:r>
          </w:p>
        </w:tc>
      </w:tr>
    </w:tbl>
    <w:p w:rsidR="00F6071F" w:rsidRPr="00A164E1" w:rsidRDefault="00F6071F" w:rsidP="00B934D1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164E1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164E1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B934D1" w:rsidRPr="00A164E1">
        <w:rPr>
          <w:rFonts w:ascii="Simplified Arabic" w:eastAsia="Simplified Arabic" w:hAnsi="Simplified Arabic" w:cs="Simplified Arabic"/>
          <w:b/>
          <w:sz w:val="28"/>
          <w:szCs w:val="28"/>
        </w:rPr>
        <w:t>3240</w:t>
      </w:r>
      <w:r w:rsidR="00AA74AD" w:rsidRPr="00A164E1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/1/M dated </w:t>
      </w:r>
      <w:r w:rsidR="00B934D1" w:rsidRPr="00A164E1">
        <w:rPr>
          <w:rFonts w:ascii="Simplified Arabic" w:eastAsia="Simplified Arabic" w:hAnsi="Simplified Arabic" w:cs="Simplified Arabic"/>
          <w:b/>
          <w:sz w:val="28"/>
          <w:szCs w:val="28"/>
        </w:rPr>
        <w:t>30 September 2025</w:t>
      </w:r>
    </w:p>
    <w:p w:rsidR="00CF09EC" w:rsidRPr="00A164E1" w:rsidRDefault="00155B63" w:rsidP="008E161A">
      <w:pPr>
        <w:jc w:val="center"/>
        <w:rPr>
          <w:rFonts w:ascii="Simplified Arabic" w:eastAsia="Simplified Arabic" w:hAnsi="Simplified Arabic" w:cs="Simplified Arabic"/>
          <w:bCs/>
          <w:sz w:val="36"/>
          <w:szCs w:val="36"/>
          <w:lang w:bidi="ar-LB"/>
        </w:rPr>
      </w:pPr>
      <w:r w:rsidRPr="00A164E1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اشعار</w:t>
      </w:r>
      <w:r w:rsidR="00F6071F" w:rsidRPr="00A164E1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 xml:space="preserve"> بنشر قرار</w:t>
      </w:r>
    </w:p>
    <w:p w:rsidR="00D20FB7" w:rsidRPr="00A164E1" w:rsidRDefault="00155B63" w:rsidP="008E161A">
      <w:pPr>
        <w:spacing w:after="240" w:line="276" w:lineRule="auto"/>
        <w:jc w:val="center"/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</w:pPr>
      <w:r w:rsidRPr="00A164E1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تمديد الموعد النهائي لتقديم العروض</w:t>
      </w:r>
    </w:p>
    <w:tbl>
      <w:tblPr>
        <w:tblStyle w:val="a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3975"/>
      </w:tblGrid>
      <w:tr w:rsidR="00D20FB7" w:rsidRPr="00A164E1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:rsidR="00155B63" w:rsidRPr="00A164E1" w:rsidRDefault="00155B63" w:rsidP="00B934D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A164E1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rtl/>
              </w:rPr>
              <w:t xml:space="preserve">الموضوع: </w:t>
            </w:r>
            <w:r w:rsidRPr="00A164E1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تمديد الموعد النهائي لتقديم العروض العائد لتلزيم (</w:t>
            </w:r>
            <w:r w:rsidR="003A0B4E" w:rsidRPr="00A164E1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مناقصة عمومية </w:t>
            </w:r>
            <w:r w:rsidR="00B934D1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Statutory Audit and Interim Review RFP</w:t>
            </w:r>
            <w:r w:rsidR="00C27F9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Relaunch</w:t>
            </w:r>
            <w:r w:rsidR="00B934D1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3A0B4E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-</w:t>
            </w:r>
            <w:r w:rsidRPr="00A164E1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).</w:t>
            </w:r>
          </w:p>
          <w:p w:rsidR="00155B63" w:rsidRPr="00A164E1" w:rsidRDefault="00155B63" w:rsidP="00C27F9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A164E1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المرجع:</w:t>
            </w:r>
            <w:r w:rsidRPr="00A164E1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164E1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3428A4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9302</w:t>
            </w:r>
            <w:r w:rsidRPr="00A164E1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783CB3" w:rsidRPr="00A164E1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تاريخ (</w:t>
            </w:r>
            <w:r w:rsidR="00C27F9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18</w:t>
            </w:r>
            <w:r w:rsidR="00017098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C27F9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November </w:t>
            </w:r>
            <w:r w:rsidR="00017098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3428A4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  <w:r w:rsidR="00783CB3" w:rsidRPr="00A164E1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</w:tr>
      <w:tr w:rsidR="00D20FB7" w:rsidRPr="00A164E1" w:rsidTr="00526B34">
        <w:trPr>
          <w:trHeight w:val="3487"/>
        </w:trPr>
        <w:tc>
          <w:tcPr>
            <w:tcW w:w="10342" w:type="dxa"/>
            <w:gridSpan w:val="2"/>
          </w:tcPr>
          <w:p w:rsidR="00CF09EC" w:rsidRPr="00A164E1" w:rsidRDefault="00956969" w:rsidP="00342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 w:rsidRPr="00A164E1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التلزيم</w:t>
            </w:r>
            <w:r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المذكور اعلاه بموجب قرار (</w:t>
            </w:r>
            <w:r w:rsidR="003428A4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3240</w:t>
            </w:r>
            <w:r w:rsidR="007734E0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/1/M</w:t>
            </w:r>
            <w:r w:rsidR="00CC47B4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dated </w:t>
            </w:r>
            <w:r w:rsidR="003428A4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30 September 2025</w:t>
            </w:r>
            <w:r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)</w:t>
            </w:r>
            <w:r w:rsidR="00155B63" w:rsidRPr="00A164E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،</w:t>
            </w:r>
          </w:p>
          <w:p w:rsidR="00FA4390" w:rsidRPr="00A164E1" w:rsidRDefault="001C5A1E" w:rsidP="00FA4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A164E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ت</w:t>
            </w:r>
            <w:r w:rsidR="00956969"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قدّم بعض </w:t>
            </w:r>
            <w:r w:rsidRPr="00A164E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العارضين</w:t>
            </w:r>
            <w:r w:rsidR="00956969"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A164E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ب</w:t>
            </w:r>
            <w:r w:rsidR="00956969"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طلبات استيضاح، وتمّ إرسال الإجابة عنها الى </w:t>
            </w:r>
            <w:r w:rsidRPr="00A164E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العارضين</w:t>
            </w:r>
            <w:r w:rsidR="00956969"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كافةً</w:t>
            </w:r>
            <w:r w:rsidRPr="00A164E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ضمن المهل المُحددة، </w:t>
            </w:r>
          </w:p>
          <w:p w:rsidR="00D20FB7" w:rsidRPr="00A164E1" w:rsidRDefault="00956969" w:rsidP="00FA4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عمدت الجهة الشارية الى إجراء تعديلات على () بإصدار نسخة معدلة، وتم ارسال هذا التعديل الى جميع العارضين الذين زودتهم الجهة الشارية بدفتر الشروط،</w:t>
            </w:r>
          </w:p>
          <w:p w:rsidR="001C5A1E" w:rsidRPr="00A164E1" w:rsidRDefault="00956969" w:rsidP="00C27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 w:rsidR="00C27F9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 Decembe</w:t>
            </w:r>
            <w:r w:rsidR="00B2224C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r 2025 </w:t>
            </w:r>
            <w:r w:rsidR="00CC47B4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at </w:t>
            </w:r>
            <w:r w:rsidR="00C27F9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10:00</w:t>
            </w:r>
            <w:r w:rsidR="00CC47B4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am</w:t>
            </w:r>
            <w:r w:rsidR="00155B63" w:rsidRPr="00A164E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)،</w:t>
            </w:r>
            <w:r w:rsidR="00D4036A" w:rsidRPr="00A164E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D20FB7" w:rsidRPr="00A164E1" w:rsidRDefault="00956969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ولإتاحة فرصة مشاركة العديد من </w:t>
            </w:r>
            <w:r w:rsidR="001C5A1E" w:rsidRPr="00A164E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العارضين</w:t>
            </w:r>
            <w:r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بهدف تحقيق مبدأ المنافسة،</w:t>
            </w:r>
          </w:p>
          <w:p w:rsidR="00155B63" w:rsidRPr="00A164E1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D20FB7" w:rsidRPr="00A164E1" w:rsidRDefault="00155B63" w:rsidP="00C27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164E1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يُمدد</w:t>
            </w:r>
            <w:r w:rsidR="00956969" w:rsidRPr="00A164E1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6969" w:rsidRPr="00A164E1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956969" w:rsidRPr="00A164E1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موعد النهائي لتقديم العروض لغاية تاريخ (</w:t>
            </w:r>
            <w:r w:rsidR="00AC4316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8 </w:t>
            </w:r>
            <w:r w:rsidR="00C27F9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December</w:t>
            </w:r>
            <w:r w:rsidR="00AC4316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2025 </w:t>
            </w:r>
            <w:r w:rsidR="00CC47B4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at </w:t>
            </w:r>
            <w:r w:rsidR="00C27F9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11:30 A</w:t>
            </w:r>
            <w:r w:rsidR="00CC47B4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</w:t>
            </w:r>
            <w:r w:rsidR="00956969" w:rsidRPr="00A164E1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)، على أن تُعقد جلسة فض العروض بذات التاريخ عند الساعة (</w:t>
            </w:r>
            <w:r w:rsidR="00C27F9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11:30 A</w:t>
            </w:r>
            <w:r w:rsidR="00CC47B4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</w:t>
            </w:r>
            <w:r w:rsidR="00956969" w:rsidRPr="00A164E1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)، </w:t>
            </w:r>
            <w:r w:rsidR="00CF09EC" w:rsidRPr="00A164E1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كما تُنشر</w:t>
            </w:r>
            <w:r w:rsidR="00956969" w:rsidRPr="00A164E1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التعديلات على منصة هيئة الشراء العام.</w:t>
            </w:r>
          </w:p>
          <w:p w:rsidR="00CF09EC" w:rsidRPr="00A164E1" w:rsidRDefault="00CF09EC" w:rsidP="00387D1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 w:rsidRPr="00A164E1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لتقديم طلبات الإستيضاح:</w:t>
            </w:r>
            <w:r w:rsidRPr="00A164E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A164E1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387D1D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28 </w:t>
            </w:r>
            <w:r w:rsidR="00AC4316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November 2025 </w:t>
            </w:r>
            <w:r w:rsidR="000077C2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at </w:t>
            </w:r>
            <w:r w:rsidR="00AC4316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4:00 P</w:t>
            </w:r>
            <w:r w:rsidR="000077C2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</w:t>
            </w:r>
            <w:r w:rsidRPr="00A164E1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A164E1">
              <w:rPr>
                <w:color w:val="000000"/>
                <w:sz w:val="24"/>
                <w:szCs w:val="24"/>
                <w:rtl/>
              </w:rPr>
              <w:br/>
            </w:r>
            <w:r w:rsidRPr="00A164E1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للرد على طلبات الإستي</w:t>
            </w:r>
            <w:r w:rsidR="00476107" w:rsidRPr="00A164E1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ض</w:t>
            </w:r>
            <w:r w:rsidRPr="00A164E1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اح:</w:t>
            </w:r>
            <w:r w:rsidRPr="00A164E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A164E1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387D1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 December</w:t>
            </w:r>
            <w:bookmarkStart w:id="0" w:name="_GoBack"/>
            <w:bookmarkEnd w:id="0"/>
            <w:r w:rsidR="00387D1D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AC4316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2025 at 4:00 Pm</w:t>
            </w:r>
            <w:r w:rsidRPr="00A164E1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A164E1">
              <w:rPr>
                <w:color w:val="000000"/>
                <w:sz w:val="24"/>
                <w:szCs w:val="24"/>
                <w:rtl/>
              </w:rPr>
              <w:br/>
            </w:r>
          </w:p>
          <w:p w:rsidR="00155B63" w:rsidRPr="00A164E1" w:rsidRDefault="00155B63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A164E1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tr w:rsidR="00476107" w:rsidRPr="00AB4123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107" w:rsidRPr="00A164E1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76107" w:rsidRPr="00A164E1" w:rsidRDefault="00476107" w:rsidP="00CC47B4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4140" w:type="dxa"/>
              <w:jc w:val="right"/>
              <w:tblLayout w:type="fixed"/>
              <w:tblLook w:val="0400" w:firstRow="0" w:lastRow="0" w:firstColumn="0" w:lastColumn="0" w:noHBand="0" w:noVBand="1"/>
            </w:tblPr>
            <w:tblGrid>
              <w:gridCol w:w="4140"/>
            </w:tblGrid>
            <w:tr w:rsidR="008E161A" w:rsidRPr="00A164E1" w:rsidTr="00246BD7">
              <w:trPr>
                <w:trHeight w:val="87"/>
                <w:jc w:val="right"/>
              </w:trPr>
              <w:tc>
                <w:tcPr>
                  <w:tcW w:w="4140" w:type="dxa"/>
                </w:tcPr>
                <w:p w:rsidR="008E161A" w:rsidRPr="00A164E1" w:rsidRDefault="00A164E1" w:rsidP="00AA74AD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A164E1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3 November 2025 </w:t>
                  </w:r>
                  <w:r w:rsidR="008E161A" w:rsidRPr="00A164E1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8E161A" w:rsidRPr="00CC47B4" w:rsidTr="00F2116A">
              <w:trPr>
                <w:trHeight w:val="990"/>
                <w:jc w:val="right"/>
              </w:trPr>
              <w:tc>
                <w:tcPr>
                  <w:tcW w:w="4140" w:type="dxa"/>
                </w:tcPr>
                <w:p w:rsidR="00CC47B4" w:rsidRPr="00A164E1" w:rsidRDefault="00A164E1" w:rsidP="00CC47B4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A164E1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Karim Bek Salaam </w:t>
                  </w:r>
                </w:p>
                <w:p w:rsidR="008E161A" w:rsidRPr="00F2116A" w:rsidRDefault="00CC47B4" w:rsidP="00A164E1">
                  <w:pPr>
                    <w:ind w:left="195"/>
                    <w:jc w:val="center"/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</w:pPr>
                  <w:r w:rsidRPr="00A164E1"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  <w:t xml:space="preserve">Chairman </w:t>
                  </w:r>
                  <w:r w:rsidR="00A164E1" w:rsidRPr="00A164E1"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  <w:t>–</w:t>
                  </w:r>
                  <w:r w:rsidRPr="00A164E1"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  <w:t xml:space="preserve"> </w:t>
                  </w:r>
                  <w:r w:rsidR="00A164E1" w:rsidRPr="00A164E1"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  <w:t>General Manager</w:t>
                  </w:r>
                  <w:r w:rsidR="00A164E1"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76107" w:rsidRPr="008E161A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D20FB7" w:rsidRPr="00AB4123" w:rsidRDefault="00D20FB7" w:rsidP="00CF09EC">
      <w:pPr>
        <w:spacing w:line="276" w:lineRule="auto"/>
        <w:rPr>
          <w:rFonts w:ascii="Simplified Arabic" w:eastAsia="Simplified Arabic" w:hAnsi="Simplified Arabic" w:cs="Simplified Arabic"/>
          <w:sz w:val="2"/>
          <w:szCs w:val="2"/>
        </w:rPr>
      </w:pPr>
    </w:p>
    <w:sectPr w:rsidR="00D20FB7" w:rsidRPr="00AB4123" w:rsidSect="000373A5">
      <w:pgSz w:w="11906" w:h="16838"/>
      <w:pgMar w:top="45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B7"/>
    <w:rsid w:val="000077C2"/>
    <w:rsid w:val="00017098"/>
    <w:rsid w:val="000373A5"/>
    <w:rsid w:val="000E67ED"/>
    <w:rsid w:val="00130184"/>
    <w:rsid w:val="00155B63"/>
    <w:rsid w:val="001C5A1E"/>
    <w:rsid w:val="00246BD7"/>
    <w:rsid w:val="003428A4"/>
    <w:rsid w:val="00387D1D"/>
    <w:rsid w:val="003A0B4E"/>
    <w:rsid w:val="00423E48"/>
    <w:rsid w:val="00476107"/>
    <w:rsid w:val="004B209C"/>
    <w:rsid w:val="00526B34"/>
    <w:rsid w:val="007734E0"/>
    <w:rsid w:val="00783CB3"/>
    <w:rsid w:val="007F77DE"/>
    <w:rsid w:val="007F7B78"/>
    <w:rsid w:val="008836B9"/>
    <w:rsid w:val="008A187C"/>
    <w:rsid w:val="008E161A"/>
    <w:rsid w:val="009341B1"/>
    <w:rsid w:val="00956969"/>
    <w:rsid w:val="0099058F"/>
    <w:rsid w:val="00A164E1"/>
    <w:rsid w:val="00A93A0B"/>
    <w:rsid w:val="00AA74AD"/>
    <w:rsid w:val="00AB4123"/>
    <w:rsid w:val="00AC4316"/>
    <w:rsid w:val="00AE5862"/>
    <w:rsid w:val="00B2224C"/>
    <w:rsid w:val="00B934D1"/>
    <w:rsid w:val="00C27F93"/>
    <w:rsid w:val="00CC47B4"/>
    <w:rsid w:val="00CF09EC"/>
    <w:rsid w:val="00D20FB7"/>
    <w:rsid w:val="00D4036A"/>
    <w:rsid w:val="00D47854"/>
    <w:rsid w:val="00D77D1C"/>
    <w:rsid w:val="00E6667C"/>
    <w:rsid w:val="00E6751F"/>
    <w:rsid w:val="00F2116A"/>
    <w:rsid w:val="00F6071F"/>
    <w:rsid w:val="00F80DDD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CC57"/>
  <w15:docId w15:val="{AB71D67E-1C6B-4E62-B970-4E294A6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Hiba El Hajj Sleiman</cp:lastModifiedBy>
  <cp:revision>120</cp:revision>
  <cp:lastPrinted>2023-07-12T10:09:00Z</cp:lastPrinted>
  <dcterms:created xsi:type="dcterms:W3CDTF">2023-07-12T09:59:00Z</dcterms:created>
  <dcterms:modified xsi:type="dcterms:W3CDTF">2025-11-19T13:34:00Z</dcterms:modified>
</cp:coreProperties>
</file>