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43B21795" w:rsidR="00AE02B6" w:rsidRPr="005D46A4" w:rsidRDefault="00AE02B6" w:rsidP="002238C0">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 xml:space="preserve">طلب عروض أسعار لتلزيم </w:t>
            </w:r>
            <w:r w:rsidR="0059271E" w:rsidRPr="0059271E">
              <w:rPr>
                <w:rFonts w:asciiTheme="majorBidi" w:hAnsiTheme="majorBidi" w:cstheme="majorBidi" w:hint="cs"/>
                <w:b/>
                <w:bCs/>
                <w:sz w:val="36"/>
                <w:szCs w:val="36"/>
                <w:rtl/>
              </w:rPr>
              <w:t>خدمات إستشارية</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481A12B3" w:rsidR="00C300BA" w:rsidRPr="002238C0" w:rsidRDefault="00F50707" w:rsidP="002238C0">
            <w:pPr>
              <w:spacing w:line="276" w:lineRule="auto"/>
              <w:rPr>
                <w:rFonts w:asciiTheme="majorBidi" w:hAnsiTheme="majorBidi" w:cstheme="majorBidi"/>
              </w:rPr>
            </w:pPr>
            <w:r>
              <w:rPr>
                <w:rFonts w:asciiTheme="majorBidi" w:hAnsiTheme="majorBidi" w:cstheme="majorBidi" w:hint="cs"/>
                <w:rtl/>
              </w:rPr>
              <w:t>لجنة مراقبة هيئات الضمان</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257AC67D" w:rsidR="00C300BA" w:rsidRPr="002238C0" w:rsidRDefault="00F50707" w:rsidP="002238C0">
            <w:pPr>
              <w:spacing w:line="276" w:lineRule="auto"/>
              <w:rPr>
                <w:rFonts w:asciiTheme="majorBidi" w:hAnsiTheme="majorBidi" w:cstheme="majorBidi"/>
              </w:rPr>
            </w:pPr>
            <w:r>
              <w:rPr>
                <w:rFonts w:asciiTheme="majorBidi" w:hAnsiTheme="majorBidi" w:cstheme="majorBidi" w:hint="cs"/>
                <w:rtl/>
              </w:rPr>
              <w:t>المبنى 87، شارع المصارف، رياض الصلح، الوسط التجاري، بيروت</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430CCF04" w:rsidR="00C300BA" w:rsidRPr="002238C0"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4562FA6B" w:rsidR="00C300BA" w:rsidRPr="002238C0" w:rsidRDefault="00F50707" w:rsidP="002238C0">
            <w:pPr>
              <w:spacing w:line="276" w:lineRule="auto"/>
              <w:rPr>
                <w:rFonts w:asciiTheme="majorBidi" w:hAnsiTheme="majorBidi" w:cstheme="majorBidi"/>
              </w:rPr>
            </w:pPr>
            <w:r>
              <w:rPr>
                <w:rFonts w:asciiTheme="majorBidi" w:hAnsiTheme="majorBidi" w:cstheme="majorBidi" w:hint="cs"/>
                <w:rtl/>
              </w:rPr>
              <w:t>طلب عروض أسعار</w:t>
            </w:r>
            <w:r w:rsidR="008941B0">
              <w:rPr>
                <w:rFonts w:asciiTheme="majorBidi" w:hAnsiTheme="majorBidi" w:cstheme="majorBidi" w:hint="cs"/>
                <w:rtl/>
              </w:rPr>
              <w:t xml:space="preserve"> </w:t>
            </w:r>
            <w:r w:rsidR="003B2A20">
              <w:rPr>
                <w:rFonts w:asciiTheme="majorBidi" w:hAnsiTheme="majorBidi" w:cstheme="majorBidi" w:hint="cs"/>
                <w:rtl/>
              </w:rPr>
              <w:t xml:space="preserve">لتلزيم خدمات إستشارية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639E4349" w:rsidR="00C300BA" w:rsidRPr="002238C0" w:rsidRDefault="003B2A20" w:rsidP="002238C0">
            <w:pPr>
              <w:spacing w:line="276" w:lineRule="auto"/>
              <w:rPr>
                <w:rFonts w:asciiTheme="majorBidi" w:hAnsiTheme="majorBidi" w:cstheme="majorBidi"/>
              </w:rPr>
            </w:pPr>
            <w:r>
              <w:rPr>
                <w:rFonts w:asciiTheme="majorBidi" w:hAnsiTheme="majorBidi" w:cstheme="majorBidi" w:hint="cs"/>
                <w:rtl/>
              </w:rPr>
              <w:t>تقديم خدمات إستشارية لدراسة مشروع رفع رأس مال هيئات الضمان</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6859E267" w:rsidR="00C300BA" w:rsidRPr="00652CDA" w:rsidRDefault="001A7083" w:rsidP="002238C0">
            <w:pPr>
              <w:spacing w:line="276" w:lineRule="auto"/>
              <w:rPr>
                <w:rFonts w:asciiTheme="majorBidi" w:hAnsiTheme="majorBidi" w:cstheme="majorBidi"/>
                <w:rtl/>
                <w:lang w:bidi="ar-LB"/>
              </w:rPr>
            </w:pPr>
            <w:r w:rsidRPr="00652CDA">
              <w:rPr>
                <w:rFonts w:asciiTheme="majorBidi" w:hAnsiTheme="majorBidi" w:cstheme="majorBidi"/>
                <w:rtl/>
              </w:rPr>
              <w:t xml:space="preserve">طلب عروض أسعار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6CE76019" w:rsidR="00C300BA" w:rsidRPr="00652CDA" w:rsidRDefault="007109F7" w:rsidP="002238C0">
            <w:pPr>
              <w:spacing w:line="276" w:lineRule="auto"/>
              <w:rPr>
                <w:rFonts w:asciiTheme="majorBidi" w:hAnsiTheme="majorBidi" w:cstheme="majorBidi"/>
                <w:rtl/>
                <w:lang w:bidi="ar-LB"/>
              </w:rPr>
            </w:pPr>
            <w:r w:rsidRPr="00652CDA">
              <w:rPr>
                <w:rFonts w:asciiTheme="majorBidi" w:hAnsiTheme="majorBidi" w:cstheme="majorBidi"/>
                <w:rtl/>
              </w:rPr>
              <w:t>خدمات</w:t>
            </w:r>
            <w:r w:rsidR="003B2A20" w:rsidRPr="00652CDA">
              <w:rPr>
                <w:rFonts w:asciiTheme="majorBidi" w:hAnsiTheme="majorBidi" w:cstheme="majorBidi" w:hint="cs"/>
                <w:rtl/>
              </w:rPr>
              <w:t xml:space="preserve"> </w:t>
            </w:r>
            <w:r w:rsidR="00414D8D" w:rsidRPr="00652CDA">
              <w:rPr>
                <w:rFonts w:asciiTheme="majorBidi" w:hAnsiTheme="majorBidi" w:cstheme="majorBidi" w:hint="cs"/>
                <w:rtl/>
              </w:rPr>
              <w:t>إستشارية</w:t>
            </w:r>
          </w:p>
        </w:tc>
      </w:tr>
      <w:tr w:rsidR="00780A01" w:rsidRPr="002238C0" w14:paraId="1A5942E5" w14:textId="77777777" w:rsidTr="00C40AC6">
        <w:trPr>
          <w:trHeight w:val="64"/>
        </w:trPr>
        <w:tc>
          <w:tcPr>
            <w:tcW w:w="3600" w:type="dxa"/>
            <w:vAlign w:val="center"/>
          </w:tcPr>
          <w:p w14:paraId="0CEC8ACA" w14:textId="5F7726C4" w:rsidR="00780A01" w:rsidRPr="002238C0" w:rsidRDefault="00780A01" w:rsidP="00780A01">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22ADBDC1" w:rsidR="00780A01" w:rsidRPr="00780A01" w:rsidRDefault="00780A01" w:rsidP="00780A01">
            <w:pPr>
              <w:spacing w:line="276" w:lineRule="auto"/>
              <w:rPr>
                <w:rFonts w:asciiTheme="majorBidi" w:hAnsiTheme="majorBidi" w:cstheme="majorBidi"/>
                <w:rtl/>
              </w:rPr>
            </w:pPr>
            <w:r w:rsidRPr="00780A01">
              <w:rPr>
                <w:rFonts w:asciiTheme="majorBidi" w:hAnsiTheme="majorBidi" w:cstheme="majorBidi"/>
                <w:rtl/>
              </w:rPr>
              <w:t>(لا تقل عن /30/ يوم من التاريخ النهائي لتقديم العروض)</w:t>
            </w:r>
          </w:p>
        </w:tc>
      </w:tr>
      <w:tr w:rsidR="00780A01" w:rsidRPr="002238C0" w14:paraId="572F0655" w14:textId="77777777" w:rsidTr="00C40AC6">
        <w:trPr>
          <w:trHeight w:val="64"/>
        </w:trPr>
        <w:tc>
          <w:tcPr>
            <w:tcW w:w="3600" w:type="dxa"/>
            <w:vAlign w:val="center"/>
          </w:tcPr>
          <w:p w14:paraId="252AFEF9" w14:textId="77777777" w:rsidR="00780A01" w:rsidRPr="002238C0" w:rsidRDefault="00780A01" w:rsidP="00780A01">
            <w:pPr>
              <w:spacing w:line="276" w:lineRule="auto"/>
              <w:rPr>
                <w:rFonts w:asciiTheme="majorBidi" w:hAnsiTheme="majorBidi" w:cstheme="majorBidi"/>
                <w:b/>
                <w:bCs/>
              </w:rPr>
            </w:pPr>
            <w:r w:rsidRPr="002238C0">
              <w:rPr>
                <w:rFonts w:asciiTheme="majorBidi" w:hAnsiTheme="majorBidi" w:cstheme="majorBidi"/>
                <w:b/>
                <w:bCs/>
                <w:rtl/>
              </w:rPr>
              <w:t>ضمان العرض</w:t>
            </w:r>
            <w:r w:rsidRPr="002238C0">
              <w:rPr>
                <w:rStyle w:val="FootnoteReference"/>
                <w:rFonts w:asciiTheme="majorBidi" w:hAnsiTheme="majorBidi" w:cstheme="majorBidi"/>
                <w:b/>
                <w:bCs/>
                <w:rtl/>
              </w:rPr>
              <w:footnoteReference w:id="2"/>
            </w:r>
          </w:p>
        </w:tc>
        <w:tc>
          <w:tcPr>
            <w:tcW w:w="6930" w:type="dxa"/>
            <w:vAlign w:val="center"/>
          </w:tcPr>
          <w:p w14:paraId="7D844A9B" w14:textId="5EC252CE" w:rsidR="00780A01" w:rsidRPr="00C9140C" w:rsidRDefault="00780A01" w:rsidP="00780A01">
            <w:pPr>
              <w:spacing w:line="276" w:lineRule="auto"/>
              <w:rPr>
                <w:rFonts w:asciiTheme="majorBidi" w:hAnsiTheme="majorBidi" w:cstheme="majorBidi"/>
                <w:color w:val="FF0000"/>
              </w:rPr>
            </w:pPr>
            <w:r>
              <w:rPr>
                <w:rFonts w:asciiTheme="majorBidi" w:hAnsiTheme="majorBidi" w:cstheme="majorBidi" w:hint="cs"/>
                <w:rtl/>
              </w:rPr>
              <w:t>9</w:t>
            </w:r>
            <w:r w:rsidRPr="00210F34">
              <w:rPr>
                <w:rFonts w:asciiTheme="majorBidi" w:hAnsiTheme="majorBidi" w:cstheme="majorBidi" w:hint="cs"/>
                <w:rtl/>
              </w:rPr>
              <w:t>،000 د.أ. (</w:t>
            </w:r>
            <w:r>
              <w:rPr>
                <w:rFonts w:asciiTheme="majorBidi" w:hAnsiTheme="majorBidi" w:cstheme="majorBidi" w:hint="cs"/>
                <w:rtl/>
              </w:rPr>
              <w:t>تسعة</w:t>
            </w:r>
            <w:r w:rsidRPr="00210F34">
              <w:rPr>
                <w:rFonts w:asciiTheme="majorBidi" w:hAnsiTheme="majorBidi" w:cstheme="majorBidi" w:hint="cs"/>
                <w:rtl/>
              </w:rPr>
              <w:t xml:space="preserve"> ال</w:t>
            </w:r>
            <w:r>
              <w:rPr>
                <w:rFonts w:asciiTheme="majorBidi" w:hAnsiTheme="majorBidi" w:cstheme="majorBidi" w:hint="cs"/>
                <w:rtl/>
              </w:rPr>
              <w:t>ا</w:t>
            </w:r>
            <w:r w:rsidRPr="00210F34">
              <w:rPr>
                <w:rFonts w:asciiTheme="majorBidi" w:hAnsiTheme="majorBidi" w:cstheme="majorBidi" w:hint="cs"/>
                <w:rtl/>
              </w:rPr>
              <w:t>ف دولار أميركي)</w:t>
            </w:r>
            <w:r w:rsidRPr="00210F34">
              <w:rPr>
                <w:rFonts w:asciiTheme="majorBidi" w:hAnsiTheme="majorBidi" w:cstheme="majorBidi"/>
                <w:rtl/>
              </w:rPr>
              <w:t xml:space="preserve"> </w:t>
            </w:r>
          </w:p>
        </w:tc>
      </w:tr>
      <w:tr w:rsidR="00780A01" w:rsidRPr="002238C0" w14:paraId="098A52E2" w14:textId="77777777" w:rsidTr="00C40AC6">
        <w:trPr>
          <w:trHeight w:val="64"/>
        </w:trPr>
        <w:tc>
          <w:tcPr>
            <w:tcW w:w="3600" w:type="dxa"/>
            <w:vAlign w:val="center"/>
          </w:tcPr>
          <w:p w14:paraId="49708DE9" w14:textId="34181693" w:rsidR="00780A01" w:rsidRPr="002238C0" w:rsidRDefault="00780A01" w:rsidP="00780A01">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7E0851BE" w:rsidR="00780A01" w:rsidRPr="00C9140C" w:rsidRDefault="00780A01" w:rsidP="00780A01">
            <w:pPr>
              <w:spacing w:line="276" w:lineRule="auto"/>
              <w:rPr>
                <w:rFonts w:asciiTheme="majorBidi" w:hAnsiTheme="majorBidi" w:cstheme="majorBidi"/>
                <w:color w:val="FF0000"/>
                <w:highlight w:val="yellow"/>
                <w:rtl/>
              </w:rPr>
            </w:pPr>
            <w:r w:rsidRPr="00873547">
              <w:rPr>
                <w:rFonts w:asciiTheme="majorBidi" w:hAnsiTheme="majorBidi" w:cstheme="majorBidi"/>
                <w:rtl/>
              </w:rPr>
              <w:t xml:space="preserve">تُحدد مدة صلاحية </w:t>
            </w:r>
            <w:r w:rsidRPr="00873547">
              <w:rPr>
                <w:rFonts w:asciiTheme="majorBidi" w:hAnsiTheme="majorBidi" w:cstheme="majorBidi"/>
                <w:u w:val="single"/>
                <w:rtl/>
              </w:rPr>
              <w:t>ضمان</w:t>
            </w:r>
            <w:r w:rsidRPr="00873547">
              <w:rPr>
                <w:rFonts w:asciiTheme="majorBidi" w:hAnsiTheme="majorBidi" w:cstheme="majorBidi"/>
                <w:rtl/>
              </w:rPr>
              <w:t xml:space="preserve"> العرض بإضافة /28/ يوم على مدة صلاحية العرض</w:t>
            </w:r>
          </w:p>
        </w:tc>
      </w:tr>
      <w:tr w:rsidR="00780A01" w:rsidRPr="002238C0" w14:paraId="1A61D008" w14:textId="77777777" w:rsidTr="00C40AC6">
        <w:trPr>
          <w:trHeight w:val="64"/>
        </w:trPr>
        <w:tc>
          <w:tcPr>
            <w:tcW w:w="3600" w:type="dxa"/>
            <w:vAlign w:val="center"/>
          </w:tcPr>
          <w:p w14:paraId="4212C59E" w14:textId="77777777" w:rsidR="00780A01" w:rsidRPr="002238C0" w:rsidRDefault="00780A01" w:rsidP="00780A01">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780A01" w:rsidRPr="002238C0" w:rsidRDefault="00780A01" w:rsidP="00780A01">
            <w:pPr>
              <w:spacing w:line="276" w:lineRule="auto"/>
              <w:rPr>
                <w:rFonts w:asciiTheme="majorBidi" w:hAnsiTheme="majorBidi" w:cstheme="majorBidi"/>
                <w:highlight w:val="yellow"/>
                <w:rtl/>
                <w:lang w:bidi="ar-LB"/>
              </w:rPr>
            </w:pPr>
            <w:r w:rsidRPr="00A25CDA">
              <w:rPr>
                <w:rFonts w:asciiTheme="majorBidi" w:hAnsiTheme="majorBidi" w:cstheme="majorBidi"/>
                <w:rtl/>
              </w:rPr>
              <w:t>10% من قيمة العقد.</w:t>
            </w:r>
          </w:p>
        </w:tc>
      </w:tr>
      <w:tr w:rsidR="00780A01" w:rsidRPr="002238C0" w14:paraId="36D239C1" w14:textId="77777777" w:rsidTr="00C40AC6">
        <w:trPr>
          <w:trHeight w:val="64"/>
        </w:trPr>
        <w:tc>
          <w:tcPr>
            <w:tcW w:w="3600" w:type="dxa"/>
            <w:vAlign w:val="center"/>
          </w:tcPr>
          <w:p w14:paraId="3A4B383A" w14:textId="77777777" w:rsidR="00780A01" w:rsidRPr="002238C0" w:rsidRDefault="00780A01" w:rsidP="00780A01">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4E8ED601" w:rsidR="00780A01" w:rsidRPr="002238C0" w:rsidRDefault="00780A01" w:rsidP="00780A01">
            <w:pPr>
              <w:spacing w:line="276" w:lineRule="auto"/>
              <w:rPr>
                <w:rFonts w:asciiTheme="majorBidi" w:hAnsiTheme="majorBidi" w:cstheme="majorBidi"/>
                <w:highlight w:val="yellow"/>
              </w:rPr>
            </w:pPr>
            <w:r w:rsidRPr="00A25CDA">
              <w:rPr>
                <w:rFonts w:asciiTheme="majorBidi" w:hAnsiTheme="majorBidi" w:cstheme="majorBidi"/>
                <w:rtl/>
              </w:rPr>
              <w:t>العر</w:t>
            </w:r>
            <w:r w:rsidRPr="00A25CDA">
              <w:rPr>
                <w:rFonts w:asciiTheme="majorBidi" w:hAnsiTheme="majorBidi" w:cstheme="majorBidi"/>
                <w:rtl/>
                <w:lang w:bidi="ar-LB"/>
              </w:rPr>
              <w:t>ض الإقتصادي</w:t>
            </w:r>
            <w:r w:rsidRPr="00A25CDA">
              <w:rPr>
                <w:rFonts w:asciiTheme="majorBidi" w:hAnsiTheme="majorBidi" w:cstheme="majorBidi"/>
                <w:rtl/>
              </w:rPr>
              <w:t xml:space="preserve"> الأفضل</w:t>
            </w:r>
          </w:p>
        </w:tc>
      </w:tr>
      <w:tr w:rsidR="00780A01" w:rsidRPr="002238C0" w14:paraId="3E0ACAD1" w14:textId="77777777" w:rsidTr="00C40AC6">
        <w:trPr>
          <w:trHeight w:val="64"/>
        </w:trPr>
        <w:tc>
          <w:tcPr>
            <w:tcW w:w="3600" w:type="dxa"/>
            <w:vAlign w:val="center"/>
          </w:tcPr>
          <w:p w14:paraId="39FE64C6" w14:textId="77777777" w:rsidR="00780A01" w:rsidRPr="002238C0" w:rsidRDefault="00780A01" w:rsidP="00780A01">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58B81ACF" w:rsidR="00780A01" w:rsidRPr="002238C0" w:rsidRDefault="00780A01" w:rsidP="00780A01">
            <w:pPr>
              <w:spacing w:line="276" w:lineRule="auto"/>
              <w:rPr>
                <w:rFonts w:asciiTheme="majorBidi" w:hAnsiTheme="majorBidi" w:cstheme="majorBidi"/>
              </w:rPr>
            </w:pPr>
            <w:r>
              <w:rPr>
                <w:rFonts w:asciiTheme="majorBidi" w:hAnsiTheme="majorBidi" w:cstheme="majorBidi" w:hint="cs"/>
                <w:rtl/>
              </w:rPr>
              <w:t>لجنة مراقبة هيئات الضمان</w:t>
            </w:r>
          </w:p>
        </w:tc>
      </w:tr>
      <w:tr w:rsidR="00780A01" w:rsidRPr="002238C0" w14:paraId="2E20067B" w14:textId="77777777" w:rsidTr="00735D2C">
        <w:trPr>
          <w:trHeight w:val="64"/>
        </w:trPr>
        <w:tc>
          <w:tcPr>
            <w:tcW w:w="3600" w:type="dxa"/>
            <w:vAlign w:val="center"/>
          </w:tcPr>
          <w:p w14:paraId="3F13866C" w14:textId="77777777" w:rsidR="00780A01" w:rsidRPr="002238C0" w:rsidRDefault="00780A01" w:rsidP="00780A01">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shd w:val="clear" w:color="auto" w:fill="auto"/>
            <w:vAlign w:val="center"/>
          </w:tcPr>
          <w:p w14:paraId="6B18B68C" w14:textId="1E9985A4" w:rsidR="00780A01" w:rsidRPr="00735D2C" w:rsidRDefault="00780A01" w:rsidP="00780A01">
            <w:pPr>
              <w:spacing w:line="276" w:lineRule="auto"/>
              <w:rPr>
                <w:rFonts w:asciiTheme="majorBidi" w:hAnsiTheme="majorBidi" w:cstheme="majorBidi"/>
              </w:rPr>
            </w:pPr>
            <w:r w:rsidRPr="00735D2C">
              <w:rPr>
                <w:rFonts w:asciiTheme="majorBidi" w:hAnsiTheme="majorBidi" w:cstheme="majorBidi" w:hint="cs"/>
                <w:rtl/>
              </w:rPr>
              <w:t>لجنة مراقبة هيئات الضمان</w:t>
            </w:r>
          </w:p>
        </w:tc>
      </w:tr>
      <w:tr w:rsidR="00780A01" w:rsidRPr="00B165A8" w14:paraId="74EAF084" w14:textId="77777777" w:rsidTr="00735D2C">
        <w:trPr>
          <w:trHeight w:val="64"/>
        </w:trPr>
        <w:tc>
          <w:tcPr>
            <w:tcW w:w="3600" w:type="dxa"/>
            <w:vAlign w:val="center"/>
          </w:tcPr>
          <w:p w14:paraId="1DA56CA2" w14:textId="77777777" w:rsidR="00780A01" w:rsidRPr="002238C0" w:rsidRDefault="00780A01" w:rsidP="00780A01">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shd w:val="clear" w:color="auto" w:fill="auto"/>
            <w:vAlign w:val="center"/>
          </w:tcPr>
          <w:p w14:paraId="6E45556C" w14:textId="2481A7D5" w:rsidR="00780A01" w:rsidRPr="00735D2C" w:rsidRDefault="00780A01" w:rsidP="00780A01">
            <w:pPr>
              <w:spacing w:line="276" w:lineRule="auto"/>
              <w:rPr>
                <w:rFonts w:asciiTheme="majorBidi" w:hAnsiTheme="majorBidi" w:cstheme="majorBidi"/>
              </w:rPr>
            </w:pPr>
            <w:r w:rsidRPr="00735D2C">
              <w:rPr>
                <w:rFonts w:asciiTheme="majorBidi" w:hAnsiTheme="majorBidi" w:cstheme="majorBidi" w:hint="cs"/>
                <w:rtl/>
              </w:rPr>
              <w:t>وزارة الإقتصاد والتجارة</w:t>
            </w:r>
          </w:p>
        </w:tc>
      </w:tr>
      <w:tr w:rsidR="00780A01" w:rsidRPr="002238C0" w14:paraId="0137E140" w14:textId="77777777" w:rsidTr="00C40AC6">
        <w:trPr>
          <w:trHeight w:val="64"/>
        </w:trPr>
        <w:tc>
          <w:tcPr>
            <w:tcW w:w="3600" w:type="dxa"/>
            <w:vAlign w:val="center"/>
          </w:tcPr>
          <w:p w14:paraId="7419E186" w14:textId="77777777" w:rsidR="00780A01" w:rsidRPr="002238C0" w:rsidRDefault="00780A01" w:rsidP="00780A01">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08EF5776" w:rsidR="00780A01" w:rsidRPr="002238C0" w:rsidRDefault="00780A01" w:rsidP="00780A01">
            <w:pPr>
              <w:spacing w:line="276" w:lineRule="auto"/>
              <w:rPr>
                <w:rFonts w:asciiTheme="majorBidi" w:hAnsiTheme="majorBidi" w:cstheme="majorBidi"/>
              </w:rPr>
            </w:pPr>
            <w:r>
              <w:rPr>
                <w:rFonts w:asciiTheme="majorBidi" w:hAnsiTheme="majorBidi" w:cstheme="majorBidi" w:hint="cs"/>
                <w:rtl/>
              </w:rPr>
              <w:t>6-12 شهراً</w:t>
            </w:r>
          </w:p>
        </w:tc>
      </w:tr>
      <w:tr w:rsidR="00780A01" w:rsidRPr="002238C0" w14:paraId="6CC69463" w14:textId="77777777" w:rsidTr="00C40AC6">
        <w:trPr>
          <w:trHeight w:val="64"/>
        </w:trPr>
        <w:tc>
          <w:tcPr>
            <w:tcW w:w="3600" w:type="dxa"/>
            <w:vAlign w:val="center"/>
          </w:tcPr>
          <w:p w14:paraId="32E5A158" w14:textId="3668CAA3" w:rsidR="00780A01" w:rsidRPr="002238C0" w:rsidRDefault="00780A01" w:rsidP="00780A01">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14:paraId="2E6B7DD1" w14:textId="11A10311" w:rsidR="00780A01" w:rsidRPr="002238C0" w:rsidRDefault="00780A01" w:rsidP="00780A01">
            <w:pPr>
              <w:spacing w:line="276" w:lineRule="auto"/>
              <w:rPr>
                <w:rFonts w:asciiTheme="majorBidi" w:hAnsiTheme="majorBidi" w:cstheme="majorBidi"/>
              </w:rPr>
            </w:pPr>
            <w:r>
              <w:rPr>
                <w:rFonts w:asciiTheme="majorBidi" w:hAnsiTheme="majorBidi" w:cstheme="majorBidi" w:hint="cs"/>
                <w:rtl/>
              </w:rPr>
              <w:t>0.25% يومياً من قيمة العقد</w:t>
            </w:r>
          </w:p>
        </w:tc>
      </w:tr>
      <w:tr w:rsidR="00780A01" w:rsidRPr="002238C0" w14:paraId="601E5753" w14:textId="77777777" w:rsidTr="00C40AC6">
        <w:trPr>
          <w:trHeight w:val="64"/>
        </w:trPr>
        <w:tc>
          <w:tcPr>
            <w:tcW w:w="3600" w:type="dxa"/>
            <w:vAlign w:val="center"/>
          </w:tcPr>
          <w:p w14:paraId="57C900E8" w14:textId="77777777" w:rsidR="00780A01" w:rsidRPr="002238C0" w:rsidRDefault="00780A01" w:rsidP="00780A01">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00CB1085" w:rsidR="00780A01" w:rsidRPr="002238C0" w:rsidRDefault="00780A01" w:rsidP="00780A01">
            <w:pPr>
              <w:spacing w:line="276" w:lineRule="auto"/>
              <w:rPr>
                <w:rFonts w:asciiTheme="majorBidi" w:hAnsiTheme="majorBidi" w:cstheme="majorBidi"/>
              </w:rPr>
            </w:pPr>
            <w:r>
              <w:rPr>
                <w:rFonts w:asciiTheme="majorBidi" w:hAnsiTheme="majorBidi" w:cstheme="majorBidi" w:hint="cs"/>
                <w:rtl/>
              </w:rPr>
              <w:t>دولار أميركي</w:t>
            </w:r>
          </w:p>
        </w:tc>
      </w:tr>
      <w:tr w:rsidR="00780A01" w:rsidRPr="002238C0" w14:paraId="7AD2DABC" w14:textId="77777777" w:rsidTr="00C40AC6">
        <w:trPr>
          <w:trHeight w:val="64"/>
        </w:trPr>
        <w:tc>
          <w:tcPr>
            <w:tcW w:w="3600" w:type="dxa"/>
            <w:vAlign w:val="center"/>
          </w:tcPr>
          <w:p w14:paraId="0708FC00" w14:textId="77777777" w:rsidR="00780A01" w:rsidRPr="002238C0" w:rsidRDefault="00780A01" w:rsidP="00780A01">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33A0C972" w:rsidR="00780A01" w:rsidRPr="002238C0" w:rsidRDefault="00780A01" w:rsidP="00780A01">
            <w:pPr>
              <w:spacing w:line="276" w:lineRule="auto"/>
              <w:rPr>
                <w:rFonts w:asciiTheme="majorBidi" w:hAnsiTheme="majorBidi" w:cstheme="majorBidi"/>
              </w:rPr>
            </w:pPr>
            <w:r>
              <w:rPr>
                <w:rFonts w:asciiTheme="majorBidi" w:hAnsiTheme="majorBidi" w:cstheme="majorBidi" w:hint="cs"/>
                <w:rtl/>
              </w:rPr>
              <w:t>دولار أميركي</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6B15E4CF" w:rsidR="00C300BA"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تُجري </w:t>
      </w:r>
      <w:r w:rsidR="00651C7D">
        <w:rPr>
          <w:rFonts w:asciiTheme="majorBidi" w:hAnsiTheme="majorBidi" w:cstheme="majorBidi" w:hint="cs"/>
          <w:rtl/>
        </w:rPr>
        <w:t>لجنة مراقبة هيئات الضمان</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EF2F21" w:rsidRPr="00DC6644">
        <w:rPr>
          <w:rFonts w:asciiTheme="majorBidi" w:eastAsia="Cambria" w:hAnsiTheme="majorBidi" w:cstheme="majorBidi" w:hint="cs"/>
          <w:color w:val="000000"/>
          <w:rtl/>
        </w:rPr>
        <w:t>طلب عروض أسعار</w:t>
      </w:r>
      <w:r w:rsidR="00651C7D">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لتلزيم </w:t>
      </w:r>
      <w:r w:rsidR="00651C7D">
        <w:rPr>
          <w:rFonts w:asciiTheme="majorBidi" w:hAnsiTheme="majorBidi" w:cstheme="majorBidi" w:hint="cs"/>
          <w:rtl/>
        </w:rPr>
        <w:t>خدمات إستشارية لدراسة مشروع رفع رأس مال هيئات الضمان</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14:paraId="33D99721" w14:textId="26BD81B3"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Pr="00651C7D">
        <w:rPr>
          <w:rFonts w:asciiTheme="majorBidi" w:eastAsia="Cambria" w:hAnsiTheme="majorBidi" w:cstheme="majorBidi"/>
          <w:color w:val="000000"/>
          <w:rtl/>
        </w:rPr>
        <w:t>ب</w:t>
      </w:r>
      <w:r w:rsidR="00651C7D">
        <w:rPr>
          <w:rFonts w:asciiTheme="majorBidi" w:hAnsiTheme="majorBidi" w:cstheme="majorBidi" w:hint="cs"/>
          <w:rtl/>
        </w:rPr>
        <w:t>لجنة مراقبة هيئات الضمان</w:t>
      </w:r>
      <w:r w:rsidR="00651C7D" w:rsidRPr="002238C0">
        <w:rPr>
          <w:rFonts w:asciiTheme="majorBidi" w:eastAsia="Cambria" w:hAnsiTheme="majorBidi" w:cstheme="majorBidi"/>
          <w:color w:val="000000"/>
          <w:rtl/>
        </w:rPr>
        <w:t xml:space="preserve"> </w:t>
      </w:r>
      <w:hyperlink r:id="rId9" w:history="1">
        <w:r w:rsidR="00651C7D" w:rsidRPr="009B6387">
          <w:rPr>
            <w:rStyle w:val="Hyperlink"/>
            <w:rFonts w:asciiTheme="majorBidi" w:eastAsia="Cambria" w:hAnsiTheme="majorBidi" w:cstheme="majorBidi"/>
          </w:rPr>
          <w:t>www.insurancecommission.gov.lb</w:t>
        </w:r>
      </w:hyperlink>
      <w:r w:rsidR="00651C7D">
        <w:rPr>
          <w:rFonts w:asciiTheme="majorBidi" w:eastAsia="Cambria" w:hAnsiTheme="majorBidi" w:cstheme="majorBidi"/>
          <w:color w:val="000000"/>
        </w:rPr>
        <w:t xml:space="preserve"> </w:t>
      </w:r>
      <w:r w:rsidR="00651C7D">
        <w:rPr>
          <w:rFonts w:asciiTheme="majorBidi" w:eastAsia="Cambria" w:hAnsiTheme="majorBidi" w:cstheme="majorBidi" w:hint="cs"/>
          <w:color w:val="000000"/>
          <w:rtl/>
          <w:lang w:bidi="ar-LB"/>
        </w:rPr>
        <w:t>.</w:t>
      </w:r>
    </w:p>
    <w:p w14:paraId="3D879897" w14:textId="1A033597" w:rsidR="00C300BA" w:rsidRPr="00DC6644"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DC6644">
        <w:rPr>
          <w:rFonts w:asciiTheme="majorBidi" w:eastAsia="Cambria" w:hAnsiTheme="majorBidi" w:cstheme="majorBidi"/>
          <w:color w:val="000000"/>
          <w:rtl/>
        </w:rPr>
        <w:t>مرفقات دفتر الشروط</w:t>
      </w:r>
    </w:p>
    <w:p w14:paraId="15F5BD43" w14:textId="351A67CB" w:rsidR="00C300BA" w:rsidRPr="002238C0"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w:t>
      </w:r>
      <w:r w:rsidR="00193AF5" w:rsidRPr="00651C7D">
        <w:rPr>
          <w:rFonts w:asciiTheme="majorBidi" w:eastAsia="Cambria" w:hAnsiTheme="majorBidi" w:cstheme="majorBidi" w:hint="cs"/>
          <w:color w:val="000000"/>
          <w:rtl/>
        </w:rPr>
        <w:t xml:space="preserve"> بيان بالأعمال المطلوبة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6EF89383"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14:paraId="4A3C8BCB" w14:textId="0B68B24B" w:rsidR="00737166" w:rsidRPr="00737166"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DC6644">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DC6644" w:rsidRPr="00DC6644">
        <w:rPr>
          <w:rFonts w:asciiTheme="majorBidi" w:hAnsiTheme="majorBidi" w:cstheme="majorBidi" w:hint="cs"/>
          <w:sz w:val="28"/>
          <w:szCs w:val="28"/>
          <w:rtl/>
        </w:rPr>
        <w:t>لجنة مراقبة هيئات الضمان</w:t>
      </w:r>
      <w:r w:rsidR="00DC6644">
        <w:rPr>
          <w:rFonts w:asciiTheme="majorBidi" w:hAnsiTheme="majorBidi" w:cstheme="majorBidi" w:hint="cs"/>
          <w:rtl/>
        </w:rPr>
        <w:t>.</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9B115E"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 xml:space="preserve">يُطبق على دفتر الشروط هذا أحكام قانون الشراء العام </w:t>
      </w:r>
      <w:r w:rsidRPr="009B115E">
        <w:rPr>
          <w:rFonts w:asciiTheme="majorBidi" w:hAnsiTheme="majorBidi" w:cstheme="majorBidi"/>
          <w:sz w:val="28"/>
          <w:szCs w:val="28"/>
          <w:rtl/>
        </w:rPr>
        <w:t>والأنظمة الأخرى المرعية الإجراء.</w:t>
      </w:r>
    </w:p>
    <w:p w14:paraId="7673EA0A" w14:textId="77777777" w:rsidR="00F710C2" w:rsidRPr="009B115E"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14:paraId="7F1B34BD" w14:textId="34B78396" w:rsidR="00D23C60" w:rsidRPr="009B115E"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B115E">
        <w:rPr>
          <w:rFonts w:asciiTheme="majorBidi" w:hAnsiTheme="majorBidi" w:cstheme="majorBidi" w:hint="cs"/>
          <w:b w:val="0"/>
          <w:bCs/>
          <w:sz w:val="28"/>
          <w:szCs w:val="28"/>
          <w:rtl/>
        </w:rPr>
        <w:t>أحكام خاصة بطلب عروض الأسعار:</w:t>
      </w:r>
    </w:p>
    <w:p w14:paraId="0308FEE7" w14:textId="3F8E2E08" w:rsidR="00D23C60" w:rsidRPr="009B115E" w:rsidRDefault="00D23C60" w:rsidP="00DB2FBF">
      <w:pPr>
        <w:numPr>
          <w:ilvl w:val="0"/>
          <w:numId w:val="36"/>
        </w:numPr>
        <w:pBdr>
          <w:top w:val="nil"/>
          <w:left w:val="nil"/>
          <w:bottom w:val="nil"/>
          <w:right w:val="nil"/>
          <w:between w:val="nil"/>
        </w:pBdr>
        <w:spacing w:line="276" w:lineRule="auto"/>
        <w:rPr>
          <w:rFonts w:asciiTheme="majorBidi" w:eastAsia="Cambria" w:hAnsiTheme="majorBidi" w:cstheme="majorBidi"/>
        </w:rPr>
      </w:pPr>
      <w:r w:rsidRPr="009B115E">
        <w:rPr>
          <w:rFonts w:asciiTheme="majorBidi" w:eastAsia="Cambria" w:hAnsiTheme="majorBidi" w:cstheme="majorBidi" w:hint="cs"/>
          <w:rtl/>
        </w:rPr>
        <w:t>تتم الدعوة الى طلب عروض الأسعار هذا وفق نموذج الدعوة الصادر عن هيئة الشراء العام وتبلغه للعارضين المعنيين بطريقة مباشرة وبوسيلة سريعة ومضمونة.</w:t>
      </w:r>
    </w:p>
    <w:p w14:paraId="535F2155" w14:textId="77777777" w:rsidR="00F04E44" w:rsidRPr="009B115E"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14:paraId="1E91D3CA" w14:textId="77777777" w:rsidR="00F04E44" w:rsidRPr="001C1B00"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trike/>
          <w:color w:val="auto"/>
          <w:sz w:val="28"/>
          <w:szCs w:val="28"/>
        </w:rPr>
      </w:pPr>
      <w:bookmarkStart w:id="1" w:name="_Toc423589408"/>
      <w:bookmarkStart w:id="2" w:name="_Toc64245452"/>
      <w:r w:rsidRPr="001C1B00">
        <w:rPr>
          <w:rFonts w:asciiTheme="majorBidi" w:hAnsiTheme="majorBidi" w:cstheme="majorBidi"/>
          <w:bCs/>
          <w:strike/>
          <w:color w:val="auto"/>
          <w:sz w:val="28"/>
          <w:szCs w:val="28"/>
          <w:rtl/>
        </w:rPr>
        <w:t>سعر الافتتاح</w:t>
      </w:r>
      <w:bookmarkEnd w:id="1"/>
      <w:bookmarkEnd w:id="2"/>
      <w:r w:rsidRPr="001C1B00">
        <w:rPr>
          <w:rFonts w:asciiTheme="majorBidi" w:hAnsiTheme="majorBidi" w:cstheme="majorBidi"/>
          <w:bCs/>
          <w:strike/>
          <w:color w:val="auto"/>
          <w:sz w:val="28"/>
          <w:szCs w:val="28"/>
          <w:rtl/>
        </w:rPr>
        <w:t xml:space="preserve"> (خاص بالمزايدة العمومية)</w:t>
      </w:r>
    </w:p>
    <w:p w14:paraId="5B76B85C" w14:textId="77777777" w:rsidR="00F04E44" w:rsidRPr="001C1B00" w:rsidRDefault="00F04E44" w:rsidP="00F04E44">
      <w:pPr>
        <w:spacing w:line="276" w:lineRule="auto"/>
        <w:outlineLvl w:val="4"/>
        <w:rPr>
          <w:rFonts w:asciiTheme="majorBidi" w:eastAsia="Times New Roman" w:hAnsiTheme="majorBidi" w:cstheme="majorBidi"/>
          <w:strike/>
          <w:rtl/>
          <w:lang w:bidi="ar-LB"/>
        </w:rPr>
      </w:pPr>
      <w:r w:rsidRPr="001C1B00">
        <w:rPr>
          <w:rFonts w:asciiTheme="majorBidi" w:eastAsia="Times New Roman" w:hAnsiTheme="majorBidi" w:cstheme="majorBidi"/>
          <w:strike/>
          <w:rtl/>
          <w:lang w:bidi="ar-LB"/>
        </w:rPr>
        <w:t xml:space="preserve">يحدد سعر الافتتاح لهذه المزايدة بمبلغ </w:t>
      </w:r>
      <w:r w:rsidRPr="001C1B00">
        <w:rPr>
          <w:rFonts w:asciiTheme="majorBidi" w:eastAsia="Times New Roman" w:hAnsiTheme="majorBidi" w:cstheme="majorBidi"/>
          <w:b/>
          <w:bCs/>
          <w:strike/>
          <w:rtl/>
          <w:lang w:bidi="ar-LB"/>
        </w:rPr>
        <w:t>(تحديد المبلغ)،</w:t>
      </w:r>
      <w:r w:rsidRPr="001C1B00">
        <w:rPr>
          <w:rFonts w:asciiTheme="majorBidi" w:eastAsia="Times New Roman" w:hAnsiTheme="majorBidi" w:cstheme="majorBidi"/>
          <w:strike/>
          <w:rtl/>
          <w:lang w:bidi="ar-LB"/>
        </w:rPr>
        <w:t xml:space="preserve"> ولا يشمل هذا السعر الضريبة على القيمة المضافة (</w:t>
      </w:r>
      <w:r w:rsidRPr="001C1B00">
        <w:rPr>
          <w:rFonts w:asciiTheme="majorBidi" w:eastAsia="Times New Roman" w:hAnsiTheme="majorBidi" w:cstheme="majorBidi"/>
          <w:strike/>
          <w:lang w:bidi="ar-LB"/>
        </w:rPr>
        <w:t>TVA</w:t>
      </w:r>
      <w:r w:rsidRPr="001C1B00">
        <w:rPr>
          <w:rFonts w:asciiTheme="majorBidi" w:eastAsia="Times New Roman" w:hAnsiTheme="majorBidi" w:cstheme="majorBidi"/>
          <w:strike/>
          <w:rtl/>
          <w:lang w:bidi="ar-LB"/>
        </w:rPr>
        <w:t>) في حال توجبها.</w:t>
      </w:r>
    </w:p>
    <w:p w14:paraId="163EA1D4" w14:textId="77777777" w:rsidR="00D23C60" w:rsidRPr="001C1B00" w:rsidRDefault="00D23C60" w:rsidP="00D23C60">
      <w:pPr>
        <w:rPr>
          <w:lang w:bidi="ar-LB"/>
        </w:rPr>
      </w:pPr>
    </w:p>
    <w:p w14:paraId="37E2BBDD" w14:textId="48345966"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14:paraId="57E68B0D" w14:textId="7E34A4C6" w:rsidR="00095B9A" w:rsidRPr="00464F6D" w:rsidRDefault="00464F6D" w:rsidP="00464F6D">
      <w:pPr>
        <w:pStyle w:val="Heading3"/>
        <w:numPr>
          <w:ilvl w:val="0"/>
          <w:numId w:val="37"/>
        </w:numPr>
        <w:tabs>
          <w:tab w:val="clear" w:pos="2408"/>
        </w:tabs>
        <w:spacing w:before="0" w:after="0" w:line="276" w:lineRule="auto"/>
        <w:ind w:right="0"/>
        <w:rPr>
          <w:rFonts w:asciiTheme="majorBidi" w:hAnsiTheme="majorBidi" w:cstheme="majorBidi"/>
          <w:b w:val="0"/>
          <w:sz w:val="28"/>
          <w:szCs w:val="28"/>
          <w:rtl/>
        </w:rPr>
      </w:pPr>
      <w:r w:rsidRPr="00464F6D">
        <w:rPr>
          <w:rFonts w:asciiTheme="majorBidi" w:hAnsiTheme="majorBidi" w:cstheme="majorBidi" w:hint="cs"/>
          <w:b w:val="0"/>
          <w:sz w:val="28"/>
          <w:szCs w:val="28"/>
          <w:rtl/>
          <w:lang w:bidi="ar-LB"/>
        </w:rPr>
        <w:t xml:space="preserve">خبرة ذات صلة في </w:t>
      </w:r>
      <w:r w:rsidR="00D13AAC">
        <w:rPr>
          <w:rFonts w:asciiTheme="majorBidi" w:hAnsiTheme="majorBidi" w:cstheme="majorBidi" w:hint="cs"/>
          <w:b w:val="0"/>
          <w:sz w:val="28"/>
          <w:szCs w:val="28"/>
          <w:rtl/>
          <w:lang w:bidi="ar-LB"/>
        </w:rPr>
        <w:t>أُ</w:t>
      </w:r>
      <w:r w:rsidRPr="00464F6D">
        <w:rPr>
          <w:rFonts w:asciiTheme="majorBidi" w:hAnsiTheme="majorBidi" w:cstheme="majorBidi" w:hint="cs"/>
          <w:b w:val="0"/>
          <w:sz w:val="28"/>
          <w:szCs w:val="28"/>
          <w:rtl/>
          <w:lang w:bidi="ar-LB"/>
        </w:rPr>
        <w:t>طر زيادة رأس المال/الإستثمار القائم على المخاطر</w:t>
      </w:r>
    </w:p>
    <w:p w14:paraId="66CC570C" w14:textId="77777777" w:rsidR="00D23C60" w:rsidRPr="00D23C60" w:rsidRDefault="00D23C60" w:rsidP="00D23C60"/>
    <w:p w14:paraId="10301C32" w14:textId="77777777" w:rsidR="00C300BA" w:rsidRPr="00735D2C"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735D2C">
        <w:rPr>
          <w:rFonts w:asciiTheme="majorBidi" w:hAnsiTheme="majorBidi" w:cstheme="majorBidi"/>
          <w:bCs/>
          <w:sz w:val="28"/>
          <w:szCs w:val="28"/>
          <w:rtl/>
        </w:rPr>
        <w:t xml:space="preserve">طريقة التلزيم </w:t>
      </w:r>
      <w:r w:rsidR="00377418" w:rsidRPr="00735D2C">
        <w:rPr>
          <w:rFonts w:asciiTheme="majorBidi" w:hAnsiTheme="majorBidi" w:cstheme="majorBidi"/>
          <w:bCs/>
          <w:sz w:val="28"/>
          <w:szCs w:val="28"/>
          <w:rtl/>
        </w:rPr>
        <w:t>والإرساء</w:t>
      </w:r>
    </w:p>
    <w:p w14:paraId="20B65181" w14:textId="72B0E026" w:rsidR="00C300BA" w:rsidRPr="00735D2C"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735D2C">
        <w:rPr>
          <w:rFonts w:asciiTheme="majorBidi" w:eastAsia="Cambria" w:hAnsiTheme="majorBidi" w:cstheme="majorBidi"/>
          <w:color w:val="000000"/>
          <w:rtl/>
        </w:rPr>
        <w:t xml:space="preserve">يجري التلزيم بطريقة </w:t>
      </w:r>
      <w:r w:rsidR="002534DC" w:rsidRPr="00735D2C">
        <w:rPr>
          <w:rFonts w:asciiTheme="majorBidi" w:eastAsia="Cambria" w:hAnsiTheme="majorBidi" w:cstheme="majorBidi" w:hint="cs"/>
          <w:color w:val="000000"/>
          <w:rtl/>
        </w:rPr>
        <w:t>طلب عروض الأسعار</w:t>
      </w:r>
      <w:r w:rsidRPr="00735D2C">
        <w:rPr>
          <w:rFonts w:asciiTheme="majorBidi" w:eastAsia="Cambria" w:hAnsiTheme="majorBidi" w:cstheme="majorBidi"/>
          <w:color w:val="000000"/>
          <w:rtl/>
        </w:rPr>
        <w:t xml:space="preserve"> عل</w:t>
      </w:r>
      <w:r w:rsidR="00683F0F" w:rsidRPr="00735D2C">
        <w:rPr>
          <w:rFonts w:asciiTheme="majorBidi" w:eastAsia="Cambria" w:hAnsiTheme="majorBidi" w:cstheme="majorBidi"/>
          <w:color w:val="000000"/>
          <w:rtl/>
        </w:rPr>
        <w:t xml:space="preserve">ى أساس تقديم </w:t>
      </w:r>
      <w:r w:rsidR="00A107AA" w:rsidRPr="00735D2C">
        <w:rPr>
          <w:rFonts w:asciiTheme="majorBidi" w:eastAsia="Cambria" w:hAnsiTheme="majorBidi" w:cstheme="majorBidi"/>
          <w:color w:val="000000"/>
          <w:rtl/>
        </w:rPr>
        <w:t>العرض الإقتصادي الأفض</w:t>
      </w:r>
      <w:r w:rsidR="00A107AA" w:rsidRPr="00735D2C">
        <w:rPr>
          <w:rFonts w:asciiTheme="majorBidi" w:eastAsia="Cambria" w:hAnsiTheme="majorBidi" w:cstheme="majorBidi"/>
          <w:color w:val="000000"/>
          <w:rtl/>
          <w:lang w:bidi="ar-LB"/>
        </w:rPr>
        <w:t xml:space="preserve">ل. </w:t>
      </w:r>
    </w:p>
    <w:p w14:paraId="6C3A4C0D" w14:textId="43E27F47" w:rsidR="00C917F0" w:rsidRPr="00EC7894" w:rsidRDefault="00C917F0" w:rsidP="003A7E0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735D2C">
        <w:rPr>
          <w:rFonts w:asciiTheme="majorBidi" w:hAnsiTheme="majorBidi" w:cstheme="majorBidi"/>
          <w:color w:val="000000"/>
          <w:rtl/>
        </w:rPr>
        <w:t>يسند الإلتزام الى العارض صاحب العرض الاقتصادي الأفضل بالإستناد إلى معايير واجراءات التقييم</w:t>
      </w:r>
      <w:r w:rsidR="003A7E08" w:rsidRPr="00735D2C">
        <w:rPr>
          <w:rFonts w:asciiTheme="majorBidi" w:hAnsiTheme="majorBidi" w:cstheme="majorBidi" w:hint="cs"/>
          <w:color w:val="000000"/>
          <w:rtl/>
        </w:rPr>
        <w:t xml:space="preserve"> المحددة في </w:t>
      </w:r>
      <w:r w:rsidR="003A7E08" w:rsidRPr="00735D2C">
        <w:rPr>
          <w:rFonts w:asciiTheme="majorBidi" w:hAnsiTheme="majorBidi" w:cstheme="majorBidi" w:hint="cs"/>
          <w:color w:val="000000"/>
          <w:rtl/>
          <w:lang w:bidi="ar-LB"/>
        </w:rPr>
        <w:t>القرار رقم 402/ل.م.ض.</w:t>
      </w:r>
      <w:r w:rsidR="003A7E08" w:rsidRPr="00735D2C">
        <w:rPr>
          <w:rFonts w:asciiTheme="majorBidi" w:hAnsiTheme="majorBidi" w:cstheme="majorBidi" w:hint="cs"/>
          <w:color w:val="000000"/>
          <w:rtl/>
        </w:rPr>
        <w:t xml:space="preserve"> تاريخ 9/9</w:t>
      </w:r>
      <w:r w:rsidR="003A7E08" w:rsidRPr="00EC7894">
        <w:rPr>
          <w:rFonts w:asciiTheme="majorBidi" w:hAnsiTheme="majorBidi" w:cstheme="majorBidi" w:hint="cs"/>
          <w:color w:val="000000"/>
          <w:rtl/>
        </w:rPr>
        <w:t>/2025.</w:t>
      </w:r>
    </w:p>
    <w:p w14:paraId="5F606C5C" w14:textId="43A62A10" w:rsidR="00C300BA" w:rsidRPr="00B03E0E" w:rsidRDefault="00C917F0" w:rsidP="00B03E0E">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 xml:space="preserve">إذا تساوت الأسعار بين العارضين بعد إعطاء </w:t>
      </w:r>
      <w:r w:rsidR="00EC7894">
        <w:rPr>
          <w:rFonts w:asciiTheme="majorBidi" w:hAnsiTheme="majorBidi" w:cstheme="majorBidi" w:hint="cs"/>
          <w:color w:val="000000"/>
          <w:rtl/>
        </w:rPr>
        <w:t>الشركات</w:t>
      </w:r>
      <w:r w:rsidRPr="002238C0">
        <w:rPr>
          <w:rFonts w:asciiTheme="majorBidi" w:hAnsiTheme="majorBidi" w:cstheme="majorBidi"/>
          <w:color w:val="000000"/>
          <w:rtl/>
        </w:rPr>
        <w:t xml:space="preserve"> اللبنانية أفضلية 10 بالمئة المذكورة في </w:t>
      </w:r>
      <w:r w:rsidRPr="00EC7894">
        <w:rPr>
          <w:rFonts w:asciiTheme="majorBidi" w:hAnsiTheme="majorBidi" w:cstheme="majorBidi"/>
          <w:color w:val="000000"/>
          <w:rtl/>
        </w:rPr>
        <w:t xml:space="preserve">المادة </w:t>
      </w:r>
      <w:r w:rsidR="009C4B8C" w:rsidRPr="00EC7894">
        <w:rPr>
          <w:rFonts w:asciiTheme="majorBidi" w:hAnsiTheme="majorBidi" w:cstheme="majorBidi" w:hint="cs"/>
          <w:color w:val="000000"/>
          <w:rtl/>
        </w:rPr>
        <w:t>(</w:t>
      </w:r>
      <w:r w:rsidR="00EC7894" w:rsidRPr="00EC7894">
        <w:rPr>
          <w:rFonts w:asciiTheme="majorBidi" w:hAnsiTheme="majorBidi" w:cstheme="majorBidi" w:hint="cs"/>
          <w:color w:val="000000"/>
          <w:rtl/>
        </w:rPr>
        <w:t>18</w:t>
      </w:r>
      <w:r w:rsidR="009C4B8C" w:rsidRPr="00EC7894">
        <w:rPr>
          <w:rFonts w:asciiTheme="majorBidi" w:hAnsiTheme="majorBidi" w:cstheme="majorBidi" w:hint="cs"/>
          <w:color w:val="000000"/>
          <w:rtl/>
        </w:rPr>
        <w:t>)</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7F281E28" w14:textId="361763F1"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62BEF405"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 xml:space="preserve">أولًا: </w:t>
      </w:r>
      <w:bookmarkStart w:id="3" w:name="_Hlk216344563"/>
      <w:r w:rsidRPr="002238C0">
        <w:rPr>
          <w:rFonts w:asciiTheme="majorBidi" w:hAnsiTheme="majorBidi" w:cstheme="majorBidi"/>
          <w:bCs/>
          <w:u w:val="single"/>
          <w:rtl/>
        </w:rPr>
        <w:t>الغلاف رقم (1) الوثائق والمستندات الإدارية</w:t>
      </w:r>
    </w:p>
    <w:p w14:paraId="71A7F96D" w14:textId="62BDA498"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00ED71B4" w:rsidRPr="00D23C60">
        <w:rPr>
          <w:rFonts w:asciiTheme="majorBidi" w:eastAsia="Cambria" w:hAnsiTheme="majorBidi" w:cstheme="majorBidi" w:hint="cs"/>
          <w:bCs/>
          <w:color w:val="000000"/>
          <w:rtl/>
          <w:lang w:bidi="ar-LB"/>
        </w:rPr>
        <w:t xml:space="preserve"> </w:t>
      </w:r>
      <w:r w:rsidRPr="00D23C60">
        <w:rPr>
          <w:rFonts w:asciiTheme="majorBidi" w:eastAsia="Cambria" w:hAnsiTheme="majorBidi" w:cstheme="majorBidi" w:hint="cs"/>
          <w:bCs/>
          <w:color w:val="000000"/>
          <w:rtl/>
          <w:lang w:bidi="ar-LB"/>
        </w:rPr>
        <w:t xml:space="preserve">لا يعود تاريخها لأكثر من </w:t>
      </w:r>
      <w:r w:rsidR="00A13D35">
        <w:rPr>
          <w:rFonts w:asciiTheme="majorBidi" w:eastAsia="Cambria" w:hAnsiTheme="majorBidi" w:cstheme="majorBidi" w:hint="cs"/>
          <w:bCs/>
          <w:color w:val="000000"/>
          <w:rtl/>
          <w:lang w:bidi="ar-LB"/>
        </w:rPr>
        <w:t>سنة</w:t>
      </w:r>
      <w:r w:rsidRPr="00D23C60">
        <w:rPr>
          <w:rFonts w:asciiTheme="majorBidi" w:eastAsia="Cambria" w:hAnsiTheme="majorBidi" w:cstheme="majorBidi" w:hint="cs"/>
          <w:bCs/>
          <w:color w:val="000000"/>
          <w:rtl/>
          <w:lang w:bidi="ar-LB"/>
        </w:rPr>
        <w:t xml:space="preserve">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r w:rsidR="00C06D11">
        <w:rPr>
          <w:rFonts w:asciiTheme="majorBidi" w:eastAsia="Cambria" w:hAnsiTheme="majorBidi" w:cstheme="majorBidi" w:hint="cs"/>
          <w:bCs/>
          <w:color w:val="000000"/>
          <w:rtl/>
          <w:lang w:bidi="ar-LB"/>
        </w:rPr>
        <w:t xml:space="preserve"> باستثناء مستند السجل العدلي الذي يجب أن </w:t>
      </w:r>
      <w:r w:rsidR="00C06D11" w:rsidRPr="00C06D11">
        <w:rPr>
          <w:rFonts w:asciiTheme="majorBidi" w:eastAsia="Cambria" w:hAnsiTheme="majorBidi" w:cs="Times New Roman"/>
          <w:bCs/>
          <w:color w:val="000000"/>
          <w:rtl/>
          <w:lang w:bidi="ar-LB"/>
        </w:rPr>
        <w:t>لا يتعدى تاريخه الثلاثة أشهر من تاريخ جلسة فض العروض.</w:t>
      </w:r>
    </w:p>
    <w:p w14:paraId="59DB1B0E" w14:textId="6F1E1F69"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6DBCC804"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lastRenderedPageBreak/>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w:t>
      </w:r>
      <w:r w:rsidR="00EC7894">
        <w:rPr>
          <w:rFonts w:asciiTheme="majorBidi" w:eastAsia="Cambria" w:hAnsiTheme="majorBidi" w:cstheme="majorBidi" w:hint="cs"/>
          <w:color w:val="000000"/>
          <w:sz w:val="28"/>
          <w:szCs w:val="28"/>
          <w:rtl/>
        </w:rPr>
        <w:t>,</w:t>
      </w:r>
      <w:r w:rsidR="00E872FA">
        <w:rPr>
          <w:rFonts w:asciiTheme="majorBidi" w:eastAsia="Cambria" w:hAnsiTheme="majorBidi" w:cstheme="majorBidi" w:hint="cs"/>
          <w:color w:val="000000"/>
          <w:sz w:val="28"/>
          <w:szCs w:val="28"/>
          <w:rtl/>
        </w:rPr>
        <w:t>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0DAEBE04"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742C3A03"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المُحدد بموجب</w:t>
      </w:r>
      <w:r w:rsidRPr="002414A7">
        <w:rPr>
          <w:rFonts w:asciiTheme="majorBidi" w:eastAsia="Cambria" w:hAnsiTheme="majorBidi" w:cstheme="majorBidi"/>
          <w:color w:val="000000"/>
          <w:rtl/>
          <w:lang w:bidi="ar-LB"/>
        </w:rPr>
        <w:t xml:space="preserve"> </w:t>
      </w:r>
      <w:r w:rsidR="006C153F" w:rsidRPr="00CF508A">
        <w:rPr>
          <w:rFonts w:asciiTheme="majorBidi" w:eastAsia="Cambria" w:hAnsiTheme="majorBidi" w:cstheme="majorBidi" w:hint="cs"/>
          <w:color w:val="000000"/>
          <w:rtl/>
          <w:lang w:bidi="ar-LB"/>
        </w:rPr>
        <w:t>المادة (</w:t>
      </w:r>
      <w:r w:rsidR="00CF508A" w:rsidRPr="00CF508A">
        <w:rPr>
          <w:rFonts w:asciiTheme="majorBidi" w:eastAsia="Cambria" w:hAnsiTheme="majorBidi" w:cstheme="majorBidi" w:hint="cs"/>
          <w:color w:val="000000"/>
          <w:rtl/>
          <w:lang w:bidi="ar-LB"/>
        </w:rPr>
        <w:t>10</w:t>
      </w:r>
      <w:r w:rsidR="006C153F" w:rsidRPr="00CF508A">
        <w:rPr>
          <w:rFonts w:asciiTheme="majorBidi" w:eastAsia="Cambria" w:hAnsiTheme="majorBidi" w:cstheme="majorBidi" w:hint="cs"/>
          <w:color w:val="000000"/>
          <w:rtl/>
          <w:lang w:bidi="ar-LB"/>
        </w:rPr>
        <w:t>)</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4FCC15B" w14:textId="61B93AF0" w:rsidR="002E16B0" w:rsidRDefault="00E233B5" w:rsidP="002E16B0">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14:paraId="4B75AEC5" w14:textId="77777777" w:rsidR="00735D2C" w:rsidRPr="009B115E" w:rsidRDefault="00735D2C" w:rsidP="00735D2C">
      <w:pPr>
        <w:numPr>
          <w:ilvl w:val="2"/>
          <w:numId w:val="8"/>
        </w:numPr>
        <w:pBdr>
          <w:top w:val="nil"/>
          <w:left w:val="nil"/>
          <w:bottom w:val="nil"/>
          <w:right w:val="nil"/>
          <w:between w:val="nil"/>
        </w:pBdr>
        <w:ind w:left="740" w:hanging="450"/>
        <w:rPr>
          <w:rFonts w:asciiTheme="majorBidi" w:eastAsia="Cambria" w:hAnsiTheme="majorBidi" w:cstheme="majorBidi"/>
          <w:strike/>
          <w:color w:val="000000"/>
        </w:rPr>
      </w:pPr>
      <w:r w:rsidRPr="009B115E">
        <w:rPr>
          <w:rFonts w:asciiTheme="majorBidi" w:eastAsia="Cambria" w:hAnsiTheme="majorBidi" w:cstheme="majorBidi" w:hint="cs"/>
          <w:strike/>
          <w:color w:val="000000"/>
          <w:rtl/>
        </w:rPr>
        <w:t>مستند ال</w:t>
      </w:r>
      <w:r w:rsidRPr="009B115E">
        <w:rPr>
          <w:rFonts w:asciiTheme="majorBidi" w:eastAsia="Cambria" w:hAnsiTheme="majorBidi" w:cstheme="majorBidi"/>
          <w:strike/>
          <w:color w:val="000000"/>
          <w:rtl/>
        </w:rPr>
        <w:t xml:space="preserve">تصريح </w:t>
      </w:r>
      <w:r w:rsidRPr="009B115E">
        <w:rPr>
          <w:rFonts w:asciiTheme="majorBidi" w:eastAsia="Cambria" w:hAnsiTheme="majorBidi" w:cstheme="majorBidi" w:hint="cs"/>
          <w:strike/>
          <w:color w:val="000000"/>
          <w:rtl/>
        </w:rPr>
        <w:t>ب</w:t>
      </w:r>
      <w:r w:rsidRPr="009B115E">
        <w:rPr>
          <w:rFonts w:asciiTheme="majorBidi" w:eastAsia="Cambria" w:hAnsiTheme="majorBidi" w:cstheme="majorBidi"/>
          <w:strike/>
          <w:color w:val="000000"/>
          <w:rtl/>
        </w:rPr>
        <w:t>معاينة</w:t>
      </w:r>
      <w:r w:rsidRPr="009B115E">
        <w:rPr>
          <w:rFonts w:asciiTheme="majorBidi" w:eastAsia="Cambria" w:hAnsiTheme="majorBidi" w:cstheme="majorBidi" w:hint="cs"/>
          <w:strike/>
          <w:color w:val="000000"/>
          <w:rtl/>
        </w:rPr>
        <w:t xml:space="preserve"> مواقع العمل</w:t>
      </w:r>
      <w:r w:rsidRPr="009B115E">
        <w:rPr>
          <w:rFonts w:asciiTheme="majorBidi" w:eastAsia="Cambria" w:hAnsiTheme="majorBidi" w:cstheme="majorBidi"/>
          <w:strike/>
          <w:color w:val="000000"/>
          <w:rtl/>
        </w:rPr>
        <w:t xml:space="preserve"> نافي للجهالة</w:t>
      </w:r>
      <w:r w:rsidRPr="009B115E">
        <w:rPr>
          <w:rFonts w:asciiTheme="majorBidi" w:eastAsia="Cambria" w:hAnsiTheme="majorBidi" w:cstheme="majorBidi" w:hint="cs"/>
          <w:strike/>
          <w:color w:val="000000"/>
          <w:rtl/>
        </w:rPr>
        <w:t xml:space="preserve"> وفق النموذج المرفق (يُحذف هذا </w:t>
      </w:r>
      <w:r w:rsidRPr="009B115E">
        <w:rPr>
          <w:rFonts w:asciiTheme="majorBidi" w:eastAsia="Cambria" w:hAnsiTheme="majorBidi" w:cstheme="majorBidi" w:hint="cs"/>
          <w:strike/>
          <w:color w:val="000000"/>
          <w:rtl/>
          <w:lang w:bidi="ar-LB"/>
        </w:rPr>
        <w:t>البند</w:t>
      </w:r>
      <w:r w:rsidRPr="009B115E">
        <w:rPr>
          <w:rFonts w:asciiTheme="majorBidi" w:eastAsia="Cambria" w:hAnsiTheme="majorBidi" w:cstheme="majorBidi" w:hint="cs"/>
          <w:strike/>
          <w:color w:val="000000"/>
          <w:rtl/>
        </w:rPr>
        <w:t xml:space="preserve"> في حال عدم الإنطباق)</w:t>
      </w:r>
    </w:p>
    <w:p w14:paraId="1A16F90F" w14:textId="5B8455AE" w:rsidR="00735D2C" w:rsidRPr="009B115E" w:rsidRDefault="00735D2C" w:rsidP="00735D2C">
      <w:pPr>
        <w:numPr>
          <w:ilvl w:val="2"/>
          <w:numId w:val="8"/>
        </w:numPr>
        <w:pBdr>
          <w:top w:val="nil"/>
          <w:left w:val="nil"/>
          <w:bottom w:val="nil"/>
          <w:right w:val="nil"/>
          <w:between w:val="nil"/>
        </w:pBdr>
        <w:spacing w:after="240"/>
        <w:ind w:left="740" w:hanging="450"/>
        <w:rPr>
          <w:rFonts w:asciiTheme="majorBidi" w:eastAsia="Cambria" w:hAnsiTheme="majorBidi" w:cstheme="majorBidi"/>
          <w:strike/>
          <w:color w:val="000000"/>
        </w:rPr>
      </w:pPr>
      <w:r w:rsidRPr="009B115E">
        <w:rPr>
          <w:rFonts w:asciiTheme="majorBidi" w:eastAsia="Cambria" w:hAnsiTheme="majorBidi" w:cstheme="majorBidi" w:hint="cs"/>
          <w:strike/>
          <w:color w:val="000000"/>
          <w:rtl/>
        </w:rPr>
        <w:t>إيصال صادر عن (تحديد إسم الجهة الشارية) بإسم العارض ومُعنون بإسم الصفقة، يُثبت أن العارض دفع بدل دفتر الشروط المُحدد بموجب المادة الأولى أعلاه. (يُحذف هذا البند في حال عدم الإنطباق).</w:t>
      </w:r>
    </w:p>
    <w:bookmarkEnd w:id="3"/>
    <w:p w14:paraId="1DA891F5" w14:textId="6F42DC7F" w:rsidR="00C300BA" w:rsidRPr="009B115E" w:rsidRDefault="007109F7" w:rsidP="006D7ABB">
      <w:pPr>
        <w:pStyle w:val="ListParagraph"/>
        <w:numPr>
          <w:ilvl w:val="0"/>
          <w:numId w:val="9"/>
        </w:numPr>
        <w:pBdr>
          <w:top w:val="nil"/>
          <w:left w:val="nil"/>
          <w:bottom w:val="nil"/>
          <w:right w:val="nil"/>
          <w:between w:val="nil"/>
        </w:pBdr>
        <w:spacing w:before="240" w:after="0"/>
        <w:ind w:left="403"/>
        <w:rPr>
          <w:rFonts w:asciiTheme="majorBidi" w:eastAsia="Cambria" w:hAnsiTheme="majorBidi" w:cstheme="majorBidi"/>
          <w:bCs/>
          <w:color w:val="000000"/>
          <w:sz w:val="28"/>
          <w:szCs w:val="28"/>
        </w:rPr>
      </w:pPr>
      <w:r w:rsidRPr="009B115E">
        <w:rPr>
          <w:rFonts w:asciiTheme="majorBidi" w:eastAsia="Cambria" w:hAnsiTheme="majorBidi" w:cstheme="majorBidi"/>
          <w:bCs/>
          <w:color w:val="000000"/>
          <w:sz w:val="28"/>
          <w:szCs w:val="28"/>
          <w:rtl/>
        </w:rPr>
        <w:t xml:space="preserve">الشروط الخاصة بموضوع الصفقة </w:t>
      </w:r>
    </w:p>
    <w:p w14:paraId="016B12A0" w14:textId="4CA7CC2E" w:rsidR="00C300BA" w:rsidRPr="009B115E" w:rsidRDefault="007109F7" w:rsidP="00393BDA">
      <w:pPr>
        <w:numPr>
          <w:ilvl w:val="0"/>
          <w:numId w:val="38"/>
        </w:numPr>
        <w:pBdr>
          <w:top w:val="nil"/>
          <w:left w:val="nil"/>
          <w:bottom w:val="nil"/>
          <w:right w:val="nil"/>
          <w:between w:val="nil"/>
        </w:pBdr>
        <w:spacing w:before="120" w:line="276" w:lineRule="auto"/>
        <w:rPr>
          <w:rFonts w:asciiTheme="majorBidi" w:eastAsia="Cambria" w:hAnsiTheme="majorBidi" w:cstheme="majorBidi"/>
          <w:bCs/>
          <w:color w:val="000000"/>
        </w:rPr>
      </w:pPr>
      <w:r w:rsidRPr="009B115E">
        <w:rPr>
          <w:rFonts w:asciiTheme="majorBidi" w:eastAsia="Cambria" w:hAnsiTheme="majorBidi" w:cstheme="majorBidi"/>
          <w:bCs/>
          <w:color w:val="000000"/>
          <w:rtl/>
        </w:rPr>
        <w:t>المؤهلات الفنية/التقنية/المهنية</w:t>
      </w:r>
    </w:p>
    <w:p w14:paraId="733BCAEA" w14:textId="4E681A58" w:rsidR="005F3B9B" w:rsidRPr="009B115E" w:rsidRDefault="006816A4" w:rsidP="00393BDA">
      <w:pPr>
        <w:numPr>
          <w:ilvl w:val="0"/>
          <w:numId w:val="7"/>
        </w:numPr>
        <w:pBdr>
          <w:top w:val="nil"/>
          <w:left w:val="nil"/>
          <w:bottom w:val="nil"/>
          <w:right w:val="nil"/>
          <w:between w:val="nil"/>
        </w:pBdr>
        <w:spacing w:line="276" w:lineRule="auto"/>
        <w:ind w:left="936"/>
        <w:rPr>
          <w:rFonts w:asciiTheme="majorBidi" w:eastAsia="Cambria" w:hAnsiTheme="majorBidi" w:cstheme="majorBidi"/>
          <w:strike/>
        </w:rPr>
      </w:pPr>
      <w:r w:rsidRPr="009B115E">
        <w:rPr>
          <w:rFonts w:asciiTheme="majorBidi" w:eastAsia="Cambria" w:hAnsiTheme="majorBidi" w:cstheme="majorBidi"/>
          <w:strike/>
          <w:rtl/>
        </w:rPr>
        <w:t>إفادة من غرفة التجارة والصناعة والزراع</w:t>
      </w:r>
      <w:r w:rsidRPr="009B115E">
        <w:rPr>
          <w:rFonts w:asciiTheme="majorBidi" w:eastAsia="Cambria" w:hAnsiTheme="majorBidi" w:cstheme="majorBidi" w:hint="cs"/>
          <w:strike/>
          <w:rtl/>
        </w:rPr>
        <w:t xml:space="preserve">ة تُثبت أن العارض يتعاطى </w:t>
      </w:r>
      <w:r w:rsidR="004B77EE" w:rsidRPr="009B115E">
        <w:rPr>
          <w:rFonts w:asciiTheme="majorBidi" w:eastAsia="Cambria" w:hAnsiTheme="majorBidi" w:cstheme="majorBidi" w:hint="cs"/>
          <w:strike/>
          <w:rtl/>
          <w:lang w:bidi="ar-LB"/>
        </w:rPr>
        <w:t>الأعمال</w:t>
      </w:r>
      <w:r w:rsidRPr="009B115E">
        <w:rPr>
          <w:rFonts w:asciiTheme="majorBidi" w:eastAsia="Cambria" w:hAnsiTheme="majorBidi" w:cstheme="majorBidi" w:hint="cs"/>
          <w:strike/>
          <w:rtl/>
        </w:rPr>
        <w:t xml:space="preserve"> موضوع الصفقة، صالحة بتاريخ جلسة التلزيم وصالح</w:t>
      </w:r>
      <w:r w:rsidR="00B00F9E" w:rsidRPr="009B115E">
        <w:rPr>
          <w:rFonts w:asciiTheme="majorBidi" w:eastAsia="Cambria" w:hAnsiTheme="majorBidi" w:cstheme="majorBidi" w:hint="cs"/>
          <w:strike/>
          <w:rtl/>
        </w:rPr>
        <w:t>ة</w:t>
      </w:r>
      <w:r w:rsidRPr="009B115E">
        <w:rPr>
          <w:rFonts w:asciiTheme="majorBidi" w:eastAsia="Cambria" w:hAnsiTheme="majorBidi" w:cstheme="majorBidi" w:hint="cs"/>
          <w:strike/>
          <w:rtl/>
        </w:rPr>
        <w:t xml:space="preserve"> </w:t>
      </w:r>
      <w:r w:rsidR="0008052D" w:rsidRPr="009B115E">
        <w:rPr>
          <w:rFonts w:asciiTheme="majorBidi" w:eastAsia="Cambria" w:hAnsiTheme="majorBidi" w:cstheme="majorBidi" w:hint="cs"/>
          <w:strike/>
          <w:rtl/>
        </w:rPr>
        <w:t>لتقديمها</w:t>
      </w:r>
      <w:r w:rsidRPr="009B115E">
        <w:rPr>
          <w:rFonts w:asciiTheme="majorBidi" w:eastAsia="Cambria" w:hAnsiTheme="majorBidi" w:cstheme="majorBidi" w:hint="cs"/>
          <w:strike/>
          <w:rtl/>
        </w:rPr>
        <w:t xml:space="preserve"> في </w:t>
      </w:r>
      <w:r w:rsidR="0008052D" w:rsidRPr="009B115E">
        <w:rPr>
          <w:rFonts w:asciiTheme="majorBidi" w:eastAsia="Cambria" w:hAnsiTheme="majorBidi" w:cstheme="majorBidi" w:hint="cs"/>
          <w:strike/>
          <w:rtl/>
        </w:rPr>
        <w:t>المناقصات الرسمية</w:t>
      </w:r>
      <w:r w:rsidRPr="009B115E">
        <w:rPr>
          <w:rFonts w:asciiTheme="majorBidi" w:eastAsia="Cambria" w:hAnsiTheme="majorBidi" w:cstheme="majorBidi" w:hint="cs"/>
          <w:strike/>
          <w:rtl/>
        </w:rPr>
        <w:t>.</w:t>
      </w:r>
    </w:p>
    <w:p w14:paraId="57258680" w14:textId="0B890E39" w:rsidR="00E44ED4" w:rsidRPr="00FA4DCF" w:rsidRDefault="00E44ED4" w:rsidP="00393BDA">
      <w:pPr>
        <w:numPr>
          <w:ilvl w:val="0"/>
          <w:numId w:val="7"/>
        </w:numPr>
        <w:pBdr>
          <w:top w:val="nil"/>
          <w:left w:val="nil"/>
          <w:bottom w:val="nil"/>
          <w:right w:val="nil"/>
          <w:between w:val="nil"/>
        </w:pBdr>
        <w:spacing w:line="276" w:lineRule="auto"/>
        <w:ind w:left="936"/>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p>
    <w:p w14:paraId="55A5CB18" w14:textId="4F53D40A" w:rsidR="00C300BA" w:rsidRPr="005C5631" w:rsidRDefault="004A5A3A" w:rsidP="00393BDA">
      <w:pPr>
        <w:numPr>
          <w:ilvl w:val="0"/>
          <w:numId w:val="7"/>
        </w:numPr>
        <w:pBdr>
          <w:top w:val="nil"/>
          <w:left w:val="nil"/>
          <w:bottom w:val="nil"/>
          <w:right w:val="nil"/>
          <w:between w:val="nil"/>
        </w:pBdr>
        <w:spacing w:line="276" w:lineRule="auto"/>
        <w:ind w:left="936"/>
        <w:rPr>
          <w:rFonts w:asciiTheme="majorBidi" w:eastAsia="Cambria" w:hAnsiTheme="majorBidi" w:cstheme="majorBidi"/>
          <w:color w:val="000000"/>
        </w:rPr>
      </w:pPr>
      <w:r w:rsidRPr="005C5631">
        <w:rPr>
          <w:rFonts w:asciiTheme="majorBidi" w:eastAsia="Cambria" w:hAnsiTheme="majorBidi" w:cstheme="majorBidi"/>
          <w:color w:val="000000"/>
          <w:rtl/>
        </w:rPr>
        <w:lastRenderedPageBreak/>
        <w:t>العرض الفني وفقًا للمواصفات المطلوبة في الملحق (</w:t>
      </w:r>
      <w:r w:rsidR="00A24A1F" w:rsidRPr="005C5631">
        <w:rPr>
          <w:rFonts w:asciiTheme="majorBidi" w:eastAsia="Cambria" w:hAnsiTheme="majorBidi" w:cstheme="majorBidi" w:hint="cs"/>
          <w:color w:val="000000"/>
          <w:rtl/>
        </w:rPr>
        <w:t>1</w:t>
      </w:r>
      <w:r w:rsidRPr="005C5631">
        <w:rPr>
          <w:rFonts w:asciiTheme="majorBidi" w:eastAsia="Cambria" w:hAnsiTheme="majorBidi" w:cstheme="majorBidi"/>
          <w:color w:val="000000"/>
          <w:rtl/>
        </w:rPr>
        <w:t>)</w:t>
      </w:r>
    </w:p>
    <w:p w14:paraId="2909102D" w14:textId="77777777"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5E586495" w14:textId="77777777"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14:paraId="0017857E"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sidRPr="002414A7">
        <w:rPr>
          <w:rFonts w:asciiTheme="majorBidi" w:eastAsia="Cambria" w:hAnsiTheme="majorBidi" w:cstheme="majorBidi"/>
          <w:color w:val="000000"/>
          <w:sz w:val="28"/>
          <w:szCs w:val="28"/>
          <w:rtl/>
        </w:rPr>
        <w:t xml:space="preserve"> </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14:paraId="2168F2B1"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14:paraId="52332174" w14:textId="77777777" w:rsidR="00623894"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14:paraId="68623F66" w14:textId="77777777"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14:paraId="0E974C9D" w14:textId="77777777"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14:paraId="5D62E4F8" w14:textId="5012F726"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35F6F84D" w14:textId="45186668"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4B432CD3" w14:textId="187902FE" w:rsidR="00623894" w:rsidRPr="00C00B66"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2AA8D4B6" w:rsidR="00A42CCD" w:rsidRPr="002238C0"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00734B3B">
        <w:rPr>
          <w:rFonts w:asciiTheme="majorBidi" w:eastAsia="Cambria" w:hAnsiTheme="majorBidi" w:cstheme="majorBidi" w:hint="cs"/>
          <w:color w:val="000000"/>
          <w:rtl/>
        </w:rPr>
        <w:t>ً</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و</w:t>
      </w:r>
      <w:r w:rsidR="00A42CCD" w:rsidRPr="009B115E">
        <w:rPr>
          <w:rFonts w:asciiTheme="majorBidi" w:eastAsia="Cambria" w:hAnsiTheme="majorBidi" w:cstheme="majorBidi"/>
          <w:color w:val="000000"/>
          <w:rtl/>
        </w:rPr>
        <w:t>فقا</w:t>
      </w:r>
      <w:r w:rsidR="00734B3B" w:rsidRPr="009B115E">
        <w:rPr>
          <w:rFonts w:asciiTheme="majorBidi" w:eastAsia="Cambria" w:hAnsiTheme="majorBidi" w:cstheme="majorBidi" w:hint="cs"/>
          <w:color w:val="000000"/>
          <w:rtl/>
        </w:rPr>
        <w:t>ً</w:t>
      </w:r>
      <w:r w:rsidR="00A42CCD" w:rsidRPr="009B115E">
        <w:rPr>
          <w:rFonts w:asciiTheme="majorBidi" w:eastAsia="Cambria" w:hAnsiTheme="majorBidi" w:cstheme="majorBidi"/>
          <w:color w:val="000000"/>
          <w:rtl/>
        </w:rPr>
        <w:t xml:space="preserve"> </w:t>
      </w:r>
      <w:r w:rsidR="0045284E" w:rsidRPr="009B115E">
        <w:rPr>
          <w:rFonts w:asciiTheme="majorBidi" w:eastAsia="Cambria" w:hAnsiTheme="majorBidi" w:cstheme="majorBidi"/>
          <w:color w:val="000000"/>
          <w:rtl/>
        </w:rPr>
        <w:t>للملحق رقم (</w:t>
      </w:r>
      <w:r w:rsidR="00734B3B" w:rsidRPr="009B115E">
        <w:rPr>
          <w:rFonts w:asciiTheme="majorBidi" w:eastAsia="Cambria" w:hAnsiTheme="majorBidi" w:cstheme="majorBidi"/>
          <w:color w:val="000000"/>
        </w:rPr>
        <w:t>1</w:t>
      </w:r>
      <w:r w:rsidR="0045284E" w:rsidRPr="009B115E">
        <w:rPr>
          <w:rFonts w:asciiTheme="majorBidi" w:eastAsia="Cambria" w:hAnsiTheme="majorBidi" w:cstheme="majorBidi"/>
          <w:color w:val="000000"/>
          <w:rtl/>
        </w:rPr>
        <w:t>)</w:t>
      </w:r>
      <w:r w:rsidR="00A42CCD" w:rsidRPr="009B115E">
        <w:rPr>
          <w:rFonts w:asciiTheme="majorBidi" w:eastAsia="Cambria" w:hAnsiTheme="majorBidi" w:cstheme="majorBidi"/>
          <w:color w:val="000000"/>
          <w:rtl/>
        </w:rPr>
        <w:t xml:space="preserve"> </w:t>
      </w:r>
      <w:r w:rsidRPr="009B115E">
        <w:rPr>
          <w:rFonts w:asciiTheme="majorBidi" w:eastAsia="Cambria" w:hAnsiTheme="majorBidi" w:cstheme="majorBidi"/>
          <w:color w:val="000000"/>
          <w:rtl/>
        </w:rPr>
        <w:t xml:space="preserve">ويتضمن السعر </w:t>
      </w:r>
      <w:r w:rsidR="006175F9" w:rsidRPr="009B115E">
        <w:rPr>
          <w:rFonts w:asciiTheme="majorBidi" w:eastAsia="Cambria" w:hAnsiTheme="majorBidi" w:cstheme="majorBidi"/>
          <w:color w:val="000000"/>
          <w:rtl/>
        </w:rPr>
        <w:t xml:space="preserve">الإجمالي </w:t>
      </w:r>
      <w:r w:rsidR="00734B3B" w:rsidRPr="009B115E">
        <w:rPr>
          <w:rFonts w:asciiTheme="majorBidi" w:eastAsia="Cambria" w:hAnsiTheme="majorBidi" w:cstheme="majorBidi" w:hint="cs"/>
          <w:color w:val="000000"/>
          <w:rtl/>
        </w:rPr>
        <w:t xml:space="preserve">(والإفرادي إذا أمكن) </w:t>
      </w:r>
      <w:r w:rsidR="006175F9" w:rsidRPr="009B115E">
        <w:rPr>
          <w:rFonts w:asciiTheme="majorBidi" w:eastAsia="Cambria" w:hAnsiTheme="majorBidi" w:cstheme="majorBidi"/>
          <w:color w:val="000000"/>
          <w:rtl/>
        </w:rPr>
        <w:t>بالدولار الأميركي</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448A4222" w14:textId="4F891A12" w:rsidR="008A015C" w:rsidRDefault="0075074A" w:rsidP="00E233B5">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w:t>
      </w:r>
      <w:r w:rsidR="00613EF6">
        <w:rPr>
          <w:rFonts w:asciiTheme="majorBidi" w:eastAsia="Cambria" w:hAnsiTheme="majorBidi" w:cstheme="majorBidi" w:hint="cs"/>
          <w:color w:val="000000"/>
          <w:rtl/>
        </w:rPr>
        <w:t>َّ</w:t>
      </w:r>
      <w:r w:rsidRPr="002238C0">
        <w:rPr>
          <w:rFonts w:asciiTheme="majorBidi" w:eastAsia="Cambria" w:hAnsiTheme="majorBidi" w:cstheme="majorBidi"/>
          <w:color w:val="000000"/>
          <w:rtl/>
        </w:rPr>
        <w:t>لاً مع السعر الإجمالي</w:t>
      </w:r>
      <w:r w:rsidR="006175F9" w:rsidRPr="002238C0">
        <w:rPr>
          <w:rFonts w:asciiTheme="majorBidi" w:eastAsia="Cambria" w:hAnsiTheme="majorBidi" w:cstheme="majorBidi"/>
          <w:color w:val="000000"/>
          <w:rtl/>
        </w:rPr>
        <w:t xml:space="preserve"> </w:t>
      </w:r>
      <w:r w:rsidR="006175F9" w:rsidRPr="00613EF6">
        <w:rPr>
          <w:rFonts w:asciiTheme="majorBidi" w:eastAsia="Cambria" w:hAnsiTheme="majorBidi" w:cstheme="majorBidi"/>
          <w:color w:val="000000"/>
          <w:rtl/>
        </w:rPr>
        <w:t xml:space="preserve">للصفقة </w:t>
      </w:r>
      <w:r w:rsidRPr="00613EF6">
        <w:rPr>
          <w:rFonts w:asciiTheme="majorBidi" w:eastAsia="Cambria" w:hAnsiTheme="majorBidi" w:cstheme="majorBidi"/>
          <w:color w:val="000000"/>
          <w:rtl/>
        </w:rPr>
        <w:t>ب</w:t>
      </w:r>
      <w:r w:rsidRPr="002238C0">
        <w:rPr>
          <w:rFonts w:asciiTheme="majorBidi" w:eastAsia="Cambria" w:hAnsiTheme="majorBidi" w:cstheme="majorBidi"/>
          <w:color w:val="000000"/>
          <w:rtl/>
        </w:rPr>
        <w:t>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22F297C0" w14:textId="6E0A35D7" w:rsidR="00594D7B" w:rsidRPr="00613EF6"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13EF6">
        <w:rPr>
          <w:rFonts w:asciiTheme="majorBidi" w:hAnsiTheme="majorBidi" w:cstheme="majorBidi"/>
          <w:b w:val="0"/>
          <w:bCs/>
          <w:sz w:val="28"/>
          <w:szCs w:val="28"/>
          <w:rtl/>
        </w:rPr>
        <w:t xml:space="preserve">العروض المشترَكة </w:t>
      </w:r>
      <w:r w:rsidR="00DB5668" w:rsidRPr="00613EF6">
        <w:rPr>
          <w:rFonts w:asciiTheme="majorBidi" w:hAnsiTheme="majorBidi" w:cstheme="majorBidi"/>
          <w:b w:val="0"/>
          <w:bCs/>
          <w:sz w:val="28"/>
          <w:szCs w:val="28"/>
          <w:rtl/>
        </w:rPr>
        <w:t>(المادة 23 من قانون الشراء العام)</w:t>
      </w:r>
      <w:r w:rsidRPr="00613EF6">
        <w:rPr>
          <w:rFonts w:asciiTheme="majorBidi" w:hAnsiTheme="majorBidi" w:cstheme="majorBidi"/>
          <w:b w:val="0"/>
          <w:bCs/>
          <w:sz w:val="28"/>
          <w:szCs w:val="28"/>
          <w:rtl/>
        </w:rPr>
        <w:t>(</w:t>
      </w:r>
      <w:r w:rsidR="00F91456" w:rsidRPr="00613EF6">
        <w:rPr>
          <w:rFonts w:asciiTheme="majorBidi" w:hAnsiTheme="majorBidi" w:cstheme="majorBidi"/>
          <w:b w:val="0"/>
          <w:bCs/>
          <w:sz w:val="28"/>
          <w:szCs w:val="28"/>
          <w:rtl/>
        </w:rPr>
        <w:t>تُحذف هذ</w:t>
      </w:r>
      <w:r w:rsidR="003353C1" w:rsidRPr="00613EF6">
        <w:rPr>
          <w:rFonts w:asciiTheme="majorBidi" w:hAnsiTheme="majorBidi" w:cstheme="majorBidi"/>
          <w:b w:val="0"/>
          <w:bCs/>
          <w:sz w:val="28"/>
          <w:szCs w:val="28"/>
          <w:rtl/>
        </w:rPr>
        <w:t>ه المادة في حال عدم انطباقها</w:t>
      </w:r>
      <w:r w:rsidRPr="00613EF6">
        <w:rPr>
          <w:rFonts w:asciiTheme="majorBidi" w:hAnsiTheme="majorBidi" w:cstheme="majorBidi"/>
          <w:b w:val="0"/>
          <w:bCs/>
          <w:sz w:val="28"/>
          <w:szCs w:val="28"/>
          <w:rtl/>
        </w:rPr>
        <w:t>)</w:t>
      </w:r>
      <w:r w:rsidR="00DB5668" w:rsidRPr="00613EF6">
        <w:rPr>
          <w:rFonts w:asciiTheme="majorBidi" w:hAnsiTheme="majorBidi" w:cstheme="majorBidi"/>
          <w:b w:val="0"/>
          <w:bCs/>
          <w:sz w:val="28"/>
          <w:szCs w:val="28"/>
          <w:rtl/>
        </w:rPr>
        <w:t xml:space="preserve"> </w:t>
      </w:r>
    </w:p>
    <w:p w14:paraId="4FB47113" w14:textId="20D7BDBD" w:rsidR="00594D7B" w:rsidRPr="002238C0" w:rsidRDefault="00594D7B" w:rsidP="002238C0">
      <w:pPr>
        <w:spacing w:line="276" w:lineRule="auto"/>
        <w:rPr>
          <w:rFonts w:asciiTheme="majorBidi" w:hAnsiTheme="majorBidi" w:cstheme="majorBidi"/>
          <w:rtl/>
        </w:rPr>
      </w:pPr>
      <w:r w:rsidRPr="00613EF6">
        <w:rPr>
          <w:rFonts w:asciiTheme="majorBidi" w:hAnsiTheme="majorBidi" w:cstheme="majorBidi"/>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613EF6">
        <w:rPr>
          <w:rFonts w:asciiTheme="majorBidi" w:hAnsiTheme="majorBidi" w:cstheme="majorBidi"/>
        </w:rPr>
        <w:t>joint venture</w:t>
      </w:r>
      <w:r w:rsidRPr="00613EF6">
        <w:rPr>
          <w:rFonts w:asciiTheme="majorBidi" w:hAnsiTheme="majorBidi" w:cstheme="majorBidi"/>
          <w:rtl/>
        </w:rPr>
        <w:t>)،</w:t>
      </w:r>
      <w:r w:rsidRPr="00613EF6">
        <w:rPr>
          <w:rFonts w:asciiTheme="majorBidi" w:hAnsiTheme="majorBidi" w:cstheme="majorBidi"/>
        </w:rPr>
        <w:t xml:space="preserve"> </w:t>
      </w:r>
      <w:r w:rsidRPr="00613EF6">
        <w:rPr>
          <w:rFonts w:asciiTheme="majorBidi" w:hAnsiTheme="majorBidi" w:cstheme="majorBidi"/>
          <w:rtl/>
          <w:lang w:bidi="ar-LB"/>
        </w:rPr>
        <w:t xml:space="preserve">مصدق لدى الكاتب بالعدل </w:t>
      </w:r>
      <w:r w:rsidRPr="00613EF6">
        <w:rPr>
          <w:rFonts w:asciiTheme="majorBidi" w:hAnsiTheme="majorBidi" w:cstheme="majorBidi"/>
          <w:rtl/>
        </w:rPr>
        <w:t xml:space="preserve">شريكاً رئيسياً مفوضًا يمثّلهم مجتمعين بالتكافل والتضامن ويوقِّع باسمهم وتنصرف أعمالُه إليهم، على أن يكون جميع الشركاء مسؤولين دون استثناء تجاه </w:t>
      </w:r>
      <w:r w:rsidR="00734B3B" w:rsidRPr="00613EF6">
        <w:rPr>
          <w:rFonts w:asciiTheme="majorBidi" w:hAnsiTheme="majorBidi" w:cstheme="majorBidi" w:hint="cs"/>
          <w:rtl/>
        </w:rPr>
        <w:t>لجنة مراقبة هيئات الضمان</w:t>
      </w:r>
      <w:r w:rsidRPr="00613EF6">
        <w:rPr>
          <w:rFonts w:asciiTheme="majorBidi" w:hAnsiTheme="majorBidi" w:cstheme="majorBidi"/>
          <w:rtl/>
        </w:rPr>
        <w:t xml:space="preserve"> بالتكافــل والتضامن فــي موضــوع تنفيــذ دفتـر الشــروط هذا. في هذه الحالة،</w:t>
      </w:r>
      <w:r w:rsidR="004C4EA7" w:rsidRPr="00613EF6">
        <w:rPr>
          <w:rFonts w:asciiTheme="majorBidi" w:hAnsiTheme="majorBidi" w:cstheme="majorBidi" w:hint="cs"/>
          <w:rtl/>
        </w:rPr>
        <w:t xml:space="preserve"> يتوجب على العارض تقديم المستندات والوثائق المطلوبة في المادة (6).</w:t>
      </w:r>
    </w:p>
    <w:p w14:paraId="5862B4F3" w14:textId="77777777"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4BBF61B9"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w:t>
      </w:r>
      <w:r w:rsidR="004671B2">
        <w:rPr>
          <w:rFonts w:asciiTheme="majorBidi" w:hAnsiTheme="majorBidi" w:cstheme="majorBidi" w:hint="cs"/>
          <w:b w:val="0"/>
          <w:bCs/>
          <w:sz w:val="28"/>
          <w:szCs w:val="28"/>
          <w:rtl/>
        </w:rPr>
        <w:t>إ</w:t>
      </w:r>
      <w:r w:rsidRPr="002238C0">
        <w:rPr>
          <w:rFonts w:asciiTheme="majorBidi" w:hAnsiTheme="majorBidi" w:cstheme="majorBidi"/>
          <w:b w:val="0"/>
          <w:bCs/>
          <w:sz w:val="28"/>
          <w:szCs w:val="28"/>
          <w:rtl/>
        </w:rPr>
        <w:t>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33F87EB4"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4671B2">
        <w:rPr>
          <w:rFonts w:asciiTheme="majorBidi" w:hAnsiTheme="majorBidi" w:cstheme="majorBidi"/>
          <w:color w:val="000000"/>
          <w:rtl/>
        </w:rPr>
        <w:t xml:space="preserve">يحقّ للعارض تقديم طلب استيضاح خطّي حول </w:t>
      </w:r>
      <w:r w:rsidR="00C87275" w:rsidRPr="004671B2">
        <w:rPr>
          <w:rFonts w:asciiTheme="majorBidi" w:hAnsiTheme="majorBidi" w:cstheme="majorBidi"/>
          <w:color w:val="000000"/>
          <w:rtl/>
        </w:rPr>
        <w:t>دفتر الشروط</w:t>
      </w:r>
      <w:r w:rsidRPr="004671B2">
        <w:rPr>
          <w:rFonts w:asciiTheme="majorBidi" w:hAnsiTheme="majorBidi" w:cstheme="majorBidi"/>
          <w:color w:val="000000"/>
          <w:rtl/>
        </w:rPr>
        <w:t xml:space="preserve"> خلال م</w:t>
      </w:r>
      <w:r w:rsidR="004671B2">
        <w:rPr>
          <w:rFonts w:asciiTheme="majorBidi" w:hAnsiTheme="majorBidi" w:cstheme="majorBidi" w:hint="cs"/>
          <w:color w:val="000000"/>
          <w:rtl/>
        </w:rPr>
        <w:t>هلةٍ</w:t>
      </w:r>
      <w:r w:rsidRPr="004671B2">
        <w:rPr>
          <w:rFonts w:asciiTheme="majorBidi" w:hAnsiTheme="majorBidi" w:cstheme="majorBidi"/>
          <w:color w:val="000000"/>
          <w:rtl/>
        </w:rPr>
        <w:t xml:space="preserve"> تنتهي قبل عشرة أيام من تاريخ تقديم العروض. على </w:t>
      </w:r>
      <w:r w:rsidR="00104A90" w:rsidRPr="004671B2">
        <w:rPr>
          <w:rFonts w:asciiTheme="majorBidi" w:hAnsiTheme="majorBidi" w:cstheme="majorBidi" w:hint="cs"/>
          <w:color w:val="000000"/>
          <w:rtl/>
        </w:rPr>
        <w:t>لجنة مراقبة هيئات الضمان</w:t>
      </w:r>
      <w:r w:rsidRPr="004671B2">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4671B2">
        <w:rPr>
          <w:rFonts w:asciiTheme="majorBidi" w:hAnsiTheme="majorBidi" w:cstheme="majorBidi"/>
          <w:color w:val="000000"/>
          <w:rtl/>
        </w:rPr>
        <w:t xml:space="preserve">هم الجهة الشارية بملفات التلزيم، وتطبق أحكام المادة 21 من قانون الشراء العام في حال ارتأت الإدارة </w:t>
      </w:r>
      <w:r w:rsidR="00026BEF" w:rsidRPr="004671B2">
        <w:rPr>
          <w:rFonts w:asciiTheme="majorBidi" w:hAnsiTheme="majorBidi" w:cstheme="majorBidi"/>
          <w:color w:val="000000"/>
          <w:rtl/>
        </w:rPr>
        <w:lastRenderedPageBreak/>
        <w:t>اجراء تعديلات على دفتر الشروط لأي سبب كان أو بمبادرة منها أم نتيجة لطلب استضياح مقدم من احد العارضين، وفي كل ما يتعلق بعقد الإجتماعات مع العارضين</w:t>
      </w:r>
      <w:r w:rsidR="00104A90" w:rsidRPr="004671B2">
        <w:rPr>
          <w:rFonts w:asciiTheme="majorBidi" w:hAnsiTheme="majorBidi" w:cstheme="majorBidi" w:hint="cs"/>
          <w:color w:val="000000"/>
          <w:rtl/>
        </w:rPr>
        <w:t>.</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30812E7B" w:rsidR="004E3408" w:rsidRPr="00F80B70" w:rsidRDefault="004E3408" w:rsidP="00F80B7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45038C" w:rsidRPr="00D61FD1">
        <w:rPr>
          <w:rFonts w:asciiTheme="majorBidi" w:hAnsiTheme="majorBidi" w:cstheme="majorBidi"/>
          <w:color w:val="000000"/>
          <w:rtl/>
        </w:rPr>
        <w:t>(</w:t>
      </w:r>
      <w:r w:rsidR="0045038C" w:rsidRPr="00D61FD1">
        <w:rPr>
          <w:rFonts w:asciiTheme="majorBidi" w:hAnsiTheme="majorBidi" w:cstheme="majorBidi" w:hint="cs"/>
          <w:color w:val="000000"/>
          <w:u w:val="single"/>
          <w:rtl/>
        </w:rPr>
        <w:t>تُحدد بشكل دقيق على</w:t>
      </w:r>
      <w:r w:rsidR="0045038C" w:rsidRPr="00D61FD1">
        <w:rPr>
          <w:rFonts w:asciiTheme="majorBidi" w:hAnsiTheme="majorBidi" w:cstheme="majorBidi"/>
          <w:color w:val="000000"/>
          <w:u w:val="single"/>
          <w:rtl/>
        </w:rPr>
        <w:t xml:space="preserve"> ألا تقلّ عن ثلاثين يوماً </w:t>
      </w:r>
      <w:r w:rsidR="0045038C" w:rsidRPr="00D61FD1">
        <w:rPr>
          <w:rFonts w:asciiTheme="majorBidi" w:hAnsiTheme="majorBidi" w:cstheme="majorBidi" w:hint="cs"/>
          <w:color w:val="000000"/>
          <w:u w:val="single"/>
          <w:rtl/>
        </w:rPr>
        <w:t xml:space="preserve">وأن </w:t>
      </w:r>
      <w:r w:rsidR="0045038C" w:rsidRPr="00D61FD1">
        <w:rPr>
          <w:rFonts w:asciiTheme="majorBidi" w:hAnsiTheme="majorBidi" w:cstheme="majorBidi"/>
          <w:color w:val="000000"/>
          <w:u w:val="single"/>
          <w:rtl/>
        </w:rPr>
        <w:t xml:space="preserve">تكون متناسبة مع طبيعة </w:t>
      </w:r>
      <w:r w:rsidR="004A72BF" w:rsidRPr="00D61FD1">
        <w:rPr>
          <w:rFonts w:asciiTheme="majorBidi" w:hAnsiTheme="majorBidi" w:cstheme="majorBidi" w:hint="cs"/>
          <w:color w:val="000000"/>
          <w:u w:val="single"/>
          <w:rtl/>
        </w:rPr>
        <w:t>التلزيم</w:t>
      </w:r>
      <w:r w:rsidR="0045038C" w:rsidRPr="00D61FD1">
        <w:rPr>
          <w:rFonts w:asciiTheme="majorBidi" w:hAnsiTheme="majorBidi" w:cstheme="majorBidi"/>
          <w:color w:val="000000"/>
          <w:u w:val="single"/>
          <w:rtl/>
        </w:rPr>
        <w:t>)</w:t>
      </w:r>
      <w:r w:rsidR="0045038C" w:rsidRPr="00D61FD1">
        <w:rPr>
          <w:rFonts w:asciiTheme="majorBidi" w:hAnsiTheme="majorBidi" w:cstheme="majorBidi" w:hint="cs"/>
          <w:color w:val="000000"/>
          <w:u w:val="single"/>
          <w:rtl/>
        </w:rPr>
        <w:t xml:space="preserve"> </w:t>
      </w:r>
      <w:r w:rsidRPr="00D61FD1">
        <w:rPr>
          <w:rFonts w:asciiTheme="majorBidi" w:hAnsiTheme="majorBidi" w:cstheme="majorBidi"/>
          <w:color w:val="000000"/>
          <w:u w:val="single"/>
          <w:rtl/>
        </w:rPr>
        <w:t>من التاريخ النهائي لتقديم العروض</w:t>
      </w:r>
      <w:r w:rsidRPr="00F80B70">
        <w:rPr>
          <w:rFonts w:asciiTheme="majorBidi" w:hAnsiTheme="majorBidi" w:cstheme="majorBidi"/>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032D7417"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14:paraId="01CB37C7" w14:textId="762D1D59" w:rsidR="00F73D6D"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074CC5"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في حالة طلب سحب العرض تعاد العروض دون فتحها لأصحابها بعد جلسة فض العروض.</w:t>
      </w:r>
    </w:p>
    <w:p w14:paraId="01359C49" w14:textId="77777777"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441422D5" w:rsidR="004E3408" w:rsidRPr="00B165A8"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BB266C" w:rsidRPr="00B165A8">
        <w:rPr>
          <w:rFonts w:asciiTheme="majorBidi" w:hAnsiTheme="majorBidi" w:cstheme="majorBidi" w:hint="cs"/>
          <w:b/>
          <w:color w:val="000000"/>
          <w:rtl/>
        </w:rPr>
        <w:t>//</w:t>
      </w:r>
      <w:r w:rsidR="00B165A8" w:rsidRPr="00B165A8">
        <w:rPr>
          <w:rFonts w:asciiTheme="majorBidi" w:hAnsiTheme="majorBidi" w:cstheme="majorBidi" w:hint="cs"/>
          <w:b/>
          <w:color w:val="000000"/>
          <w:rtl/>
          <w:lang w:bidi="ar-LB"/>
        </w:rPr>
        <w:t>9</w:t>
      </w:r>
      <w:r w:rsidR="00BB266C" w:rsidRPr="00B165A8">
        <w:rPr>
          <w:rFonts w:asciiTheme="majorBidi" w:hAnsiTheme="majorBidi" w:cstheme="majorBidi" w:hint="cs"/>
          <w:b/>
          <w:color w:val="000000"/>
          <w:rtl/>
          <w:lang w:bidi="ar-LB"/>
        </w:rPr>
        <w:t>،000//</w:t>
      </w:r>
      <w:r w:rsidR="00BB266C" w:rsidRPr="00B165A8">
        <w:rPr>
          <w:rFonts w:asciiTheme="majorBidi" w:hAnsiTheme="majorBidi" w:cstheme="majorBidi"/>
          <w:b/>
          <w:color w:val="000000"/>
          <w:rtl/>
        </w:rPr>
        <w:t xml:space="preserve"> </w:t>
      </w:r>
      <w:r w:rsidR="00BB266C" w:rsidRPr="00B165A8">
        <w:rPr>
          <w:rFonts w:asciiTheme="majorBidi" w:hAnsiTheme="majorBidi" w:cstheme="majorBidi" w:hint="cs"/>
          <w:b/>
          <w:color w:val="000000"/>
          <w:rtl/>
        </w:rPr>
        <w:t>(</w:t>
      </w:r>
      <w:r w:rsidR="00B165A8" w:rsidRPr="00B165A8">
        <w:rPr>
          <w:rFonts w:asciiTheme="majorBidi" w:hAnsiTheme="majorBidi" w:cstheme="majorBidi" w:hint="cs"/>
          <w:b/>
          <w:color w:val="000000"/>
          <w:rtl/>
        </w:rPr>
        <w:t>تسعة</w:t>
      </w:r>
      <w:r w:rsidR="00BB266C" w:rsidRPr="00B165A8">
        <w:rPr>
          <w:rFonts w:asciiTheme="majorBidi" w:hAnsiTheme="majorBidi" w:cstheme="majorBidi" w:hint="cs"/>
          <w:b/>
          <w:color w:val="000000"/>
          <w:rtl/>
        </w:rPr>
        <w:t xml:space="preserve"> أل</w:t>
      </w:r>
      <w:r w:rsidR="00B165A8" w:rsidRPr="00B165A8">
        <w:rPr>
          <w:rFonts w:asciiTheme="majorBidi" w:hAnsiTheme="majorBidi" w:cstheme="majorBidi" w:hint="cs"/>
          <w:b/>
          <w:color w:val="000000"/>
          <w:rtl/>
        </w:rPr>
        <w:t>ا</w:t>
      </w:r>
      <w:r w:rsidR="00BB266C" w:rsidRPr="00B165A8">
        <w:rPr>
          <w:rFonts w:asciiTheme="majorBidi" w:hAnsiTheme="majorBidi" w:cstheme="majorBidi" w:hint="cs"/>
          <w:b/>
          <w:color w:val="000000"/>
          <w:rtl/>
        </w:rPr>
        <w:t>ف دولار أميركي)</w:t>
      </w:r>
      <w:r w:rsidRPr="00B165A8">
        <w:rPr>
          <w:rFonts w:asciiTheme="majorBidi" w:hAnsiTheme="majorBidi" w:cstheme="majorBidi"/>
          <w:b/>
          <w:color w:val="000000"/>
          <w:rtl/>
        </w:rPr>
        <w:t>.</w:t>
      </w:r>
    </w:p>
    <w:p w14:paraId="75C6CC1D" w14:textId="7DDABE79"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3ABB4F13"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w:t>
      </w:r>
      <w:r w:rsidR="00BB266C">
        <w:rPr>
          <w:rFonts w:asciiTheme="majorBidi" w:hAnsiTheme="majorBidi" w:cstheme="majorBidi" w:hint="cs"/>
          <w:b/>
          <w:color w:val="000000"/>
          <w:rtl/>
        </w:rPr>
        <w:t>ً</w:t>
      </w:r>
      <w:r w:rsidRPr="00852BC5">
        <w:rPr>
          <w:rFonts w:asciiTheme="majorBidi" w:hAnsiTheme="majorBidi" w:cstheme="majorBidi"/>
          <w:b/>
          <w:color w:val="000000"/>
          <w:rtl/>
        </w:rPr>
        <w:t xml:space="preserve">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gjdgxs" w:colFirst="0" w:colLast="0"/>
      <w:bookmarkEnd w:id="4"/>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8D565E">
      <w:pPr>
        <w:numPr>
          <w:ilvl w:val="0"/>
          <w:numId w:val="6"/>
        </w:numPr>
        <w:spacing w:line="276" w:lineRule="auto"/>
        <w:ind w:left="396" w:hanging="396"/>
        <w:rPr>
          <w:rFonts w:asciiTheme="majorBidi" w:hAnsiTheme="majorBidi" w:cstheme="majorBidi"/>
          <w:rtl/>
          <w:lang w:bidi="ar-LB"/>
        </w:rPr>
      </w:pPr>
      <w:bookmarkStart w:id="5" w:name="_heading=h.30j0zll" w:colFirst="0" w:colLast="0"/>
      <w:bookmarkEnd w:id="5"/>
      <w:r w:rsidRPr="00EB2DBD">
        <w:rPr>
          <w:rFonts w:asciiTheme="majorBidi" w:hAnsiTheme="majorBidi" w:cstheme="majorBidi"/>
          <w:rtl/>
        </w:rPr>
        <w:t>تحدد قيمة ضمان حسن التنفيذ بنسبة 10% من قيمة العقد.</w:t>
      </w:r>
    </w:p>
    <w:p w14:paraId="3C6B83CF" w14:textId="63810E6B" w:rsidR="00F85E93" w:rsidRPr="00FA658E" w:rsidRDefault="004E3408"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w:t>
      </w:r>
      <w:r w:rsidR="000A5EC5">
        <w:rPr>
          <w:rFonts w:asciiTheme="majorBidi" w:hAnsiTheme="majorBidi" w:cstheme="majorBidi"/>
          <w:b/>
          <w:color w:val="000000"/>
          <w:lang w:bidi="ar-LB"/>
        </w:rPr>
        <w:t xml:space="preserve"> </w:t>
      </w:r>
      <w:r w:rsidRPr="002238C0">
        <w:rPr>
          <w:rFonts w:asciiTheme="majorBidi" w:hAnsiTheme="majorBidi" w:cstheme="majorBidi"/>
          <w:b/>
          <w:color w:val="000000"/>
          <w:rtl/>
        </w:rPr>
        <w:t>التخلُّف عن تقديم ضمان حسن التنفيذ، يُصادَر ضمان العرض</w:t>
      </w:r>
      <w:r w:rsidR="000A5EC5">
        <w:rPr>
          <w:rFonts w:asciiTheme="majorBidi" w:hAnsiTheme="majorBidi" w:cstheme="majorBidi"/>
          <w:b/>
          <w:color w:val="000000"/>
        </w:rPr>
        <w:t>.</w:t>
      </w:r>
    </w:p>
    <w:p w14:paraId="551B6BF1" w14:textId="5B5757B4" w:rsidR="00AF66A5" w:rsidRPr="00FE2B6B" w:rsidRDefault="00AF66A5" w:rsidP="008D565E">
      <w:pPr>
        <w:numPr>
          <w:ilvl w:val="0"/>
          <w:numId w:val="6"/>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21AAC5A0" w:rsidR="00EB2050" w:rsidRPr="00EB02FC" w:rsidRDefault="00EB2050"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w:t>
      </w:r>
      <w:r w:rsidR="00BB266C">
        <w:rPr>
          <w:rFonts w:asciiTheme="majorBidi" w:hAnsiTheme="majorBidi" w:cstheme="majorBidi" w:hint="cs"/>
          <w:b/>
          <w:color w:val="000000"/>
          <w:rtl/>
        </w:rPr>
        <w:t>ً</w:t>
      </w:r>
      <w:r w:rsidRPr="002238C0">
        <w:rPr>
          <w:rFonts w:asciiTheme="majorBidi" w:hAnsiTheme="majorBidi" w:cstheme="majorBidi"/>
          <w:b/>
          <w:color w:val="000000"/>
          <w:rtl/>
        </w:rPr>
        <w:t xml:space="preserve">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1fob9te" w:colFirst="0" w:colLast="0"/>
      <w:bookmarkEnd w:id="6"/>
      <w:r w:rsidRPr="002238C0">
        <w:rPr>
          <w:rFonts w:asciiTheme="majorBidi" w:hAnsiTheme="majorBidi" w:cstheme="majorBidi"/>
          <w:b w:val="0"/>
          <w:bCs/>
          <w:sz w:val="28"/>
          <w:szCs w:val="28"/>
          <w:rtl/>
        </w:rPr>
        <w:lastRenderedPageBreak/>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439FD868" w14:textId="2C8158AE" w:rsidR="00FA658E" w:rsidRPr="009B115E" w:rsidRDefault="004E3408" w:rsidP="00FA658E">
      <w:pPr>
        <w:pStyle w:val="ListParagraph"/>
        <w:numPr>
          <w:ilvl w:val="3"/>
          <w:numId w:val="10"/>
        </w:numPr>
        <w:ind w:left="396"/>
        <w:rPr>
          <w:rFonts w:asciiTheme="majorBidi" w:hAnsiTheme="majorBidi" w:cstheme="majorBidi"/>
          <w:b/>
          <w:sz w:val="28"/>
          <w:szCs w:val="28"/>
        </w:rPr>
      </w:pPr>
      <w:r w:rsidRPr="009B115E">
        <w:rPr>
          <w:rFonts w:asciiTheme="majorBidi" w:hAnsiTheme="majorBidi" w:cstheme="majorBidi"/>
          <w:b/>
          <w:sz w:val="28"/>
          <w:szCs w:val="28"/>
          <w:rtl/>
        </w:rPr>
        <w:t xml:space="preserve">يكون ضمان العرض كما ضمان حسن التنفيذ إمّا نقدياً يُدفع إلى صندوق </w:t>
      </w:r>
      <w:r w:rsidR="002E0425" w:rsidRPr="009B115E">
        <w:rPr>
          <w:rFonts w:asciiTheme="majorBidi" w:hAnsiTheme="majorBidi" w:cstheme="majorBidi" w:hint="cs"/>
          <w:b/>
          <w:sz w:val="28"/>
          <w:szCs w:val="28"/>
          <w:rtl/>
        </w:rPr>
        <w:t>لجنة مراقبة هيئات الضمان</w:t>
      </w:r>
      <w:r w:rsidRPr="009B115E">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9B115E">
        <w:rPr>
          <w:rFonts w:asciiTheme="majorBidi" w:hAnsiTheme="majorBidi" w:cstheme="majorBidi"/>
          <w:b/>
          <w:sz w:val="28"/>
          <w:szCs w:val="28"/>
          <w:rtl/>
        </w:rPr>
        <w:t xml:space="preserve">يُبيِّن أنه قابل للدفع غب الطلب، ويقدم ضمان العرض بإسم </w:t>
      </w:r>
      <w:r w:rsidR="00B165A8" w:rsidRPr="009B115E">
        <w:rPr>
          <w:rFonts w:asciiTheme="majorBidi" w:hAnsiTheme="majorBidi" w:cstheme="majorBidi" w:hint="cs"/>
          <w:b/>
          <w:sz w:val="28"/>
          <w:szCs w:val="28"/>
          <w:rtl/>
        </w:rPr>
        <w:t>"</w:t>
      </w:r>
      <w:r w:rsidR="002E0425" w:rsidRPr="009B115E">
        <w:rPr>
          <w:rFonts w:asciiTheme="majorBidi" w:hAnsiTheme="majorBidi" w:cstheme="majorBidi" w:hint="cs"/>
          <w:sz w:val="28"/>
          <w:szCs w:val="28"/>
          <w:rtl/>
        </w:rPr>
        <w:t>طلب عروض أسعار لتلزيم خدمات إستشارية</w:t>
      </w:r>
      <w:r w:rsidR="005938EC" w:rsidRPr="009B115E">
        <w:rPr>
          <w:rFonts w:asciiTheme="majorBidi" w:hAnsiTheme="majorBidi" w:cstheme="majorBidi"/>
          <w:b/>
          <w:sz w:val="28"/>
          <w:szCs w:val="28"/>
          <w:rtl/>
        </w:rPr>
        <w:t xml:space="preserve"> لصالح </w:t>
      </w:r>
      <w:r w:rsidR="002E0425" w:rsidRPr="009B115E">
        <w:rPr>
          <w:rFonts w:asciiTheme="majorBidi" w:hAnsiTheme="majorBidi" w:cstheme="majorBidi" w:hint="cs"/>
          <w:b/>
          <w:sz w:val="28"/>
          <w:szCs w:val="28"/>
          <w:rtl/>
        </w:rPr>
        <w:t>لجنة مراقبة هيئات الضمان.</w:t>
      </w:r>
      <w:r w:rsidR="00B165A8" w:rsidRPr="009B115E">
        <w:rPr>
          <w:rFonts w:asciiTheme="majorBidi" w:hAnsiTheme="majorBidi" w:cstheme="majorBidi" w:hint="cs"/>
          <w:b/>
          <w:sz w:val="28"/>
          <w:szCs w:val="28"/>
          <w:rtl/>
        </w:rPr>
        <w:t>"</w:t>
      </w:r>
    </w:p>
    <w:p w14:paraId="201AAD1F" w14:textId="1F7E936E" w:rsidR="00FA658E" w:rsidRPr="009B115E" w:rsidRDefault="00FA658E" w:rsidP="00FA658E">
      <w:pPr>
        <w:pStyle w:val="ListParagraph"/>
        <w:numPr>
          <w:ilvl w:val="3"/>
          <w:numId w:val="10"/>
        </w:numPr>
        <w:ind w:left="396"/>
        <w:rPr>
          <w:rFonts w:asciiTheme="majorBidi" w:hAnsiTheme="majorBidi" w:cstheme="majorBidi"/>
          <w:b/>
          <w:sz w:val="28"/>
          <w:szCs w:val="28"/>
          <w:rtl/>
        </w:rPr>
      </w:pPr>
      <w:r w:rsidRPr="009B115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14:paraId="15FC9A65" w14:textId="77777777" w:rsidR="000D45C1" w:rsidRPr="009B115E"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9B115E"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B115E">
        <w:rPr>
          <w:rFonts w:asciiTheme="majorBidi" w:hAnsiTheme="majorBidi" w:cstheme="majorBidi"/>
          <w:b w:val="0"/>
          <w:bCs/>
          <w:sz w:val="28"/>
          <w:szCs w:val="28"/>
          <w:rtl/>
        </w:rPr>
        <w:t xml:space="preserve">تقديم العروض </w:t>
      </w:r>
    </w:p>
    <w:p w14:paraId="5A921C61" w14:textId="66C47D07" w:rsidR="00932A12" w:rsidRPr="009B115E"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يوضع العرض ضمن غلافَين مختومَين يتضمن الأول الوثائق والمستندات المطلوبة في البند (أولًا) من المادة</w:t>
      </w:r>
      <w:r w:rsidR="002B6383" w:rsidRPr="009B115E">
        <w:rPr>
          <w:rFonts w:asciiTheme="majorBidi" w:eastAsia="Cambria" w:hAnsiTheme="majorBidi" w:cstheme="majorBidi" w:hint="cs"/>
          <w:color w:val="000000"/>
          <w:rtl/>
        </w:rPr>
        <w:t xml:space="preserve"> (6)</w:t>
      </w:r>
      <w:r w:rsidRPr="009B115E">
        <w:rPr>
          <w:rFonts w:asciiTheme="majorBidi" w:eastAsia="Cambria" w:hAnsiTheme="majorBidi" w:cstheme="majorBidi"/>
          <w:color w:val="000000"/>
          <w:rtl/>
        </w:rPr>
        <w:t xml:space="preserve"> أعلاه، ويتضمن الثاني</w:t>
      </w:r>
      <w:r w:rsidR="006175F9" w:rsidRPr="009B115E">
        <w:rPr>
          <w:rFonts w:asciiTheme="majorBidi" w:eastAsia="Cambria" w:hAnsiTheme="majorBidi" w:cstheme="majorBidi"/>
          <w:color w:val="000000"/>
          <w:rtl/>
        </w:rPr>
        <w:t xml:space="preserve"> الغلاف رقم (2) بيان الأسعار </w:t>
      </w:r>
      <w:r w:rsidRPr="009B115E">
        <w:rPr>
          <w:rFonts w:asciiTheme="majorBidi" w:eastAsia="Cambria" w:hAnsiTheme="majorBidi" w:cstheme="majorBidi"/>
          <w:color w:val="000000"/>
          <w:rtl/>
        </w:rPr>
        <w:t xml:space="preserve">كما هو مطلوب في البند (ثانيًا) من المادة </w:t>
      </w:r>
      <w:r w:rsidR="0045315E" w:rsidRPr="009B115E">
        <w:rPr>
          <w:rFonts w:asciiTheme="majorBidi" w:eastAsia="Cambria" w:hAnsiTheme="majorBidi" w:cstheme="majorBidi" w:hint="cs"/>
          <w:color w:val="000000"/>
          <w:rtl/>
        </w:rPr>
        <w:t>(</w:t>
      </w:r>
      <w:r w:rsidR="002B6383" w:rsidRPr="009B115E">
        <w:rPr>
          <w:rFonts w:asciiTheme="majorBidi" w:eastAsia="Cambria" w:hAnsiTheme="majorBidi" w:cstheme="majorBidi" w:hint="cs"/>
          <w:color w:val="000000"/>
          <w:rtl/>
        </w:rPr>
        <w:t>6</w:t>
      </w:r>
      <w:r w:rsidR="0045315E" w:rsidRPr="009B115E">
        <w:rPr>
          <w:rFonts w:asciiTheme="majorBidi" w:eastAsia="Cambria" w:hAnsiTheme="majorBidi" w:cstheme="majorBidi" w:hint="cs"/>
          <w:color w:val="000000"/>
          <w:rtl/>
        </w:rPr>
        <w:t>)</w:t>
      </w:r>
      <w:r w:rsidRPr="009B115E">
        <w:rPr>
          <w:rFonts w:asciiTheme="majorBidi" w:eastAsia="Cambria" w:hAnsiTheme="majorBidi" w:cstheme="majorBidi"/>
          <w:color w:val="000000"/>
          <w:rtl/>
        </w:rPr>
        <w:t xml:space="preserve"> أعلاه، ويذكر على ظاهر كل غلاف</w:t>
      </w:r>
      <w:r w:rsidR="00932A12" w:rsidRPr="009B115E">
        <w:rPr>
          <w:rFonts w:asciiTheme="majorBidi" w:eastAsia="Cambria" w:hAnsiTheme="majorBidi" w:cstheme="majorBidi"/>
          <w:color w:val="000000"/>
          <w:rtl/>
        </w:rPr>
        <w:t>:</w:t>
      </w:r>
    </w:p>
    <w:p w14:paraId="32579A18"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0C9A981D" w:rsidR="00B16FBC" w:rsidRPr="009B115E"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 xml:space="preserve">يوضع الغلافان </w:t>
      </w:r>
      <w:r w:rsidR="00496847" w:rsidRPr="009B115E">
        <w:rPr>
          <w:rFonts w:asciiTheme="majorBidi" w:eastAsia="Cambria" w:hAnsiTheme="majorBidi" w:cstheme="majorBidi"/>
          <w:color w:val="000000"/>
          <w:rtl/>
        </w:rPr>
        <w:t xml:space="preserve">المنصوص عنهما في الفقرة (1) من هذه المادة </w:t>
      </w:r>
      <w:r w:rsidRPr="009B115E">
        <w:rPr>
          <w:rFonts w:asciiTheme="majorBidi" w:eastAsia="Cambria" w:hAnsiTheme="majorBidi" w:cstheme="majorBidi"/>
          <w:color w:val="000000"/>
          <w:rtl/>
        </w:rPr>
        <w:t xml:space="preserve">ضمن غلاف ثالث موحد يتم الحصول عليه من قلم </w:t>
      </w:r>
      <w:r w:rsidR="002B6383" w:rsidRPr="009B115E">
        <w:rPr>
          <w:rFonts w:asciiTheme="majorBidi" w:eastAsia="Cambria" w:hAnsiTheme="majorBidi" w:cstheme="majorBidi" w:hint="cs"/>
          <w:color w:val="000000"/>
          <w:rtl/>
        </w:rPr>
        <w:t>لجنة مراقبة هيئات الضمان</w:t>
      </w:r>
      <w:r w:rsidRPr="009B115E">
        <w:rPr>
          <w:rFonts w:asciiTheme="majorBidi" w:eastAsia="Cambria" w:hAnsiTheme="majorBidi" w:cstheme="majorBidi"/>
          <w:color w:val="000000"/>
          <w:rtl/>
        </w:rPr>
        <w:t xml:space="preserve"> عند تقديم العرض مختوم ومعنون باسم </w:t>
      </w:r>
      <w:r w:rsidR="002B6383" w:rsidRPr="009B115E">
        <w:rPr>
          <w:rFonts w:asciiTheme="majorBidi" w:eastAsia="Cambria" w:hAnsiTheme="majorBidi" w:cstheme="majorBidi" w:hint="cs"/>
          <w:color w:val="000000"/>
          <w:rtl/>
        </w:rPr>
        <w:t>"</w:t>
      </w:r>
      <w:r w:rsidR="002B6383" w:rsidRPr="009B115E">
        <w:rPr>
          <w:rFonts w:asciiTheme="majorBidi" w:eastAsia="Cambria" w:hAnsiTheme="majorBidi" w:cstheme="majorBidi" w:hint="cs"/>
          <w:color w:val="000000"/>
          <w:u w:val="single"/>
          <w:rtl/>
        </w:rPr>
        <w:t xml:space="preserve">لجنة مراقبة هيئات الضمان </w:t>
      </w:r>
      <w:r w:rsidR="002B6383" w:rsidRPr="009B115E">
        <w:rPr>
          <w:rFonts w:asciiTheme="majorBidi" w:eastAsia="Cambria" w:hAnsiTheme="majorBidi" w:cstheme="majorBidi"/>
          <w:color w:val="000000"/>
          <w:u w:val="single"/>
          <w:rtl/>
        </w:rPr>
        <w:t>–</w:t>
      </w:r>
      <w:r w:rsidR="002B6383" w:rsidRPr="009B115E">
        <w:rPr>
          <w:rFonts w:asciiTheme="majorBidi" w:eastAsia="Cambria" w:hAnsiTheme="majorBidi" w:cstheme="majorBidi" w:hint="cs"/>
          <w:color w:val="000000"/>
          <w:u w:val="single"/>
          <w:rtl/>
        </w:rPr>
        <w:t xml:space="preserve"> المبنى 87، شارع المصارف، رياض الصلح</w:t>
      </w:r>
      <w:r w:rsidR="00885F94" w:rsidRPr="009B115E">
        <w:rPr>
          <w:rFonts w:asciiTheme="majorBidi" w:eastAsia="Cambria" w:hAnsiTheme="majorBidi" w:cstheme="majorBidi" w:hint="cs"/>
          <w:color w:val="000000"/>
          <w:u w:val="single"/>
          <w:rtl/>
        </w:rPr>
        <w:t>، الوسط التجاري، بيروت، لبنان</w:t>
      </w:r>
      <w:r w:rsidR="00885F94" w:rsidRPr="009B115E">
        <w:rPr>
          <w:rFonts w:asciiTheme="majorBidi" w:eastAsia="Cambria" w:hAnsiTheme="majorBidi" w:cstheme="majorBidi" w:hint="cs"/>
          <w:color w:val="000000"/>
          <w:rtl/>
        </w:rPr>
        <w:t>"</w:t>
      </w:r>
      <w:r w:rsidRPr="009B115E">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9B115E">
        <w:rPr>
          <w:rFonts w:asciiTheme="majorBidi" w:eastAsia="Cambria" w:hAnsiTheme="majorBidi" w:cstheme="majorBidi" w:hint="cs"/>
          <w:color w:val="000000"/>
          <w:rtl/>
        </w:rPr>
        <w:t>الغلاف الموحد</w:t>
      </w:r>
      <w:r w:rsidRPr="009B115E">
        <w:rPr>
          <w:rFonts w:asciiTheme="majorBidi" w:eastAsia="Cambria" w:hAnsiTheme="majorBidi" w:cstheme="majorBidi"/>
          <w:color w:val="000000"/>
          <w:rtl/>
        </w:rPr>
        <w:t xml:space="preserve"> بواسطة الحاسوب على ستيكرز بيضاء اللون تلصق عليه عند تقديمه إلى </w:t>
      </w:r>
      <w:r w:rsidR="00885F94" w:rsidRPr="009B115E">
        <w:rPr>
          <w:rFonts w:asciiTheme="majorBidi" w:eastAsia="Cambria" w:hAnsiTheme="majorBidi" w:cstheme="majorBidi" w:hint="cs"/>
          <w:color w:val="000000"/>
          <w:rtl/>
        </w:rPr>
        <w:t>لجنة مراقبة هيئات الضمان</w:t>
      </w:r>
      <w:r w:rsidRPr="009B115E">
        <w:rPr>
          <w:rFonts w:asciiTheme="majorBidi" w:eastAsia="Cambria" w:hAnsiTheme="majorBidi" w:cstheme="majorBidi"/>
          <w:color w:val="000000"/>
          <w:rtl/>
        </w:rPr>
        <w:t>.</w:t>
      </w:r>
    </w:p>
    <w:p w14:paraId="1B37E1AB" w14:textId="58827A42" w:rsidR="00B16FBC" w:rsidRPr="009B115E"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ترسل العروض</w:t>
      </w:r>
      <w:r w:rsidR="007109F7" w:rsidRPr="009B115E">
        <w:rPr>
          <w:rFonts w:asciiTheme="majorBidi" w:eastAsia="Cambria" w:hAnsiTheme="majorBidi" w:cstheme="majorBidi"/>
          <w:color w:val="000000"/>
          <w:rtl/>
        </w:rPr>
        <w:t xml:space="preserve"> بواسطة البريد العام أو الخاص المغفل أو باليد مباشرة إلى (</w:t>
      </w:r>
      <w:r w:rsidR="00885F94" w:rsidRPr="009B115E">
        <w:rPr>
          <w:rFonts w:asciiTheme="majorBidi" w:eastAsia="Cambria" w:hAnsiTheme="majorBidi" w:cstheme="majorBidi" w:hint="cs"/>
          <w:color w:val="000000"/>
          <w:u w:val="single"/>
          <w:rtl/>
        </w:rPr>
        <w:t xml:space="preserve">لجنة مراقبة هيئات الضمان </w:t>
      </w:r>
      <w:r w:rsidR="00885F94" w:rsidRPr="009B115E">
        <w:rPr>
          <w:rFonts w:asciiTheme="majorBidi" w:eastAsia="Cambria" w:hAnsiTheme="majorBidi" w:cstheme="majorBidi"/>
          <w:color w:val="000000"/>
          <w:u w:val="single"/>
          <w:rtl/>
        </w:rPr>
        <w:t>–</w:t>
      </w:r>
      <w:r w:rsidR="00885F94" w:rsidRPr="009B115E">
        <w:rPr>
          <w:rFonts w:asciiTheme="majorBidi" w:eastAsia="Cambria" w:hAnsiTheme="majorBidi" w:cstheme="majorBidi" w:hint="cs"/>
          <w:color w:val="000000"/>
          <w:u w:val="single"/>
          <w:rtl/>
        </w:rPr>
        <w:t xml:space="preserve"> المبنى 87، شارع المصارف، رياض الصلح، الوسط التجاري، بيروت، لبنان</w:t>
      </w:r>
      <w:r w:rsidR="00C74408" w:rsidRPr="009B115E">
        <w:rPr>
          <w:rFonts w:asciiTheme="majorBidi" w:eastAsia="Cambria" w:hAnsiTheme="majorBidi" w:cstheme="majorBidi"/>
          <w:color w:val="000000"/>
          <w:rtl/>
        </w:rPr>
        <w:t>.</w:t>
      </w:r>
    </w:p>
    <w:p w14:paraId="49D91BD6" w14:textId="2C6C5398" w:rsidR="00B16FBC" w:rsidRPr="009B115E"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ي</w:t>
      </w:r>
      <w:r w:rsidR="00C74408" w:rsidRPr="009B115E">
        <w:rPr>
          <w:rFonts w:asciiTheme="majorBidi" w:eastAsia="Cambria" w:hAnsiTheme="majorBidi" w:cstheme="majorBidi"/>
          <w:color w:val="000000"/>
          <w:rtl/>
        </w:rPr>
        <w:t>ُحدد</w:t>
      </w:r>
      <w:r w:rsidR="000307CA" w:rsidRPr="009B115E">
        <w:rPr>
          <w:rFonts w:asciiTheme="majorBidi" w:eastAsia="Cambria" w:hAnsiTheme="majorBidi" w:cstheme="majorBidi"/>
          <w:color w:val="000000"/>
          <w:rtl/>
        </w:rPr>
        <w:t xml:space="preserve"> الموعد النهائي </w:t>
      </w:r>
      <w:r w:rsidR="00C74408" w:rsidRPr="009B115E">
        <w:rPr>
          <w:rFonts w:asciiTheme="majorBidi" w:eastAsia="Cambria" w:hAnsiTheme="majorBidi" w:cstheme="majorBidi"/>
          <w:color w:val="000000"/>
          <w:rtl/>
        </w:rPr>
        <w:t>لتقديم العروض</w:t>
      </w:r>
      <w:r w:rsidR="000307CA" w:rsidRPr="009B115E">
        <w:rPr>
          <w:rFonts w:asciiTheme="majorBidi" w:eastAsia="Cambria" w:hAnsiTheme="majorBidi" w:cstheme="majorBidi"/>
          <w:color w:val="000000"/>
          <w:rtl/>
        </w:rPr>
        <w:t xml:space="preserve"> </w:t>
      </w:r>
      <w:r w:rsidR="00C74408" w:rsidRPr="009B115E">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14:paraId="52CFAD28" w14:textId="5616E138" w:rsidR="00541A8B" w:rsidRPr="009B115E" w:rsidRDefault="00541A8B" w:rsidP="00541A8B">
      <w:pPr>
        <w:pBdr>
          <w:top w:val="nil"/>
          <w:left w:val="nil"/>
          <w:bottom w:val="nil"/>
          <w:right w:val="nil"/>
          <w:between w:val="nil"/>
        </w:pBdr>
        <w:spacing w:line="276" w:lineRule="auto"/>
        <w:ind w:left="379"/>
        <w:rPr>
          <w:rFonts w:asciiTheme="majorBidi" w:eastAsia="Cambria" w:hAnsiTheme="majorBidi" w:cstheme="majorBidi"/>
          <w:color w:val="000000"/>
        </w:rPr>
      </w:pPr>
      <w:r w:rsidRPr="009B115E">
        <w:rPr>
          <w:rFonts w:asciiTheme="majorBidi" w:eastAsia="Cambria" w:hAnsiTheme="majorBidi" w:cstheme="majorBidi" w:hint="cs"/>
          <w:color w:val="000000"/>
          <w:rtl/>
        </w:rPr>
        <w:t xml:space="preserve">في حالة طلب عروض الأسعار: </w:t>
      </w:r>
      <w:r w:rsidRPr="009B115E">
        <w:rPr>
          <w:rFonts w:asciiTheme="majorBidi" w:eastAsia="Cambria" w:hAnsiTheme="majorBidi" w:cstheme="majorBidi"/>
          <w:color w:val="000000"/>
          <w:rtl/>
        </w:rPr>
        <w:t xml:space="preserve">يُحدد الموعد النهائي لتقديم العروض وفق ما </w:t>
      </w:r>
      <w:r w:rsidRPr="009B115E">
        <w:rPr>
          <w:rFonts w:asciiTheme="majorBidi" w:eastAsia="Cambria" w:hAnsiTheme="majorBidi" w:cstheme="majorBidi" w:hint="cs"/>
          <w:color w:val="000000"/>
          <w:rtl/>
        </w:rPr>
        <w:t>تنص عليه</w:t>
      </w:r>
      <w:r w:rsidRPr="009B115E">
        <w:rPr>
          <w:rFonts w:asciiTheme="majorBidi" w:eastAsia="Cambria" w:hAnsiTheme="majorBidi" w:cstheme="majorBidi"/>
          <w:color w:val="000000"/>
          <w:rtl/>
        </w:rPr>
        <w:t xml:space="preserve"> </w:t>
      </w:r>
      <w:r w:rsidRPr="009B115E">
        <w:rPr>
          <w:rFonts w:asciiTheme="majorBidi" w:eastAsia="Cambria" w:hAnsiTheme="majorBidi" w:cstheme="majorBidi" w:hint="cs"/>
          <w:color w:val="000000"/>
          <w:rtl/>
        </w:rPr>
        <w:t>الدعوة</w:t>
      </w:r>
      <w:r w:rsidRPr="009B115E">
        <w:rPr>
          <w:rFonts w:asciiTheme="majorBidi" w:eastAsia="Cambria" w:hAnsiTheme="majorBidi" w:cstheme="majorBidi"/>
          <w:color w:val="000000"/>
          <w:rtl/>
        </w:rPr>
        <w:t xml:space="preserve"> المتعلق</w:t>
      </w:r>
      <w:r w:rsidRPr="009B115E">
        <w:rPr>
          <w:rFonts w:asciiTheme="majorBidi" w:eastAsia="Cambria" w:hAnsiTheme="majorBidi" w:cstheme="majorBidi" w:hint="cs"/>
          <w:color w:val="000000"/>
          <w:rtl/>
        </w:rPr>
        <w:t>ة</w:t>
      </w:r>
      <w:r w:rsidRPr="009B115E">
        <w:rPr>
          <w:rFonts w:asciiTheme="majorBidi" w:eastAsia="Cambria" w:hAnsiTheme="majorBidi" w:cstheme="majorBidi"/>
          <w:color w:val="000000"/>
          <w:rtl/>
        </w:rPr>
        <w:t xml:space="preserve"> بهذه الصفقة، </w:t>
      </w:r>
      <w:r w:rsidRPr="009B115E">
        <w:rPr>
          <w:rFonts w:asciiTheme="majorBidi" w:eastAsia="Cambria" w:hAnsiTheme="majorBidi" w:cstheme="majorBidi" w:hint="cs"/>
          <w:color w:val="000000"/>
          <w:rtl/>
        </w:rPr>
        <w:t>والمبلغة للعارضين المدعوين للإشتراك في طلب عروض الأسعار هذا بطريقة مباشرة.</w:t>
      </w:r>
    </w:p>
    <w:p w14:paraId="290DBBDB" w14:textId="77777777" w:rsidR="00B16FBC" w:rsidRPr="009B115E"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w:t>
      </w:r>
      <w:r w:rsidRPr="002238C0">
        <w:rPr>
          <w:rFonts w:asciiTheme="majorBidi" w:eastAsia="Cambria" w:hAnsiTheme="majorBidi" w:cstheme="majorBidi"/>
          <w:color w:val="000000"/>
          <w:rtl/>
        </w:rPr>
        <w:t xml:space="preserve">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18CD0EF5" w14:textId="196D0BB7" w:rsidR="002114BC"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14:paraId="5A1BBDD2"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754DFB46"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61A1EA90"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28DAC726" w14:textId="1E4FAB79" w:rsidR="00520571" w:rsidRPr="00DD7A28"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5C5631">
        <w:rPr>
          <w:rFonts w:asciiTheme="majorBidi" w:hAnsiTheme="majorBidi" w:cstheme="majorBidi"/>
          <w:color w:val="000000"/>
          <w:rtl/>
        </w:rPr>
        <w:t>كما يمكن للجهة الشارية دعوة وسائل الإعلام لحضور هذه الجلسة على أن تَلحَظ ذلك في ملف التلزيم</w:t>
      </w:r>
    </w:p>
    <w:p w14:paraId="5D34345E" w14:textId="77777777" w:rsidR="00F942E7" w:rsidRPr="00510A48"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14:paraId="36C9DEC7" w14:textId="11207669" w:rsidR="00F942E7" w:rsidRPr="00F942E7"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14:paraId="79744FF5" w14:textId="77777777" w:rsidR="00F942E7" w:rsidRPr="002238C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77777777" w:rsidR="00F942E7" w:rsidRPr="00BA0848"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بيان الأسعار</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00013055"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8A7EE84" w14:textId="77777777" w:rsidR="00F942E7" w:rsidRDefault="00F942E7" w:rsidP="00DB2FBF">
      <w:pPr>
        <w:numPr>
          <w:ilvl w:val="0"/>
          <w:numId w:val="34"/>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32014B3F" w14:textId="77777777"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14:paraId="7593E21E" w14:textId="77777777"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14:paraId="45569B6C"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6956843"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lastRenderedPageBreak/>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14:paraId="4CCD86A4"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14:paraId="07F377C6" w14:textId="77777777" w:rsidR="00F942E7" w:rsidRPr="002238C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14:paraId="07593378"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14:paraId="04182B5C"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E4414B5"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14:paraId="04DB24A5" w14:textId="018C1E1B" w:rsidR="00F942E7" w:rsidRPr="00502595"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502595"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Default="00EB4AE0" w:rsidP="002238C0">
      <w:pPr>
        <w:pBdr>
          <w:between w:val="nil"/>
        </w:pBdr>
        <w:spacing w:line="276" w:lineRule="auto"/>
        <w:rPr>
          <w:rFonts w:asciiTheme="majorBidi" w:hAnsiTheme="majorBidi" w:cstheme="majorBidi"/>
          <w:color w:val="000000"/>
          <w:rtl/>
        </w:rPr>
      </w:pPr>
      <w:bookmarkStart w:id="7"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DE6C174" w14:textId="77777777" w:rsidR="00F942E7" w:rsidRPr="002238C0" w:rsidRDefault="00F942E7" w:rsidP="002238C0">
      <w:pPr>
        <w:pBdr>
          <w:between w:val="nil"/>
        </w:pBdr>
        <w:spacing w:line="276" w:lineRule="auto"/>
        <w:rPr>
          <w:rFonts w:asciiTheme="majorBidi" w:hAnsiTheme="majorBidi" w:cstheme="majorBidi"/>
          <w:color w:val="000000"/>
          <w:rtl/>
        </w:rPr>
      </w:pPr>
    </w:p>
    <w:bookmarkEnd w:id="7"/>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8" w:name="_heading=h.2grqrue" w:colFirst="0" w:colLast="0"/>
      <w:bookmarkEnd w:id="8"/>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26E22C7D" w14:textId="7A476550"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14:paraId="2438CEA1" w14:textId="77777777"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14:paraId="580533B2" w14:textId="01E75F1F"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56B46080" w14:textId="60E6F3A7"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1ksv4uv" w:colFirst="0" w:colLast="0"/>
      <w:bookmarkEnd w:id="9"/>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7C1AA9AB" w14:textId="77777777"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10" w:name="_heading=h.35nkun2" w:colFirst="0" w:colLast="0"/>
      <w:bookmarkEnd w:id="10"/>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682BFB8E"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14:paraId="5E2FE08F" w14:textId="6E5220D6"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14:paraId="4BF4D9DE" w14:textId="223A064E"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w:t>
      </w:r>
      <w:r w:rsidRPr="009B115E">
        <w:rPr>
          <w:rFonts w:asciiTheme="majorBidi" w:hAnsiTheme="majorBidi" w:cstheme="majorBidi" w:hint="cs"/>
          <w:color w:val="000000"/>
          <w:rtl/>
          <w:lang w:bidi="ar-LB"/>
        </w:rPr>
        <w:t>الإلتزام بـ (</w:t>
      </w:r>
      <w:r w:rsidR="005C5631" w:rsidRPr="009B115E">
        <w:rPr>
          <w:rFonts w:asciiTheme="majorBidi" w:hAnsiTheme="majorBidi" w:cstheme="majorBidi" w:hint="cs"/>
          <w:color w:val="000000"/>
          <w:rtl/>
          <w:lang w:bidi="ar-LB"/>
        </w:rPr>
        <w:t>12 شهراً</w:t>
      </w:r>
      <w:r w:rsidRPr="009B115E">
        <w:rPr>
          <w:rFonts w:asciiTheme="majorBidi" w:hAnsiTheme="majorBidi" w:cstheme="majorBidi" w:hint="cs"/>
          <w:color w:val="000000"/>
          <w:rtl/>
          <w:lang w:bidi="ar-LB"/>
        </w:rPr>
        <w:t>)، يسري مفعولها</w:t>
      </w:r>
      <w:r>
        <w:rPr>
          <w:rFonts w:asciiTheme="majorBidi" w:hAnsiTheme="majorBidi" w:cstheme="majorBidi" w:hint="cs"/>
          <w:color w:val="000000"/>
          <w:rtl/>
          <w:lang w:bidi="ar-LB"/>
        </w:rPr>
        <w:t xml:space="preserve"> اعتبارا</w:t>
      </w:r>
      <w:r w:rsidR="005C5631">
        <w:rPr>
          <w:rFonts w:asciiTheme="majorBidi" w:hAnsiTheme="majorBidi" w:cstheme="majorBidi" w:hint="cs"/>
          <w:color w:val="000000"/>
          <w:rtl/>
          <w:lang w:bidi="ar-LB"/>
        </w:rPr>
        <w:t>ً</w:t>
      </w:r>
      <w:r>
        <w:rPr>
          <w:rFonts w:asciiTheme="majorBidi" w:hAnsiTheme="majorBidi" w:cstheme="majorBidi" w:hint="cs"/>
          <w:color w:val="000000"/>
          <w:rtl/>
          <w:lang w:bidi="ar-LB"/>
        </w:rPr>
        <w:t xml:space="preserve"> من تاريخ بدء نفاذ العقد.</w:t>
      </w:r>
    </w:p>
    <w:p w14:paraId="4DC08213" w14:textId="2C135475"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14:paraId="355ABACB" w14:textId="77777777"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1" w:name="_heading=h.44sinio" w:colFirst="0" w:colLast="0"/>
      <w:bookmarkStart w:id="12" w:name="_heading=h.2jxsxqh" w:colFirst="0" w:colLast="0"/>
      <w:bookmarkStart w:id="13" w:name="_heading=h.z337ya" w:colFirst="0" w:colLast="0"/>
      <w:bookmarkEnd w:id="11"/>
      <w:bookmarkEnd w:id="12"/>
      <w:bookmarkEnd w:id="13"/>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14:paraId="49D39BEA" w14:textId="2296E3F4" w:rsidR="00DD13AA" w:rsidRPr="002238C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14:paraId="64DC7025" w14:textId="77777777" w:rsidR="007135FC" w:rsidRPr="00406A1D"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w:t>
      </w:r>
      <w:r w:rsidRPr="00406A1D">
        <w:rPr>
          <w:rFonts w:asciiTheme="majorBidi" w:hAnsiTheme="majorBidi" w:cstheme="majorBidi"/>
          <w:color w:val="000000"/>
          <w:rtl/>
        </w:rPr>
        <w:t xml:space="preserve">ووضع اقتراحاتها بهذا الشأن، على ألّا تتجاوز المهلة في جميع الأحوال الستين يوماً تَبدأ من تاريخ تقديم طلب الاستلام من قِبَل الملتزم. </w:t>
      </w:r>
    </w:p>
    <w:p w14:paraId="79C88B83" w14:textId="1B17EFC1" w:rsidR="007135FC" w:rsidRPr="009B115E"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06A1D">
        <w:rPr>
          <w:rFonts w:asciiTheme="majorBidi" w:hAnsiTheme="majorBidi" w:cstheme="majorBidi"/>
          <w:color w:val="000000"/>
          <w:shd w:val="clear" w:color="auto" w:fill="F7F7F7"/>
          <w:rtl/>
        </w:rPr>
        <w:t>يَجري الاستلام على مرحلتين مؤقّتاً ونهائياً، ويمكن أن يجري مرة واحدة أو على مراحل تتناول كلّ مرحلة منها جزءاً من التلزيم</w:t>
      </w:r>
      <w:r w:rsidRPr="009B115E">
        <w:rPr>
          <w:rFonts w:asciiTheme="majorBidi" w:hAnsiTheme="majorBidi" w:cstheme="majorBidi"/>
          <w:color w:val="000000"/>
          <w:shd w:val="clear" w:color="auto" w:fill="F7F7F7"/>
        </w:rPr>
        <w:t>.</w:t>
      </w:r>
      <w:r w:rsidR="00E72FED" w:rsidRPr="009B115E">
        <w:rPr>
          <w:rFonts w:asciiTheme="majorBidi" w:hAnsiTheme="majorBidi" w:cstheme="majorBidi" w:hint="cs"/>
          <w:color w:val="000000"/>
          <w:shd w:val="clear" w:color="auto" w:fill="F7F7F7"/>
          <w:rtl/>
          <w:lang w:bidi="ar-LB"/>
        </w:rPr>
        <w:t xml:space="preserve"> </w:t>
      </w:r>
      <w:r w:rsidR="00E72FED" w:rsidRPr="009B115E">
        <w:rPr>
          <w:rFonts w:asciiTheme="majorBidi" w:hAnsiTheme="majorBidi" w:cstheme="majorBidi" w:hint="cs"/>
          <w:strike/>
          <w:color w:val="000000"/>
          <w:shd w:val="clear" w:color="auto" w:fill="F7F7F7"/>
          <w:rtl/>
          <w:lang w:bidi="ar-LB"/>
        </w:rPr>
        <w:t xml:space="preserve">(تعدل </w:t>
      </w:r>
      <w:r w:rsidR="00561BA1" w:rsidRPr="009B115E">
        <w:rPr>
          <w:rFonts w:asciiTheme="majorBidi" w:hAnsiTheme="majorBidi" w:cstheme="majorBidi" w:hint="cs"/>
          <w:strike/>
          <w:color w:val="000000"/>
          <w:shd w:val="clear" w:color="auto" w:fill="F7F7F7"/>
          <w:rtl/>
          <w:lang w:bidi="ar-LB"/>
        </w:rPr>
        <w:t>ب</w:t>
      </w:r>
      <w:r w:rsidR="00E72FED" w:rsidRPr="009B115E">
        <w:rPr>
          <w:rFonts w:asciiTheme="majorBidi" w:hAnsiTheme="majorBidi" w:cstheme="majorBidi" w:hint="cs"/>
          <w:strike/>
          <w:color w:val="000000"/>
          <w:shd w:val="clear" w:color="auto" w:fill="F7F7F7"/>
          <w:rtl/>
          <w:lang w:bidi="ar-LB"/>
        </w:rPr>
        <w:t>حسب طبيعة المشروع وطريقة الإستلام)</w:t>
      </w:r>
    </w:p>
    <w:p w14:paraId="36C78A9A" w14:textId="77777777" w:rsidR="007135FC" w:rsidRPr="008111B7"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3j2qqm3" w:colFirst="0" w:colLast="0"/>
      <w:bookmarkEnd w:id="14"/>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70AEE0E5" w14:textId="77777777" w:rsidR="00AE02B6" w:rsidRPr="002238C0"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FF69B70" w14:textId="4889C936" w:rsidR="00AE02B6" w:rsidRPr="007A620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7A6206">
        <w:rPr>
          <w:rFonts w:asciiTheme="majorBidi" w:hAnsiTheme="majorBidi" w:cstheme="majorBidi"/>
          <w:color w:val="000000"/>
          <w:rtl/>
        </w:rPr>
        <w:t xml:space="preserve">زمنية تحدد بمدة </w:t>
      </w:r>
      <w:r w:rsidR="00245833" w:rsidRPr="00FB2767">
        <w:rPr>
          <w:rFonts w:asciiTheme="majorBidi" w:hAnsiTheme="majorBidi" w:cstheme="majorBidi"/>
          <w:color w:val="000000"/>
          <w:rtl/>
        </w:rPr>
        <w:t>أقصاها (</w:t>
      </w:r>
      <w:r w:rsidR="002509DA" w:rsidRPr="00FB2767">
        <w:rPr>
          <w:rFonts w:asciiTheme="majorBidi" w:hAnsiTheme="majorBidi" w:cstheme="majorBidi" w:hint="cs"/>
          <w:color w:val="000000"/>
          <w:rtl/>
        </w:rPr>
        <w:t>10 ايام</w:t>
      </w:r>
      <w:r w:rsidR="00245833" w:rsidRPr="00FB2767">
        <w:rPr>
          <w:rFonts w:asciiTheme="majorBidi" w:hAnsiTheme="majorBidi" w:cstheme="majorBidi"/>
          <w:color w:val="000000"/>
          <w:rtl/>
        </w:rPr>
        <w:t>)</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14:paraId="77502007" w14:textId="5C4377DA" w:rsidR="00AE02B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تُطبَّق على المتعاقد الثانوي </w:t>
      </w:r>
      <w:r w:rsidR="00245833" w:rsidRPr="007A6206">
        <w:rPr>
          <w:rFonts w:asciiTheme="majorBidi" w:hAnsiTheme="majorBidi" w:cstheme="majorBidi"/>
          <w:color w:val="000000"/>
          <w:rtl/>
        </w:rPr>
        <w:t>أحكام دفتر الشروط هذا.</w:t>
      </w:r>
      <w:bookmarkStart w:id="15" w:name="_heading=h.1y810tw" w:colFirst="0" w:colLast="0"/>
      <w:bookmarkStart w:id="16" w:name="_heading=h.4i7ojhp" w:colFirst="0" w:colLast="0"/>
      <w:bookmarkEnd w:id="15"/>
      <w:bookmarkEnd w:id="16"/>
    </w:p>
    <w:p w14:paraId="6D6AECA9" w14:textId="48610CC7" w:rsidR="007A6206" w:rsidRPr="009B115E" w:rsidRDefault="007A6206" w:rsidP="008673D7">
      <w:pPr>
        <w:pBdr>
          <w:top w:val="nil"/>
          <w:left w:val="nil"/>
          <w:bottom w:val="nil"/>
          <w:right w:val="nil"/>
          <w:between w:val="nil"/>
        </w:pBdr>
        <w:rPr>
          <w:rFonts w:asciiTheme="majorBidi" w:hAnsiTheme="majorBidi" w:cstheme="majorBidi"/>
          <w:strike/>
          <w:color w:val="000000"/>
        </w:rPr>
      </w:pPr>
      <w:r w:rsidRPr="009B115E">
        <w:rPr>
          <w:rFonts w:asciiTheme="majorBidi" w:hAnsiTheme="majorBidi" w:cstheme="majorBidi" w:hint="cs"/>
          <w:strike/>
          <w:color w:val="000000"/>
          <w:rtl/>
        </w:rPr>
        <w:lastRenderedPageBreak/>
        <w:t>(</w:t>
      </w:r>
      <w:r w:rsidR="0045519C" w:rsidRPr="009B115E">
        <w:rPr>
          <w:rFonts w:asciiTheme="majorBidi" w:hAnsiTheme="majorBidi" w:cstheme="majorBidi" w:hint="cs"/>
          <w:strike/>
          <w:color w:val="000000"/>
          <w:rtl/>
        </w:rPr>
        <w:t>تُطبق الفقرتان 2 و3 أعلاه على صفقات الأشغال والخدمات فقط وتُحذف في حال عدم الإنطباق)</w:t>
      </w:r>
    </w:p>
    <w:p w14:paraId="77C140E0" w14:textId="77777777" w:rsidR="00957D51" w:rsidRPr="009B115E" w:rsidRDefault="00957D51" w:rsidP="002238C0">
      <w:pPr>
        <w:spacing w:line="276" w:lineRule="auto"/>
        <w:rPr>
          <w:rFonts w:asciiTheme="majorBidi" w:hAnsiTheme="majorBidi" w:cstheme="majorBidi"/>
          <w:rtl/>
        </w:rPr>
      </w:pPr>
    </w:p>
    <w:p w14:paraId="5D5AE143" w14:textId="22E89514" w:rsidR="00AE02B6" w:rsidRPr="009B115E"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9B115E">
        <w:rPr>
          <w:rFonts w:asciiTheme="majorBidi" w:hAnsiTheme="majorBidi" w:cstheme="majorBidi"/>
          <w:b w:val="0"/>
          <w:bCs/>
          <w:sz w:val="28"/>
          <w:szCs w:val="28"/>
          <w:rtl/>
        </w:rPr>
        <w:t>الإشراف على التنفيذ والكشوفات (المادة 31 من قانون الشراء العام)</w:t>
      </w:r>
    </w:p>
    <w:p w14:paraId="49409BCE" w14:textId="17469925" w:rsidR="0045519C" w:rsidRPr="009B115E" w:rsidRDefault="0045519C" w:rsidP="0045519C">
      <w:pPr>
        <w:rPr>
          <w:strike/>
        </w:rPr>
      </w:pPr>
      <w:r w:rsidRPr="009B115E">
        <w:rPr>
          <w:rFonts w:asciiTheme="majorBidi" w:hAnsiTheme="majorBidi" w:cstheme="majorBidi" w:hint="cs"/>
          <w:strike/>
          <w:rtl/>
        </w:rPr>
        <w:t>(تُطبق هذه المادة على</w:t>
      </w:r>
      <w:r w:rsidRPr="009B115E">
        <w:rPr>
          <w:rFonts w:asciiTheme="majorBidi" w:hAnsiTheme="majorBidi" w:cstheme="majorBidi"/>
          <w:strike/>
          <w:rtl/>
        </w:rPr>
        <w:t xml:space="preserve"> عقود الأشغال، </w:t>
      </w:r>
      <w:r w:rsidRPr="009B115E">
        <w:rPr>
          <w:rFonts w:asciiTheme="majorBidi" w:hAnsiTheme="majorBidi" w:cstheme="majorBidi" w:hint="cs"/>
          <w:strike/>
          <w:rtl/>
        </w:rPr>
        <w:t>و</w:t>
      </w:r>
      <w:r w:rsidRPr="009B115E">
        <w:rPr>
          <w:rFonts w:asciiTheme="majorBidi" w:hAnsiTheme="majorBidi" w:cstheme="majorBidi"/>
          <w:strike/>
          <w:rtl/>
        </w:rPr>
        <w:t>العقود الأخرى التي تستدعي ذلك كعقود الخدمات والتصنيع لـمصلحة سلطة التعاقد،</w:t>
      </w:r>
      <w:r w:rsidRPr="009B115E">
        <w:rPr>
          <w:rFonts w:asciiTheme="majorBidi" w:hAnsiTheme="majorBidi" w:cstheme="majorBidi" w:hint="cs"/>
          <w:strike/>
          <w:rtl/>
        </w:rPr>
        <w:t xml:space="preserve"> وتُحذف في حال عدم الإنطباق)</w:t>
      </w:r>
    </w:p>
    <w:p w14:paraId="38E1DB82" w14:textId="77777777" w:rsidR="002238C0" w:rsidRPr="002238C0" w:rsidRDefault="002238C0" w:rsidP="002238C0">
      <w:pPr>
        <w:spacing w:line="276" w:lineRule="auto"/>
        <w:rPr>
          <w:rFonts w:asciiTheme="majorBidi" w:hAnsiTheme="majorBidi" w:cstheme="majorBidi"/>
          <w:b/>
          <w:bCs/>
          <w:rtl/>
        </w:rPr>
      </w:pPr>
      <w:r w:rsidRPr="009B115E">
        <w:rPr>
          <w:rFonts w:asciiTheme="majorBidi" w:hAnsiTheme="majorBidi" w:cstheme="majorBidi"/>
          <w:b/>
          <w:bCs/>
          <w:rtl/>
        </w:rPr>
        <w:t>أولاً: الإشراف:</w:t>
      </w:r>
    </w:p>
    <w:p w14:paraId="3810EBED" w14:textId="00BB8B7A"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2238C0" w:rsidRDefault="002238C0" w:rsidP="00DB2FBF">
      <w:pPr>
        <w:numPr>
          <w:ilvl w:val="0"/>
          <w:numId w:val="23"/>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FB2767" w:rsidRDefault="002238C0" w:rsidP="002238C0">
      <w:pPr>
        <w:spacing w:line="276" w:lineRule="auto"/>
        <w:rPr>
          <w:rFonts w:asciiTheme="majorBidi" w:hAnsiTheme="majorBidi" w:cstheme="majorBidi"/>
          <w:b/>
          <w:bCs/>
          <w:rtl/>
        </w:rPr>
      </w:pPr>
      <w:r w:rsidRPr="00FB2767">
        <w:rPr>
          <w:rFonts w:asciiTheme="majorBidi" w:hAnsiTheme="majorBidi" w:cstheme="majorBidi"/>
          <w:b/>
          <w:bCs/>
          <w:rtl/>
        </w:rPr>
        <w:t>ثانياً: الكشوفات:</w:t>
      </w:r>
    </w:p>
    <w:p w14:paraId="45B71D4A" w14:textId="77777777" w:rsidR="002238C0" w:rsidRPr="00FB2767" w:rsidRDefault="002238C0" w:rsidP="002238C0">
      <w:pPr>
        <w:spacing w:line="276" w:lineRule="auto"/>
        <w:rPr>
          <w:rFonts w:asciiTheme="majorBidi" w:hAnsiTheme="majorBidi" w:cstheme="majorBidi"/>
          <w:rtl/>
        </w:rPr>
      </w:pPr>
      <w:r w:rsidRPr="00FB2767">
        <w:rPr>
          <w:rFonts w:asciiTheme="majorBidi" w:hAnsiTheme="majorBidi" w:cstheme="majorBidi"/>
          <w:rtl/>
        </w:rPr>
        <w:t>يجب أن يُحدَّد في شروط العقد ما يلي:</w:t>
      </w:r>
    </w:p>
    <w:p w14:paraId="56D16576" w14:textId="77777777" w:rsidR="002238C0" w:rsidRPr="00FB2767" w:rsidRDefault="002238C0" w:rsidP="00DB2FBF">
      <w:pPr>
        <w:numPr>
          <w:ilvl w:val="0"/>
          <w:numId w:val="24"/>
        </w:numPr>
        <w:pBdr>
          <w:top w:val="nil"/>
          <w:left w:val="nil"/>
          <w:bottom w:val="nil"/>
          <w:right w:val="nil"/>
          <w:between w:val="nil"/>
        </w:pBdr>
        <w:spacing w:line="276" w:lineRule="auto"/>
        <w:rPr>
          <w:rFonts w:asciiTheme="majorBidi" w:hAnsiTheme="majorBidi" w:cstheme="majorBidi"/>
        </w:rPr>
      </w:pPr>
      <w:r w:rsidRPr="00FB2767">
        <w:rPr>
          <w:rFonts w:asciiTheme="majorBidi" w:hAnsiTheme="majorBidi" w:cstheme="majorBidi"/>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FB2767" w:rsidRDefault="002238C0" w:rsidP="00DB2FBF">
      <w:pPr>
        <w:numPr>
          <w:ilvl w:val="0"/>
          <w:numId w:val="24"/>
        </w:numPr>
        <w:pBdr>
          <w:top w:val="nil"/>
          <w:left w:val="nil"/>
          <w:bottom w:val="nil"/>
          <w:right w:val="nil"/>
          <w:between w:val="nil"/>
        </w:pBdr>
        <w:spacing w:line="276" w:lineRule="auto"/>
        <w:rPr>
          <w:rFonts w:asciiTheme="majorBidi" w:hAnsiTheme="majorBidi" w:cstheme="majorBidi"/>
        </w:rPr>
      </w:pPr>
      <w:r w:rsidRPr="00FB2767">
        <w:rPr>
          <w:rFonts w:asciiTheme="majorBidi" w:hAnsiTheme="majorBidi" w:cstheme="majorBidi"/>
          <w:rtl/>
        </w:rPr>
        <w:t>الـمهلة القصوى الـمُعطاة للـملتزِم لإعداد هذه الكشوفات ومِهل الـموافقة عليها أو تعديلها من قبل سلطة التعاقد؛</w:t>
      </w:r>
    </w:p>
    <w:p w14:paraId="554BF420" w14:textId="75EB953B" w:rsidR="002238C0" w:rsidRPr="00FB2767" w:rsidRDefault="002238C0" w:rsidP="00DB2FBF">
      <w:pPr>
        <w:numPr>
          <w:ilvl w:val="0"/>
          <w:numId w:val="24"/>
        </w:numPr>
        <w:pBdr>
          <w:top w:val="nil"/>
          <w:left w:val="nil"/>
          <w:bottom w:val="nil"/>
          <w:right w:val="nil"/>
          <w:between w:val="nil"/>
        </w:pBdr>
        <w:spacing w:line="276" w:lineRule="auto"/>
        <w:rPr>
          <w:rFonts w:asciiTheme="majorBidi" w:hAnsiTheme="majorBidi" w:cstheme="majorBidi"/>
        </w:rPr>
      </w:pPr>
      <w:r w:rsidRPr="00FB2767">
        <w:rPr>
          <w:rFonts w:asciiTheme="majorBidi" w:hAnsiTheme="majorBidi" w:cstheme="majorBidi"/>
          <w:rtl/>
        </w:rPr>
        <w:t>الـمهلة القصوى لإصدار أمر الدفع.</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7" w:name="_heading=h.4d34og8" w:colFirst="0" w:colLast="0"/>
      <w:bookmarkStart w:id="18" w:name="_heading=h.2s8eyo1" w:colFirst="0" w:colLast="0"/>
      <w:bookmarkStart w:id="19" w:name="_heading=h.17dp8vu" w:colFirst="0" w:colLast="0"/>
      <w:bookmarkEnd w:id="17"/>
      <w:bookmarkEnd w:id="18"/>
      <w:bookmarkEnd w:id="19"/>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7A6206" w:rsidRDefault="00191FF9" w:rsidP="003E7F83">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20" w:name="_heading=h.3dy6vkm" w:colFirst="0" w:colLast="0"/>
      <w:bookmarkStart w:id="21" w:name="_heading=h.1t3h5sf" w:colFirst="0" w:colLast="0"/>
      <w:bookmarkEnd w:id="20"/>
      <w:bookmarkEnd w:id="21"/>
      <w:r w:rsidRPr="004740FA">
        <w:rPr>
          <w:rFonts w:asciiTheme="majorBidi" w:hAnsiTheme="majorBidi" w:cstheme="majorBidi" w:hint="cs"/>
          <w:sz w:val="28"/>
          <w:szCs w:val="28"/>
          <w:rtl/>
        </w:rPr>
        <w:t>.</w:t>
      </w:r>
    </w:p>
    <w:p w14:paraId="5A707ABF" w14:textId="77777777"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A5AA04D"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A57C315" w14:textId="49CC8844" w:rsidR="00BA39AA" w:rsidRPr="009B115E" w:rsidRDefault="00BA39AA" w:rsidP="00D63960">
      <w:pPr>
        <w:pBdr>
          <w:top w:val="nil"/>
          <w:left w:val="nil"/>
          <w:bottom w:val="nil"/>
          <w:right w:val="nil"/>
          <w:between w:val="nil"/>
        </w:pBdr>
        <w:spacing w:line="276" w:lineRule="auto"/>
        <w:ind w:left="379"/>
        <w:rPr>
          <w:rFonts w:asciiTheme="majorBidi" w:hAnsiTheme="majorBidi" w:cstheme="majorBidi"/>
          <w:rtl/>
        </w:rPr>
      </w:pPr>
      <w:r w:rsidRPr="009B115E">
        <w:rPr>
          <w:rFonts w:asciiTheme="majorBidi" w:hAnsiTheme="majorBidi" w:cstheme="majorBidi" w:hint="cs"/>
          <w:rtl/>
        </w:rPr>
        <w:t xml:space="preserve">تختار الجهة الشارية طريقة دفع قيمة العقد وفقًا </w:t>
      </w:r>
      <w:r w:rsidR="001567ED" w:rsidRPr="009B115E">
        <w:rPr>
          <w:rFonts w:asciiTheme="majorBidi" w:hAnsiTheme="majorBidi" w:cstheme="majorBidi" w:hint="cs"/>
          <w:rtl/>
        </w:rPr>
        <w:t>لأصول المحاسبة المعتمدة لديها وتبينها في هذه المادة بشكل واضح مع مراعاة أحكام المادة 37 من قانون الشراء العام.</w:t>
      </w:r>
    </w:p>
    <w:p w14:paraId="4F686E21" w14:textId="3177EBD2" w:rsidR="00BA39AA" w:rsidRPr="009B115E" w:rsidRDefault="00BA39AA" w:rsidP="00DB2FBF">
      <w:pPr>
        <w:numPr>
          <w:ilvl w:val="0"/>
          <w:numId w:val="25"/>
        </w:numPr>
        <w:pBdr>
          <w:top w:val="nil"/>
          <w:left w:val="nil"/>
          <w:bottom w:val="nil"/>
          <w:right w:val="nil"/>
          <w:between w:val="nil"/>
        </w:pBdr>
        <w:spacing w:line="276" w:lineRule="auto"/>
        <w:rPr>
          <w:rFonts w:asciiTheme="majorBidi" w:hAnsiTheme="majorBidi" w:cstheme="majorBidi"/>
          <w:rtl/>
        </w:rPr>
      </w:pPr>
      <w:r w:rsidRPr="009B115E">
        <w:rPr>
          <w:rFonts w:asciiTheme="majorBidi" w:hAnsiTheme="majorBidi" w:cstheme="majorBidi" w:hint="cs"/>
          <w:rtl/>
        </w:rPr>
        <w:t xml:space="preserve">تدفع قيمة العقد بعد تنفيذه </w:t>
      </w:r>
      <w:r w:rsidR="002C1EFC" w:rsidRPr="009B115E">
        <w:rPr>
          <w:rFonts w:asciiTheme="majorBidi" w:hAnsiTheme="majorBidi" w:cstheme="majorBidi" w:hint="cs"/>
          <w:rtl/>
        </w:rPr>
        <w:t>بالدولار الأميركي</w:t>
      </w:r>
      <w:r w:rsidRPr="009B115E">
        <w:rPr>
          <w:rFonts w:asciiTheme="majorBidi" w:hAnsiTheme="majorBidi" w:cstheme="majorBidi" w:hint="cs"/>
          <w:rtl/>
        </w:rPr>
        <w:t xml:space="preserve">، وذلك بموجب </w:t>
      </w:r>
      <w:r w:rsidR="002C1EFC" w:rsidRPr="009B115E">
        <w:rPr>
          <w:rFonts w:asciiTheme="majorBidi" w:hAnsiTheme="majorBidi" w:cstheme="majorBidi" w:hint="cs"/>
          <w:rtl/>
        </w:rPr>
        <w:t>"حوالة مصرفية"</w:t>
      </w:r>
      <w:r w:rsidRPr="009B115E">
        <w:rPr>
          <w:rFonts w:asciiTheme="majorBidi" w:hAnsiTheme="majorBidi" w:cstheme="majorBidi" w:hint="cs"/>
          <w:rtl/>
        </w:rPr>
        <w:t xml:space="preserve"> تقدم من قبل الملتزم لتصفيتها وفقًا للأصول.</w:t>
      </w:r>
    </w:p>
    <w:p w14:paraId="74D91954" w14:textId="21647947" w:rsidR="002238C0" w:rsidRPr="009B115E" w:rsidRDefault="002238C0" w:rsidP="00DB2FBF">
      <w:pPr>
        <w:numPr>
          <w:ilvl w:val="0"/>
          <w:numId w:val="25"/>
        </w:numPr>
        <w:pBdr>
          <w:top w:val="nil"/>
          <w:left w:val="nil"/>
          <w:bottom w:val="nil"/>
          <w:right w:val="nil"/>
          <w:between w:val="nil"/>
        </w:pBdr>
        <w:spacing w:line="276" w:lineRule="auto"/>
        <w:rPr>
          <w:rFonts w:asciiTheme="majorBidi" w:hAnsiTheme="majorBidi" w:cstheme="majorBidi"/>
          <w:rtl/>
        </w:rPr>
      </w:pPr>
    </w:p>
    <w:p w14:paraId="55EB9B04" w14:textId="77777777" w:rsidR="002238C0" w:rsidRPr="004740FA" w:rsidRDefault="002238C0" w:rsidP="00DB2FBF">
      <w:pPr>
        <w:pStyle w:val="ListParagraph"/>
        <w:numPr>
          <w:ilvl w:val="0"/>
          <w:numId w:val="26"/>
        </w:numPr>
        <w:pBdr>
          <w:top w:val="nil"/>
          <w:left w:val="nil"/>
          <w:bottom w:val="nil"/>
          <w:right w:val="nil"/>
          <w:between w:val="nil"/>
        </w:pBdr>
        <w:rPr>
          <w:rFonts w:asciiTheme="majorBidi" w:hAnsiTheme="majorBidi" w:cstheme="majorBidi"/>
          <w:b/>
          <w:color w:val="000000"/>
          <w:sz w:val="28"/>
          <w:szCs w:val="28"/>
        </w:rPr>
      </w:pPr>
      <w:r w:rsidRPr="009B115E">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w:t>
      </w:r>
      <w:r w:rsidRPr="004740FA">
        <w:rPr>
          <w:rFonts w:asciiTheme="majorBidi" w:hAnsiTheme="majorBidi" w:cstheme="majorBidi"/>
          <w:b/>
          <w:color w:val="000000"/>
          <w:sz w:val="28"/>
          <w:szCs w:val="28"/>
          <w:rtl/>
        </w:rPr>
        <w:t xml:space="preserve"> أعشار الـمبلغ الـمستحق، ويبقى العشر موقوفاً في الخزينة إلى أن يتمّ الاستلام النهائي.</w:t>
      </w:r>
    </w:p>
    <w:p w14:paraId="09DAFCC3" w14:textId="77777777" w:rsidR="002238C0" w:rsidRPr="004740FA" w:rsidRDefault="002238C0" w:rsidP="00DB2FBF">
      <w:pPr>
        <w:pStyle w:val="ListParagraph"/>
        <w:numPr>
          <w:ilvl w:val="0"/>
          <w:numId w:val="26"/>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57A0D0F9" w14:textId="512C683B" w:rsidR="00333732" w:rsidRPr="0029640B" w:rsidRDefault="002238C0" w:rsidP="00DB2FBF">
      <w:pPr>
        <w:pStyle w:val="ListParagraph"/>
        <w:numPr>
          <w:ilvl w:val="0"/>
          <w:numId w:val="27"/>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42F19933" w14:textId="77777777" w:rsidR="0029640B" w:rsidRPr="005F5871" w:rsidRDefault="0029640B" w:rsidP="005F5871">
      <w:pPr>
        <w:pBdr>
          <w:top w:val="nil"/>
          <w:left w:val="nil"/>
          <w:bottom w:val="nil"/>
          <w:right w:val="nil"/>
          <w:between w:val="nil"/>
        </w:pBdr>
        <w:spacing w:line="276" w:lineRule="auto"/>
        <w:rPr>
          <w:rFonts w:asciiTheme="majorBidi" w:hAnsiTheme="majorBidi" w:cstheme="majorBidi"/>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2" w:name="_heading=h.qsh70q" w:colFirst="0" w:colLast="0"/>
      <w:bookmarkEnd w:id="22"/>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32268A2D" w:rsidR="00B72D91" w:rsidRDefault="00B72D91" w:rsidP="002238C0">
      <w:pPr>
        <w:spacing w:line="276" w:lineRule="auto"/>
        <w:ind w:left="-6"/>
        <w:rPr>
          <w:rFonts w:asciiTheme="majorBidi" w:hAnsiTheme="majorBidi" w:cstheme="majorBidi"/>
          <w:rtl/>
          <w:lang w:bidi="ar-LB"/>
        </w:rPr>
      </w:pPr>
      <w:r w:rsidRPr="009B115E">
        <w:rPr>
          <w:rFonts w:asciiTheme="majorBidi" w:hAnsiTheme="majorBidi" w:cstheme="majorBidi"/>
          <w:rtl/>
          <w:lang w:bidi="ar-LB"/>
        </w:rPr>
        <w:t>وتحتسب غرامة</w:t>
      </w:r>
      <w:r w:rsidR="0029524B" w:rsidRPr="009B115E">
        <w:rPr>
          <w:rFonts w:asciiTheme="majorBidi" w:hAnsiTheme="majorBidi" w:cstheme="majorBidi"/>
          <w:rtl/>
          <w:lang w:bidi="ar-LB"/>
        </w:rPr>
        <w:t xml:space="preserve"> تأخير </w:t>
      </w:r>
      <w:r w:rsidR="00C0460A" w:rsidRPr="009B115E">
        <w:rPr>
          <w:rFonts w:asciiTheme="majorBidi" w:hAnsiTheme="majorBidi" w:cstheme="majorBidi" w:hint="cs"/>
          <w:rtl/>
          <w:lang w:bidi="ar-LB"/>
        </w:rPr>
        <w:t>نقدية نسبتها</w:t>
      </w:r>
      <w:r w:rsidR="0029524B" w:rsidRPr="009B115E">
        <w:rPr>
          <w:rFonts w:asciiTheme="majorBidi" w:hAnsiTheme="majorBidi" w:cstheme="majorBidi"/>
          <w:rtl/>
          <w:lang w:bidi="ar-LB"/>
        </w:rPr>
        <w:t xml:space="preserve"> </w:t>
      </w:r>
      <w:r w:rsidR="005F5871" w:rsidRPr="009B115E">
        <w:rPr>
          <w:rFonts w:asciiTheme="majorBidi" w:hAnsiTheme="majorBidi" w:cstheme="majorBidi" w:hint="cs"/>
          <w:rtl/>
          <w:lang w:bidi="ar-LB"/>
        </w:rPr>
        <w:t>(</w:t>
      </w:r>
      <w:r w:rsidR="00AB19DE" w:rsidRPr="009B115E">
        <w:rPr>
          <w:rFonts w:asciiTheme="majorBidi" w:hAnsiTheme="majorBidi" w:cstheme="majorBidi" w:hint="cs"/>
          <w:rtl/>
          <w:lang w:bidi="ar-LB"/>
        </w:rPr>
        <w:t>0</w:t>
      </w:r>
      <w:r w:rsidR="005F5871" w:rsidRPr="009B115E">
        <w:rPr>
          <w:rFonts w:asciiTheme="majorBidi" w:hAnsiTheme="majorBidi" w:cstheme="majorBidi" w:hint="cs"/>
          <w:rtl/>
          <w:lang w:bidi="ar-LB"/>
        </w:rPr>
        <w:t>.</w:t>
      </w:r>
      <w:r w:rsidR="00AB19DE" w:rsidRPr="009B115E">
        <w:rPr>
          <w:rFonts w:asciiTheme="majorBidi" w:hAnsiTheme="majorBidi" w:cstheme="majorBidi" w:hint="cs"/>
          <w:rtl/>
          <w:lang w:bidi="ar-LB"/>
        </w:rPr>
        <w:t>25</w:t>
      </w:r>
      <w:r w:rsidR="005F5871" w:rsidRPr="009B115E">
        <w:rPr>
          <w:rFonts w:asciiTheme="majorBidi" w:hAnsiTheme="majorBidi" w:cstheme="majorBidi" w:hint="cs"/>
          <w:rtl/>
          <w:lang w:bidi="ar-LB"/>
        </w:rPr>
        <w:t xml:space="preserve">%) </w:t>
      </w:r>
      <w:r w:rsidRPr="009B115E">
        <w:rPr>
          <w:rFonts w:asciiTheme="majorBidi" w:hAnsiTheme="majorBidi" w:cstheme="majorBidi"/>
          <w:rtl/>
          <w:lang w:bidi="ar-LB"/>
        </w:rPr>
        <w:t>من قيمة العقد عن كل يوم تأخير</w:t>
      </w:r>
      <w:r w:rsidR="0029524B" w:rsidRPr="009B115E">
        <w:rPr>
          <w:rFonts w:asciiTheme="majorBidi" w:hAnsiTheme="majorBidi" w:cstheme="majorBidi"/>
          <w:rtl/>
          <w:lang w:bidi="ar-LB"/>
        </w:rPr>
        <w:t xml:space="preserve"> في انجاز الأعمال المطلوبة</w:t>
      </w:r>
      <w:r w:rsidRPr="009B115E">
        <w:rPr>
          <w:rFonts w:asciiTheme="majorBidi" w:hAnsiTheme="majorBidi" w:cstheme="majorBidi"/>
          <w:rtl/>
          <w:lang w:bidi="ar-LB"/>
        </w:rPr>
        <w:t>، ويُعتبر كسر النهار نهارًا كاملًا</w:t>
      </w:r>
      <w:r w:rsidR="00C5300A" w:rsidRPr="009B115E">
        <w:rPr>
          <w:rFonts w:asciiTheme="majorBidi" w:hAnsiTheme="majorBidi" w:cstheme="majorBidi"/>
          <w:rtl/>
          <w:lang w:bidi="ar-LB"/>
        </w:rPr>
        <w:t xml:space="preserve">، على أن لا تزيد هذه الغرامات عن </w:t>
      </w:r>
      <w:r w:rsidR="0029524B" w:rsidRPr="009B115E">
        <w:rPr>
          <w:rFonts w:asciiTheme="majorBidi" w:hAnsiTheme="majorBidi" w:cstheme="majorBidi"/>
          <w:rtl/>
          <w:lang w:bidi="ar-LB"/>
        </w:rPr>
        <w:t>(</w:t>
      </w:r>
      <w:r w:rsidR="009B115E">
        <w:rPr>
          <w:rFonts w:asciiTheme="majorBidi" w:hAnsiTheme="majorBidi" w:cstheme="majorBidi" w:hint="cs"/>
          <w:rtl/>
          <w:lang w:bidi="ar-LB"/>
        </w:rPr>
        <w:t>30</w:t>
      </w:r>
      <w:r w:rsidR="0029524B" w:rsidRPr="009B115E">
        <w:rPr>
          <w:rFonts w:asciiTheme="majorBidi" w:hAnsiTheme="majorBidi" w:cstheme="majorBidi"/>
          <w:rtl/>
          <w:lang w:bidi="ar-LB"/>
        </w:rPr>
        <w:t>%) من قيمة العقد. وإذا تجاوز</w:t>
      </w:r>
      <w:r w:rsidR="00C61292" w:rsidRPr="009B115E">
        <w:rPr>
          <w:rFonts w:asciiTheme="majorBidi" w:hAnsiTheme="majorBidi" w:cstheme="majorBidi"/>
          <w:rtl/>
          <w:lang w:bidi="ar-LB"/>
        </w:rPr>
        <w:t>ت</w:t>
      </w:r>
      <w:r w:rsidR="0029524B" w:rsidRPr="009B115E">
        <w:rPr>
          <w:rFonts w:asciiTheme="majorBidi" w:hAnsiTheme="majorBidi" w:cstheme="majorBidi"/>
          <w:rtl/>
          <w:lang w:bidi="ar-LB"/>
        </w:rPr>
        <w:t xml:space="preserve"> غرامات التأخير </w:t>
      </w:r>
      <w:r w:rsidR="000836EA" w:rsidRPr="009B115E">
        <w:rPr>
          <w:rFonts w:asciiTheme="majorBidi" w:hAnsiTheme="majorBidi" w:cstheme="majorBidi" w:hint="cs"/>
          <w:rtl/>
          <w:lang w:bidi="ar-LB"/>
        </w:rPr>
        <w:t>النسبة المذكورة</w:t>
      </w:r>
      <w:r w:rsidR="0029524B" w:rsidRPr="009B115E">
        <w:rPr>
          <w:rFonts w:asciiTheme="majorBidi" w:hAnsiTheme="majorBidi" w:cstheme="majorBidi"/>
          <w:rtl/>
          <w:lang w:bidi="ar-LB"/>
        </w:rPr>
        <w:t xml:space="preserve">، </w:t>
      </w:r>
      <w:r w:rsidR="00BF44C6" w:rsidRPr="009B115E">
        <w:rPr>
          <w:rFonts w:asciiTheme="majorBidi" w:hAnsiTheme="majorBidi" w:cstheme="majorBidi" w:hint="cs"/>
          <w:rtl/>
          <w:lang w:bidi="ar-LB"/>
        </w:rPr>
        <w:t xml:space="preserve">تُطبق </w:t>
      </w:r>
      <w:r w:rsidR="00561BC5" w:rsidRPr="009B115E">
        <w:rPr>
          <w:rFonts w:asciiTheme="majorBidi" w:hAnsiTheme="majorBidi" w:cstheme="majorBidi"/>
          <w:rtl/>
          <w:lang w:bidi="ar-LB"/>
        </w:rPr>
        <w:t>أحكام</w:t>
      </w:r>
      <w:r w:rsidR="0029524B" w:rsidRPr="009B115E">
        <w:rPr>
          <w:rFonts w:asciiTheme="majorBidi" w:hAnsiTheme="majorBidi" w:cstheme="majorBidi"/>
          <w:rtl/>
          <w:lang w:bidi="ar-LB"/>
        </w:rPr>
        <w:t xml:space="preserve"> المادة 33 من قانون الشراء العام</w:t>
      </w:r>
      <w:r w:rsidR="00355E52" w:rsidRPr="009B115E">
        <w:rPr>
          <w:rFonts w:asciiTheme="majorBidi" w:hAnsiTheme="majorBidi" w:cstheme="majorBidi" w:hint="cs"/>
          <w:rtl/>
          <w:lang w:bidi="ar-LB"/>
        </w:rPr>
        <w:t xml:space="preserve"> في هذا الشأن</w:t>
      </w:r>
      <w:r w:rsidR="00355E52">
        <w:rPr>
          <w:rFonts w:asciiTheme="majorBidi" w:hAnsiTheme="majorBidi" w:cstheme="majorBidi" w:hint="cs"/>
          <w:rtl/>
          <w:lang w:bidi="ar-LB"/>
        </w:rPr>
        <w:t>.</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3" w:name="_heading=h.2xcytpi" w:colFirst="0" w:colLast="0"/>
      <w:bookmarkEnd w:id="23"/>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4" w:name="_heading=h.1ci93xb" w:colFirst="0" w:colLast="0"/>
      <w:bookmarkStart w:id="25" w:name="_heading=h.3whwml4" w:colFirst="0" w:colLast="0"/>
      <w:bookmarkStart w:id="26" w:name="_heading=h.2bn6wsx" w:colFirst="0" w:colLast="0"/>
      <w:bookmarkEnd w:id="24"/>
      <w:bookmarkEnd w:id="25"/>
      <w:bookmarkEnd w:id="26"/>
      <w:r w:rsidRPr="002238C0">
        <w:rPr>
          <w:rFonts w:asciiTheme="majorBidi" w:hAnsiTheme="majorBidi" w:cstheme="majorBidi"/>
          <w:b/>
          <w:bCs/>
          <w:u w:val="single"/>
          <w:rtl/>
        </w:rPr>
        <w:t>أولًا: النكول</w:t>
      </w:r>
    </w:p>
    <w:p w14:paraId="7EB6C5DE" w14:textId="61B93740" w:rsidR="00624D00"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380D92C1" w14:textId="77777777" w:rsidR="00624D00" w:rsidRPr="00624D0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14:paraId="63C66B7B" w14:textId="7BC3D199" w:rsidR="00152017"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830369"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830369">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DB2FBF">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8628D1" w:rsidRDefault="00C71820" w:rsidP="008628D1">
      <w:pPr>
        <w:pBdr>
          <w:top w:val="nil"/>
          <w:left w:val="nil"/>
          <w:bottom w:val="nil"/>
          <w:right w:val="nil"/>
          <w:between w:val="nil"/>
        </w:pBdr>
        <w:rPr>
          <w:rFonts w:asciiTheme="majorBidi" w:hAnsiTheme="majorBidi" w:cstheme="majorBidi"/>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7" w:name="_heading=h.3as4poj" w:colFirst="0" w:colLast="0"/>
      <w:bookmarkEnd w:id="27"/>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8" w:name="_heading=h.1pxezwc" w:colFirst="0" w:colLast="0"/>
      <w:bookmarkEnd w:id="28"/>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24531051"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rPr>
        <w:t xml:space="preserve"> </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9" w:name="_heading=h.49x2ik5" w:colFirst="0" w:colLast="0"/>
      <w:bookmarkStart w:id="30" w:name="_heading=h.2p2csry" w:colFirst="0" w:colLast="0"/>
      <w:bookmarkStart w:id="31" w:name="_heading=h.23ckvvd" w:colFirst="0" w:colLast="0"/>
      <w:bookmarkStart w:id="32" w:name="_heading=h.ihv636" w:colFirst="0" w:colLast="0"/>
      <w:bookmarkStart w:id="33" w:name="_heading=h.32hioqz" w:colFirst="0" w:colLast="0"/>
      <w:bookmarkStart w:id="34" w:name="_heading=h.1hmsyys" w:colFirst="0" w:colLast="0"/>
      <w:bookmarkStart w:id="35" w:name="_heading=h.41mghml" w:colFirst="0" w:colLast="0"/>
      <w:bookmarkStart w:id="36" w:name="_heading=h.vx1227" w:colFirst="0" w:colLast="0"/>
      <w:bookmarkStart w:id="37" w:name="_heading=h.3fwokq0" w:colFirst="0" w:colLast="0"/>
      <w:bookmarkStart w:id="38" w:name="_heading=h.nmf14n" w:colFirst="0" w:colLast="0"/>
      <w:bookmarkEnd w:id="29"/>
      <w:bookmarkEnd w:id="30"/>
      <w:bookmarkEnd w:id="31"/>
      <w:bookmarkEnd w:id="32"/>
      <w:bookmarkEnd w:id="33"/>
      <w:bookmarkEnd w:id="34"/>
      <w:bookmarkEnd w:id="35"/>
      <w:bookmarkEnd w:id="36"/>
      <w:bookmarkEnd w:id="37"/>
      <w:bookmarkEnd w:id="38"/>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1273FE0C"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 xml:space="preserve">رادة الملتزم دون التسليم في المدة المُحددة، يتوجب عليه ان يعرضها فورًا وبصورة خطية على </w:t>
      </w:r>
      <w:r w:rsidR="00523829">
        <w:rPr>
          <w:rFonts w:asciiTheme="majorBidi" w:eastAsia="Times New Roman" w:hAnsiTheme="majorBidi" w:cstheme="majorBidi" w:hint="cs"/>
          <w:sz w:val="28"/>
          <w:szCs w:val="28"/>
          <w:rtl/>
          <w:lang w:bidi="ar-LB"/>
        </w:rPr>
        <w:t xml:space="preserve">لجنة مراقبة هيئات الضمان </w:t>
      </w:r>
      <w:r w:rsidRPr="002238C0">
        <w:rPr>
          <w:rFonts w:asciiTheme="majorBidi" w:eastAsia="Times New Roman" w:hAnsiTheme="majorBidi" w:cstheme="majorBidi"/>
          <w:sz w:val="28"/>
          <w:szCs w:val="28"/>
          <w:rtl/>
          <w:lang w:bidi="ar-LB"/>
        </w:rPr>
        <w:t>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9" w:name="_heading=h.37m2jsg" w:colFirst="0" w:colLast="0"/>
      <w:bookmarkEnd w:id="39"/>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40" w:name="_Hlk119570163"/>
      <w:r w:rsidRPr="002238C0">
        <w:rPr>
          <w:rFonts w:asciiTheme="majorBidi" w:hAnsiTheme="majorBidi" w:cstheme="majorBidi"/>
          <w:b w:val="0"/>
          <w:bCs/>
          <w:sz w:val="28"/>
          <w:szCs w:val="28"/>
          <w:rtl/>
        </w:rPr>
        <w:t>الشكوى والإعتراض</w:t>
      </w:r>
    </w:p>
    <w:p w14:paraId="6DF3C615" w14:textId="6CAF845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40"/>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0DE15E21" w:rsidR="00780E60" w:rsidRPr="00992E3F" w:rsidRDefault="0029757B" w:rsidP="00567056">
      <w:pPr>
        <w:spacing w:line="276" w:lineRule="auto"/>
        <w:jc w:val="center"/>
        <w:rPr>
          <w:rFonts w:asciiTheme="majorBidi" w:hAnsiTheme="majorBidi" w:cstheme="majorBidi"/>
          <w:bCs/>
          <w:sz w:val="32"/>
          <w:szCs w:val="32"/>
          <w:rtl/>
        </w:rPr>
      </w:pPr>
      <w:r w:rsidRPr="00992E3F">
        <w:rPr>
          <w:rFonts w:asciiTheme="majorBidi" w:hAnsiTheme="majorBidi" w:cstheme="majorBidi"/>
          <w:bCs/>
          <w:sz w:val="32"/>
          <w:szCs w:val="32"/>
          <w:rtl/>
        </w:rPr>
        <w:t xml:space="preserve">المواصفات الفنية / واجبات المُلتزم / بيان </w:t>
      </w:r>
      <w:r w:rsidR="00567056" w:rsidRPr="00992E3F">
        <w:rPr>
          <w:rFonts w:asciiTheme="majorBidi" w:hAnsiTheme="majorBidi" w:cstheme="majorBidi" w:hint="cs"/>
          <w:bCs/>
          <w:sz w:val="32"/>
          <w:szCs w:val="32"/>
          <w:rtl/>
        </w:rPr>
        <w:t>بالأعمال</w:t>
      </w:r>
      <w:r w:rsidRPr="00992E3F">
        <w:rPr>
          <w:rFonts w:asciiTheme="majorBidi" w:hAnsiTheme="majorBidi" w:cstheme="majorBidi"/>
          <w:bCs/>
          <w:sz w:val="32"/>
          <w:szCs w:val="32"/>
          <w:rtl/>
        </w:rPr>
        <w:t xml:space="preserve"> المطلوبة </w:t>
      </w:r>
      <w:r w:rsidR="00F04E44" w:rsidRPr="00992E3F">
        <w:rPr>
          <w:rFonts w:asciiTheme="majorBidi" w:hAnsiTheme="majorBidi" w:cstheme="majorBidi" w:hint="cs"/>
          <w:bCs/>
          <w:sz w:val="32"/>
          <w:szCs w:val="32"/>
          <w:rtl/>
        </w:rPr>
        <w:t xml:space="preserve"> </w:t>
      </w:r>
    </w:p>
    <w:p w14:paraId="07210475" w14:textId="67124000" w:rsidR="001E7420" w:rsidRPr="002238C0" w:rsidRDefault="0029757B" w:rsidP="001E7420">
      <w:pPr>
        <w:spacing w:line="276" w:lineRule="auto"/>
        <w:jc w:val="center"/>
        <w:rPr>
          <w:rFonts w:asciiTheme="majorBidi" w:hAnsiTheme="majorBidi" w:cstheme="majorBidi"/>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w:t>
      </w:r>
      <w:r w:rsidR="001E7420" w:rsidRPr="001E7420">
        <w:rPr>
          <w:rFonts w:asciiTheme="majorBidi" w:hAnsiTheme="majorBidi" w:cstheme="majorBidi" w:hint="cs"/>
          <w:bCs/>
          <w:sz w:val="32"/>
          <w:szCs w:val="32"/>
          <w:rtl/>
        </w:rPr>
        <w:t>خدمات إستشارية لدراسة مشروع رفع رأس مال هيئات الضمان</w:t>
      </w:r>
    </w:p>
    <w:p w14:paraId="04C6E30E" w14:textId="77777777" w:rsidR="00544317" w:rsidRDefault="00544317" w:rsidP="00544317">
      <w:pPr>
        <w:widowControl w:val="0"/>
        <w:numPr>
          <w:ilvl w:val="0"/>
          <w:numId w:val="39"/>
        </w:numPr>
        <w:autoSpaceDE w:val="0"/>
        <w:autoSpaceDN w:val="0"/>
        <w:bidi w:val="0"/>
        <w:adjustRightInd w:val="0"/>
        <w:spacing w:before="360" w:after="120"/>
        <w:ind w:left="461" w:right="-58"/>
        <w:rPr>
          <w:rFonts w:ascii="Arial" w:hAnsi="Arial"/>
          <w:sz w:val="24"/>
          <w:szCs w:val="24"/>
        </w:rPr>
      </w:pPr>
      <w:r>
        <w:rPr>
          <w:rFonts w:ascii="Arial" w:hAnsi="Arial"/>
          <w:b/>
          <w:bCs/>
          <w:sz w:val="24"/>
          <w:szCs w:val="24"/>
        </w:rPr>
        <w:t>Introduction &amp; Background</w:t>
      </w:r>
    </w:p>
    <w:p w14:paraId="5D013C24" w14:textId="77777777" w:rsidR="00544317" w:rsidRPr="00B61898" w:rsidRDefault="00544317" w:rsidP="00544317">
      <w:pPr>
        <w:widowControl w:val="0"/>
        <w:autoSpaceDE w:val="0"/>
        <w:autoSpaceDN w:val="0"/>
        <w:adjustRightInd w:val="0"/>
        <w:spacing w:before="50" w:line="293" w:lineRule="auto"/>
        <w:ind w:left="461" w:right="72"/>
        <w:rPr>
          <w:rFonts w:ascii="Arial" w:hAnsi="Arial"/>
          <w:sz w:val="20"/>
          <w:szCs w:val="20"/>
        </w:rPr>
      </w:pPr>
      <w:r w:rsidRPr="00B61898">
        <w:rPr>
          <w:rFonts w:ascii="Arial" w:hAnsi="Arial"/>
          <w:sz w:val="20"/>
          <w:szCs w:val="20"/>
        </w:rPr>
        <w:t xml:space="preserve">As the supervisory authority for the regulation and oversight of the insurance sector in Lebanon, the ICC is committed to strengthening financial stability and enhancing policyholder protection. In this context, the Authority seeks to upgrade its capital </w:t>
      </w:r>
      <w:r>
        <w:rPr>
          <w:rFonts w:ascii="Arial" w:hAnsi="Arial"/>
          <w:sz w:val="20"/>
          <w:szCs w:val="20"/>
        </w:rPr>
        <w:t>requirement</w:t>
      </w:r>
      <w:r w:rsidRPr="00B61898">
        <w:rPr>
          <w:rFonts w:ascii="Arial" w:hAnsi="Arial"/>
          <w:sz w:val="20"/>
          <w:szCs w:val="20"/>
        </w:rPr>
        <w:t xml:space="preserve"> framework. Accordingly, the ICC invites qualified consulting firms to submit proposals to support the design, calibration, and implementation of a capital adequacy/increase framework, including the conduct of a market-wide Quantitative Impact Study (QIS).</w:t>
      </w:r>
    </w:p>
    <w:p w14:paraId="136D29CA" w14:textId="77777777" w:rsidR="00544317" w:rsidRDefault="00544317" w:rsidP="00544317">
      <w:pPr>
        <w:widowControl w:val="0"/>
        <w:numPr>
          <w:ilvl w:val="0"/>
          <w:numId w:val="39"/>
        </w:numPr>
        <w:autoSpaceDE w:val="0"/>
        <w:autoSpaceDN w:val="0"/>
        <w:bidi w:val="0"/>
        <w:adjustRightInd w:val="0"/>
        <w:spacing w:before="240" w:after="120"/>
        <w:ind w:left="461" w:right="29"/>
        <w:rPr>
          <w:rFonts w:ascii="Arial" w:hAnsi="Arial"/>
          <w:sz w:val="24"/>
          <w:szCs w:val="24"/>
        </w:rPr>
      </w:pPr>
      <w:r>
        <w:rPr>
          <w:rFonts w:ascii="Arial" w:hAnsi="Arial"/>
          <w:b/>
          <w:bCs/>
          <w:sz w:val="24"/>
          <w:szCs w:val="24"/>
        </w:rPr>
        <w:t>Objectives of the Assignment</w:t>
      </w:r>
    </w:p>
    <w:p w14:paraId="5DE8F5C2" w14:textId="77777777" w:rsidR="00544317" w:rsidRDefault="00544317" w:rsidP="0085494D">
      <w:pPr>
        <w:widowControl w:val="0"/>
        <w:autoSpaceDE w:val="0"/>
        <w:autoSpaceDN w:val="0"/>
        <w:bidi w:val="0"/>
        <w:adjustRightInd w:val="0"/>
        <w:spacing w:line="293" w:lineRule="auto"/>
        <w:ind w:left="461" w:right="72"/>
        <w:rPr>
          <w:rFonts w:ascii="Arial" w:hAnsi="Arial"/>
          <w:sz w:val="20"/>
          <w:szCs w:val="20"/>
        </w:rPr>
      </w:pPr>
      <w:r>
        <w:rPr>
          <w:rFonts w:ascii="Arial" w:hAnsi="Arial"/>
          <w:sz w:val="20"/>
          <w:szCs w:val="20"/>
        </w:rPr>
        <w:t>The overall objective is to:</w:t>
      </w:r>
    </w:p>
    <w:p w14:paraId="4D290957" w14:textId="77777777" w:rsidR="00544317" w:rsidRDefault="00544317" w:rsidP="00544317">
      <w:pPr>
        <w:widowControl w:val="0"/>
        <w:numPr>
          <w:ilvl w:val="2"/>
          <w:numId w:val="41"/>
        </w:numPr>
        <w:autoSpaceDE w:val="0"/>
        <w:autoSpaceDN w:val="0"/>
        <w:bidi w:val="0"/>
        <w:adjustRightInd w:val="0"/>
        <w:spacing w:before="60"/>
        <w:ind w:left="720" w:right="706" w:hanging="274"/>
        <w:rPr>
          <w:rFonts w:ascii="Arial" w:hAnsi="Arial"/>
          <w:sz w:val="20"/>
          <w:szCs w:val="20"/>
        </w:rPr>
      </w:pPr>
      <w:r>
        <w:rPr>
          <w:rFonts w:ascii="Arial" w:hAnsi="Arial"/>
          <w:sz w:val="20"/>
          <w:szCs w:val="20"/>
        </w:rPr>
        <w:t>Assess the adequacy of current minimum capital requirements.</w:t>
      </w:r>
    </w:p>
    <w:p w14:paraId="3A581DBB" w14:textId="77777777" w:rsidR="00544317" w:rsidRDefault="00544317" w:rsidP="00544317">
      <w:pPr>
        <w:widowControl w:val="0"/>
        <w:numPr>
          <w:ilvl w:val="2"/>
          <w:numId w:val="41"/>
        </w:numPr>
        <w:autoSpaceDE w:val="0"/>
        <w:autoSpaceDN w:val="0"/>
        <w:bidi w:val="0"/>
        <w:adjustRightInd w:val="0"/>
        <w:spacing w:before="50" w:line="292" w:lineRule="auto"/>
        <w:ind w:left="720" w:right="-20" w:hanging="270"/>
        <w:jc w:val="left"/>
        <w:rPr>
          <w:rFonts w:ascii="Arial" w:hAnsi="Arial"/>
          <w:sz w:val="20"/>
          <w:szCs w:val="20"/>
        </w:rPr>
      </w:pPr>
      <w:r>
        <w:rPr>
          <w:rFonts w:ascii="Arial" w:hAnsi="Arial"/>
          <w:sz w:val="20"/>
          <w:szCs w:val="20"/>
        </w:rPr>
        <w:t>Design</w:t>
      </w:r>
      <w:r>
        <w:rPr>
          <w:rFonts w:ascii="Arial" w:hAnsi="Arial"/>
          <w:spacing w:val="16"/>
          <w:sz w:val="20"/>
          <w:szCs w:val="20"/>
        </w:rPr>
        <w:t xml:space="preserve"> </w:t>
      </w:r>
      <w:r>
        <w:rPr>
          <w:rFonts w:ascii="Arial" w:hAnsi="Arial"/>
          <w:sz w:val="20"/>
          <w:szCs w:val="20"/>
        </w:rPr>
        <w:t>a</w:t>
      </w:r>
      <w:r>
        <w:rPr>
          <w:rFonts w:ascii="Arial" w:hAnsi="Arial"/>
          <w:spacing w:val="16"/>
          <w:sz w:val="20"/>
          <w:szCs w:val="20"/>
        </w:rPr>
        <w:t xml:space="preserve"> </w:t>
      </w:r>
      <w:r>
        <w:rPr>
          <w:rFonts w:ascii="Arial" w:hAnsi="Arial"/>
          <w:sz w:val="20"/>
          <w:szCs w:val="20"/>
        </w:rPr>
        <w:t>capital</w:t>
      </w:r>
      <w:r>
        <w:rPr>
          <w:rFonts w:ascii="Arial" w:hAnsi="Arial"/>
          <w:spacing w:val="16"/>
          <w:sz w:val="20"/>
          <w:szCs w:val="20"/>
        </w:rPr>
        <w:t xml:space="preserve"> </w:t>
      </w:r>
      <w:r>
        <w:rPr>
          <w:rFonts w:ascii="Arial" w:hAnsi="Arial"/>
          <w:sz w:val="20"/>
          <w:szCs w:val="20"/>
        </w:rPr>
        <w:t>adequacy/increase framework</w:t>
      </w:r>
      <w:r>
        <w:rPr>
          <w:rFonts w:ascii="Arial" w:hAnsi="Arial"/>
          <w:spacing w:val="16"/>
          <w:sz w:val="20"/>
          <w:szCs w:val="20"/>
        </w:rPr>
        <w:t xml:space="preserve"> </w:t>
      </w:r>
      <w:r>
        <w:rPr>
          <w:rFonts w:ascii="Arial" w:hAnsi="Arial"/>
          <w:sz w:val="20"/>
          <w:szCs w:val="20"/>
        </w:rPr>
        <w:t>aligned</w:t>
      </w:r>
      <w:r>
        <w:rPr>
          <w:rFonts w:ascii="Arial" w:hAnsi="Arial"/>
          <w:spacing w:val="16"/>
          <w:sz w:val="20"/>
          <w:szCs w:val="20"/>
        </w:rPr>
        <w:t xml:space="preserve"> </w:t>
      </w:r>
      <w:r>
        <w:rPr>
          <w:rFonts w:ascii="Arial" w:hAnsi="Arial"/>
          <w:sz w:val="20"/>
          <w:szCs w:val="20"/>
        </w:rPr>
        <w:t>with</w:t>
      </w:r>
      <w:r>
        <w:rPr>
          <w:rFonts w:ascii="Arial" w:hAnsi="Arial"/>
          <w:spacing w:val="16"/>
          <w:sz w:val="20"/>
          <w:szCs w:val="20"/>
        </w:rPr>
        <w:t xml:space="preserve"> </w:t>
      </w:r>
      <w:r>
        <w:rPr>
          <w:rFonts w:ascii="Arial" w:hAnsi="Arial"/>
          <w:sz w:val="20"/>
          <w:szCs w:val="20"/>
        </w:rPr>
        <w:t>international</w:t>
      </w:r>
      <w:r>
        <w:rPr>
          <w:rFonts w:ascii="Arial" w:hAnsi="Arial"/>
          <w:spacing w:val="16"/>
          <w:sz w:val="20"/>
          <w:szCs w:val="20"/>
        </w:rPr>
        <w:t xml:space="preserve"> </w:t>
      </w:r>
      <w:r>
        <w:rPr>
          <w:rFonts w:ascii="Arial" w:hAnsi="Arial"/>
          <w:sz w:val="20"/>
          <w:szCs w:val="20"/>
        </w:rPr>
        <w:t>standards</w:t>
      </w:r>
      <w:r>
        <w:rPr>
          <w:rFonts w:ascii="Arial" w:hAnsi="Arial"/>
          <w:spacing w:val="16"/>
          <w:sz w:val="20"/>
          <w:szCs w:val="20"/>
        </w:rPr>
        <w:t>.</w:t>
      </w:r>
    </w:p>
    <w:p w14:paraId="61796194" w14:textId="77777777" w:rsidR="00544317" w:rsidRDefault="00544317" w:rsidP="00544317">
      <w:pPr>
        <w:widowControl w:val="0"/>
        <w:numPr>
          <w:ilvl w:val="2"/>
          <w:numId w:val="41"/>
        </w:numPr>
        <w:autoSpaceDE w:val="0"/>
        <w:autoSpaceDN w:val="0"/>
        <w:bidi w:val="0"/>
        <w:adjustRightInd w:val="0"/>
        <w:spacing w:before="1"/>
        <w:ind w:left="720" w:right="29" w:hanging="270"/>
        <w:rPr>
          <w:rFonts w:ascii="Arial" w:hAnsi="Arial"/>
          <w:sz w:val="20"/>
          <w:szCs w:val="20"/>
        </w:rPr>
      </w:pPr>
      <w:r>
        <w:rPr>
          <w:rFonts w:ascii="Arial" w:hAnsi="Arial"/>
          <w:sz w:val="20"/>
          <w:szCs w:val="20"/>
        </w:rPr>
        <w:t>Conduct a QIS on the insurance industry to calibrate capital charges.</w:t>
      </w:r>
    </w:p>
    <w:p w14:paraId="08A15205" w14:textId="77777777" w:rsidR="00544317" w:rsidRDefault="00544317" w:rsidP="00544317">
      <w:pPr>
        <w:widowControl w:val="0"/>
        <w:numPr>
          <w:ilvl w:val="2"/>
          <w:numId w:val="41"/>
        </w:numPr>
        <w:autoSpaceDE w:val="0"/>
        <w:autoSpaceDN w:val="0"/>
        <w:bidi w:val="0"/>
        <w:adjustRightInd w:val="0"/>
        <w:spacing w:before="50"/>
        <w:ind w:left="720" w:right="1060" w:hanging="270"/>
        <w:rPr>
          <w:rFonts w:ascii="Arial" w:hAnsi="Arial"/>
          <w:sz w:val="20"/>
          <w:szCs w:val="20"/>
        </w:rPr>
      </w:pPr>
      <w:r>
        <w:rPr>
          <w:rFonts w:ascii="Arial" w:hAnsi="Arial"/>
          <w:sz w:val="20"/>
          <w:szCs w:val="20"/>
        </w:rPr>
        <w:t>Provide recommendations and a roadmap for phased implementation.</w:t>
      </w:r>
    </w:p>
    <w:p w14:paraId="2FD448D5" w14:textId="77777777" w:rsidR="00544317" w:rsidRDefault="00544317" w:rsidP="00544317">
      <w:pPr>
        <w:widowControl w:val="0"/>
        <w:numPr>
          <w:ilvl w:val="0"/>
          <w:numId w:val="39"/>
        </w:numPr>
        <w:autoSpaceDE w:val="0"/>
        <w:autoSpaceDN w:val="0"/>
        <w:bidi w:val="0"/>
        <w:adjustRightInd w:val="0"/>
        <w:spacing w:before="240" w:after="120"/>
        <w:ind w:left="461" w:right="5558"/>
        <w:rPr>
          <w:rFonts w:ascii="Arial" w:hAnsi="Arial"/>
          <w:sz w:val="24"/>
          <w:szCs w:val="24"/>
        </w:rPr>
      </w:pPr>
      <w:r>
        <w:rPr>
          <w:rFonts w:ascii="Arial" w:hAnsi="Arial"/>
          <w:b/>
          <w:bCs/>
          <w:sz w:val="24"/>
          <w:szCs w:val="24"/>
        </w:rPr>
        <w:t>Scope of Work</w:t>
      </w:r>
    </w:p>
    <w:p w14:paraId="7DFAE400" w14:textId="0FDFECBF" w:rsidR="00544317" w:rsidRDefault="00544317" w:rsidP="00544317">
      <w:pPr>
        <w:widowControl w:val="0"/>
        <w:autoSpaceDE w:val="0"/>
        <w:autoSpaceDN w:val="0"/>
        <w:bidi w:val="0"/>
        <w:adjustRightInd w:val="0"/>
        <w:spacing w:line="293" w:lineRule="auto"/>
        <w:ind w:left="461" w:right="72"/>
        <w:rPr>
          <w:rFonts w:ascii="Arial" w:hAnsi="Arial"/>
          <w:sz w:val="20"/>
          <w:szCs w:val="20"/>
        </w:rPr>
      </w:pPr>
      <w:r>
        <w:rPr>
          <w:rFonts w:ascii="Arial" w:hAnsi="Arial"/>
          <w:sz w:val="20"/>
          <w:szCs w:val="20"/>
        </w:rPr>
        <w:t>The consultant shall undertake, but not be limited to, the following tasks</w:t>
      </w:r>
    </w:p>
    <w:p w14:paraId="1D09BEED"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Diagnostic Review</w:t>
      </w:r>
    </w:p>
    <w:p w14:paraId="19EE455E"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Assess the current solvency and capital adequacy regime in Lebanon.</w:t>
      </w:r>
    </w:p>
    <w:p w14:paraId="64E7F49F"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Benchmark against international practices and regional peers.</w:t>
      </w:r>
    </w:p>
    <w:p w14:paraId="31A070EC"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Framework Design</w:t>
      </w:r>
    </w:p>
    <w:p w14:paraId="7318DC8E"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29" w:hanging="270"/>
        <w:jc w:val="left"/>
        <w:rPr>
          <w:rFonts w:ascii="Arial" w:hAnsi="Arial"/>
          <w:sz w:val="20"/>
          <w:szCs w:val="20"/>
        </w:rPr>
      </w:pPr>
      <w:r>
        <w:rPr>
          <w:rFonts w:ascii="Arial" w:hAnsi="Arial"/>
          <w:sz w:val="20"/>
          <w:szCs w:val="20"/>
        </w:rPr>
        <w:t>Propose a suitable capital increase methodology (e.g., factor-based, modular, partial internal models).</w:t>
      </w:r>
    </w:p>
    <w:p w14:paraId="1BD23716"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29" w:hanging="270"/>
        <w:jc w:val="left"/>
        <w:rPr>
          <w:rFonts w:ascii="Arial" w:hAnsi="Arial"/>
          <w:sz w:val="20"/>
          <w:szCs w:val="20"/>
        </w:rPr>
      </w:pPr>
      <w:r>
        <w:rPr>
          <w:rFonts w:ascii="Arial" w:hAnsi="Arial"/>
          <w:sz w:val="20"/>
          <w:szCs w:val="20"/>
        </w:rPr>
        <w:t>Define risk categories and capital charges (insurance, market, credit, operational, concentration risks).</w:t>
      </w:r>
    </w:p>
    <w:p w14:paraId="6A981870" w14:textId="77777777" w:rsidR="00544317" w:rsidRPr="00993D2E" w:rsidRDefault="00544317" w:rsidP="00544317">
      <w:pPr>
        <w:widowControl w:val="0"/>
        <w:numPr>
          <w:ilvl w:val="2"/>
          <w:numId w:val="40"/>
        </w:numPr>
        <w:tabs>
          <w:tab w:val="left" w:pos="990"/>
        </w:tabs>
        <w:autoSpaceDE w:val="0"/>
        <w:autoSpaceDN w:val="0"/>
        <w:bidi w:val="0"/>
        <w:adjustRightInd w:val="0"/>
        <w:spacing w:before="50"/>
        <w:ind w:left="990" w:right="29" w:hanging="270"/>
        <w:jc w:val="left"/>
        <w:rPr>
          <w:rFonts w:asciiTheme="minorBidi" w:hAnsiTheme="minorBidi" w:cstheme="minorBidi"/>
          <w:sz w:val="20"/>
          <w:szCs w:val="20"/>
        </w:rPr>
      </w:pPr>
      <w:r w:rsidRPr="00993D2E">
        <w:rPr>
          <w:rFonts w:asciiTheme="minorBidi" w:hAnsiTheme="minorBidi" w:cstheme="minorBidi"/>
          <w:sz w:val="20"/>
          <w:szCs w:val="20"/>
        </w:rPr>
        <w:t>Propose a suitable interim solvency framework for regulatory submissions.</w:t>
      </w:r>
    </w:p>
    <w:p w14:paraId="67EE6B88" w14:textId="77777777" w:rsidR="00544317" w:rsidRPr="009E2FA5"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Analysis &amp; Calibration</w:t>
      </w:r>
    </w:p>
    <w:p w14:paraId="40A0415C"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Design standardized reporting templates for insurers.</w:t>
      </w:r>
    </w:p>
    <w:p w14:paraId="5EF8310D"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Collect and validate industry data.</w:t>
      </w:r>
    </w:p>
    <w:p w14:paraId="727E9643"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Run calibration tests under different scenarios.</w:t>
      </w:r>
    </w:p>
    <w:p w14:paraId="7D5780AC" w14:textId="77777777" w:rsidR="00544317" w:rsidRPr="00AC3CC5"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sidRPr="00AC3CC5">
        <w:rPr>
          <w:rFonts w:ascii="Arial" w:hAnsi="Arial"/>
          <w:sz w:val="20"/>
          <w:szCs w:val="20"/>
        </w:rPr>
        <w:t>Perform a quantitative impact study to assess market-wide implications.</w:t>
      </w:r>
    </w:p>
    <w:p w14:paraId="20F03BE6"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Analyze market-wide and company-level solvency impacts.</w:t>
      </w:r>
    </w:p>
    <w:p w14:paraId="3B36B24F"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Stakeholder Consultation</w:t>
      </w:r>
    </w:p>
    <w:p w14:paraId="3C634CAD" w14:textId="77777777" w:rsidR="00544317" w:rsidRDefault="00544317" w:rsidP="00544317">
      <w:pPr>
        <w:widowControl w:val="0"/>
        <w:numPr>
          <w:ilvl w:val="0"/>
          <w:numId w:val="43"/>
        </w:numPr>
        <w:autoSpaceDE w:val="0"/>
        <w:autoSpaceDN w:val="0"/>
        <w:bidi w:val="0"/>
        <w:adjustRightInd w:val="0"/>
        <w:spacing w:before="50"/>
        <w:ind w:left="990" w:right="430" w:hanging="270"/>
        <w:rPr>
          <w:rFonts w:ascii="Arial" w:hAnsi="Arial"/>
          <w:sz w:val="20"/>
          <w:szCs w:val="20"/>
        </w:rPr>
      </w:pPr>
      <w:r>
        <w:rPr>
          <w:rFonts w:ascii="Arial" w:hAnsi="Arial"/>
          <w:sz w:val="20"/>
          <w:szCs w:val="20"/>
        </w:rPr>
        <w:t>Present preliminary findings to industry participants.</w:t>
      </w:r>
    </w:p>
    <w:p w14:paraId="488169BB" w14:textId="77777777" w:rsidR="00544317" w:rsidRDefault="00544317" w:rsidP="00544317">
      <w:pPr>
        <w:widowControl w:val="0"/>
        <w:numPr>
          <w:ilvl w:val="0"/>
          <w:numId w:val="43"/>
        </w:numPr>
        <w:autoSpaceDE w:val="0"/>
        <w:autoSpaceDN w:val="0"/>
        <w:bidi w:val="0"/>
        <w:adjustRightInd w:val="0"/>
        <w:spacing w:before="50"/>
        <w:ind w:left="990" w:right="430" w:hanging="270"/>
        <w:rPr>
          <w:rFonts w:ascii="Arial" w:hAnsi="Arial"/>
          <w:sz w:val="20"/>
          <w:szCs w:val="20"/>
        </w:rPr>
      </w:pPr>
      <w:r>
        <w:rPr>
          <w:rFonts w:ascii="Arial" w:hAnsi="Arial"/>
          <w:sz w:val="20"/>
          <w:szCs w:val="20"/>
        </w:rPr>
        <w:t>Incorporate feedback into the proposed framework.</w:t>
      </w:r>
    </w:p>
    <w:p w14:paraId="27C1FF74"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Implementation</w:t>
      </w:r>
    </w:p>
    <w:p w14:paraId="5871DAC8" w14:textId="77777777" w:rsidR="00544317" w:rsidRPr="00673253"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sidRPr="00673253">
        <w:rPr>
          <w:rFonts w:ascii="Arial" w:hAnsi="Arial"/>
          <w:sz w:val="20"/>
          <w:szCs w:val="20"/>
        </w:rPr>
        <w:t>Draft communications and regulatory guidance for industry issuance.</w:t>
      </w:r>
    </w:p>
    <w:p w14:paraId="22E31C1A" w14:textId="77777777" w:rsidR="00544317" w:rsidRPr="00673253"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673253">
        <w:rPr>
          <w:rFonts w:ascii="Arial" w:hAnsi="Arial"/>
          <w:sz w:val="20"/>
          <w:szCs w:val="20"/>
        </w:rPr>
        <w:t>Develop Excel-based submission templates to capture inputs and required outputs.</w:t>
      </w:r>
    </w:p>
    <w:p w14:paraId="7DB9C511" w14:textId="77777777" w:rsidR="00544317" w:rsidRPr="00673253"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673253">
        <w:rPr>
          <w:rFonts w:ascii="Arial" w:hAnsi="Arial"/>
          <w:sz w:val="20"/>
          <w:szCs w:val="20"/>
        </w:rPr>
        <w:t>Conduct a pilot/dry-run with selected insurers to test framework and forms.</w:t>
      </w:r>
    </w:p>
    <w:p w14:paraId="5ACA2325" w14:textId="77777777" w:rsidR="00544317"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673253">
        <w:rPr>
          <w:rFonts w:ascii="Arial" w:hAnsi="Arial"/>
          <w:sz w:val="20"/>
          <w:szCs w:val="20"/>
        </w:rPr>
        <w:t>Deliver training sessions for supervisory staff and insurers.</w:t>
      </w:r>
    </w:p>
    <w:p w14:paraId="17B339F4" w14:textId="77777777" w:rsidR="00544317" w:rsidRPr="00ED6DF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sidRPr="00ED6DF7">
        <w:rPr>
          <w:rFonts w:ascii="Arial" w:hAnsi="Arial"/>
          <w:sz w:val="20"/>
          <w:szCs w:val="20"/>
        </w:rPr>
        <w:t>Post Go-Live Support</w:t>
      </w:r>
    </w:p>
    <w:p w14:paraId="51C3149D" w14:textId="77777777" w:rsidR="00544317" w:rsidRPr="00ED6DF7"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ED6DF7">
        <w:rPr>
          <w:rFonts w:ascii="Arial" w:hAnsi="Arial"/>
          <w:sz w:val="20"/>
          <w:szCs w:val="20"/>
        </w:rPr>
        <w:lastRenderedPageBreak/>
        <w:t>Review and analyze first annual submissions under the interim framework.</w:t>
      </w:r>
    </w:p>
    <w:p w14:paraId="43FAB61C" w14:textId="77777777" w:rsidR="00544317" w:rsidRPr="00ED6DF7"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ED6DF7">
        <w:rPr>
          <w:rFonts w:ascii="Arial" w:hAnsi="Arial"/>
          <w:sz w:val="20"/>
          <w:szCs w:val="20"/>
        </w:rPr>
        <w:t>Provide technical support to address queries from insurers and supervisors.</w:t>
      </w:r>
    </w:p>
    <w:p w14:paraId="0429194E" w14:textId="77777777" w:rsidR="00544317" w:rsidRPr="00673253"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ED6DF7">
        <w:rPr>
          <w:rFonts w:ascii="Arial" w:hAnsi="Arial"/>
          <w:sz w:val="20"/>
          <w:szCs w:val="20"/>
        </w:rPr>
        <w:t>Conduct post-implementation workshops to communicate outcomes, share feedback, and identify areas for future refinement</w:t>
      </w:r>
    </w:p>
    <w:p w14:paraId="37BC839A" w14:textId="77777777" w:rsidR="00544317" w:rsidRDefault="00544317" w:rsidP="00544317">
      <w:pPr>
        <w:widowControl w:val="0"/>
        <w:numPr>
          <w:ilvl w:val="0"/>
          <w:numId w:val="39"/>
        </w:numPr>
        <w:autoSpaceDE w:val="0"/>
        <w:autoSpaceDN w:val="0"/>
        <w:bidi w:val="0"/>
        <w:adjustRightInd w:val="0"/>
        <w:spacing w:before="240" w:after="120"/>
        <w:ind w:left="461" w:right="5558"/>
        <w:rPr>
          <w:rFonts w:ascii="Arial" w:hAnsi="Arial"/>
          <w:sz w:val="24"/>
          <w:szCs w:val="24"/>
        </w:rPr>
      </w:pPr>
      <w:r>
        <w:rPr>
          <w:rFonts w:ascii="Arial" w:hAnsi="Arial"/>
          <w:b/>
          <w:bCs/>
          <w:sz w:val="24"/>
          <w:szCs w:val="24"/>
        </w:rPr>
        <w:t>Deliverables</w:t>
      </w:r>
    </w:p>
    <w:p w14:paraId="5611829C" w14:textId="77777777" w:rsidR="00544317" w:rsidRPr="00E11782" w:rsidRDefault="00544317" w:rsidP="0085494D">
      <w:pPr>
        <w:widowControl w:val="0"/>
        <w:autoSpaceDE w:val="0"/>
        <w:autoSpaceDN w:val="0"/>
        <w:bidi w:val="0"/>
        <w:adjustRightInd w:val="0"/>
        <w:spacing w:line="293" w:lineRule="auto"/>
        <w:ind w:left="461" w:right="72"/>
        <w:rPr>
          <w:rFonts w:ascii="Arial" w:hAnsi="Arial"/>
          <w:sz w:val="20"/>
          <w:szCs w:val="20"/>
        </w:rPr>
      </w:pPr>
      <w:r w:rsidRPr="00E11782">
        <w:rPr>
          <w:rFonts w:ascii="Arial" w:hAnsi="Arial"/>
          <w:sz w:val="20"/>
          <w:szCs w:val="20"/>
        </w:rPr>
        <w:t>The consulting partner will be expected to deliver:</w:t>
      </w:r>
    </w:p>
    <w:p w14:paraId="78CC8870" w14:textId="77777777" w:rsidR="00544317" w:rsidRPr="00993D2E"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993D2E">
        <w:rPr>
          <w:rFonts w:ascii="Arial" w:hAnsi="Arial"/>
          <w:sz w:val="20"/>
          <w:szCs w:val="20"/>
        </w:rPr>
        <w:t>Interim solvency framework design paper (with benchmarking and rationale).</w:t>
      </w:r>
    </w:p>
    <w:p w14:paraId="599B34DC"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Calibrated framework with quantitative impact assessment results.</w:t>
      </w:r>
    </w:p>
    <w:p w14:paraId="3247C5A6"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Excel-based submission templates and related user guidance.</w:t>
      </w:r>
    </w:p>
    <w:p w14:paraId="06763019"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Draft regulatory communications and technical notes.</w:t>
      </w:r>
    </w:p>
    <w:p w14:paraId="7F1FEACC"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Training materials and delivery for regulator and market participants.</w:t>
      </w:r>
    </w:p>
    <w:p w14:paraId="067F8B66"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Post-implementation evaluation report, including feedback and recommendations.</w:t>
      </w:r>
    </w:p>
    <w:p w14:paraId="64E2DA36" w14:textId="7D993417" w:rsidR="0029757B" w:rsidRPr="001E7420" w:rsidRDefault="0029757B" w:rsidP="00544317">
      <w:pPr>
        <w:bidi w:val="0"/>
        <w:spacing w:line="276" w:lineRule="auto"/>
        <w:jc w:val="left"/>
        <w:rPr>
          <w:rFonts w:asciiTheme="majorBidi" w:hAnsiTheme="majorBidi" w:cstheme="majorBidi"/>
          <w:bCs/>
          <w:sz w:val="32"/>
          <w:szCs w:val="32"/>
        </w:rPr>
      </w:pP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6029692D"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 xml:space="preserve">وبمدة صلاحية العرض المحددة بموجب المادة </w:t>
      </w:r>
      <w:r w:rsidR="009674C7">
        <w:rPr>
          <w:rFonts w:asciiTheme="majorBidi" w:hAnsiTheme="majorBidi" w:cs="Times New Roman" w:hint="cs"/>
          <w:rtl/>
          <w:lang w:bidi="ar-LB"/>
        </w:rPr>
        <w:t>(9)</w:t>
      </w:r>
      <w:r w:rsidR="00473728" w:rsidRPr="00473728">
        <w:rPr>
          <w:rFonts w:asciiTheme="majorBidi" w:hAnsiTheme="majorBidi" w:cs="Times New Roman"/>
          <w:rtl/>
          <w:lang w:bidi="ar-LB"/>
        </w:rPr>
        <w:t xml:space="preserve">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20CBD53D" w14:textId="2836FC25" w:rsidR="00F33B32" w:rsidRPr="00812AB2" w:rsidRDefault="00F33B32" w:rsidP="009674C7">
      <w:pPr>
        <w:spacing w:line="360" w:lineRule="auto"/>
        <w:rPr>
          <w:rFonts w:asciiTheme="majorBidi" w:hAnsiTheme="majorBidi" w:cstheme="majorBidi"/>
          <w:rtl/>
          <w:lang w:bidi="ar-LB"/>
        </w:rPr>
      </w:pPr>
      <w:r w:rsidRPr="005013B9">
        <w:rPr>
          <w:rFonts w:asciiTheme="majorBidi" w:hAnsiTheme="majorBidi" w:cstheme="majorBidi" w:hint="cs"/>
          <w:rtl/>
          <w:lang w:bidi="ar-LB"/>
        </w:rPr>
        <w:t xml:space="preserve">وأنني تقدمت لهذا الإلتزام للإشتراك </w:t>
      </w:r>
      <w:r w:rsidR="009674C7" w:rsidRPr="005013B9">
        <w:rPr>
          <w:rFonts w:asciiTheme="majorBidi" w:hAnsiTheme="majorBidi" w:cstheme="majorBidi" w:hint="cs"/>
          <w:rtl/>
          <w:lang w:bidi="ar-LB"/>
        </w:rPr>
        <w:t xml:space="preserve">بتقديم </w:t>
      </w:r>
      <w:r w:rsidR="00FF383B" w:rsidRPr="005013B9">
        <w:rPr>
          <w:rFonts w:asciiTheme="majorBidi" w:hAnsiTheme="majorBidi" w:cstheme="majorBidi" w:hint="cs"/>
          <w:rtl/>
          <w:lang w:bidi="ar-LB"/>
        </w:rPr>
        <w:t>عرض مقابل "</w:t>
      </w:r>
      <w:r w:rsidR="009674C7" w:rsidRPr="005013B9">
        <w:rPr>
          <w:rFonts w:asciiTheme="majorBidi" w:hAnsiTheme="majorBidi" w:cstheme="majorBidi" w:hint="cs"/>
          <w:rtl/>
        </w:rPr>
        <w:t>خدمات إستشارية لدراسة مشروع رفع رأس مال هيئات الضمان</w:t>
      </w:r>
      <w:r w:rsidR="00FF383B" w:rsidRPr="005013B9">
        <w:rPr>
          <w:rFonts w:asciiTheme="majorBidi" w:hAnsiTheme="majorBidi" w:cstheme="majorBidi" w:hint="cs"/>
          <w:rtl/>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5011E0D4"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0F9F0902" w14:textId="77777777" w:rsidR="00A3225F" w:rsidRDefault="00A3225F" w:rsidP="0029757B">
      <w:pPr>
        <w:spacing w:line="276" w:lineRule="auto"/>
        <w:jc w:val="center"/>
        <w:rPr>
          <w:rFonts w:asciiTheme="majorBidi" w:hAnsiTheme="majorBidi" w:cstheme="majorBidi"/>
          <w:b/>
          <w:bCs/>
          <w:rtl/>
        </w:rPr>
      </w:pPr>
      <w:bookmarkStart w:id="41" w:name="_Hlk216344679"/>
    </w:p>
    <w:p w14:paraId="7B89492C" w14:textId="40762610"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B05B1C9"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bookmarkEnd w:id="41"/>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2CB033CC"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36D8DD4C"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0303399A"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77777777" w:rsidR="00074A4D" w:rsidRDefault="00074A4D">
      <w:pPr>
        <w:rPr>
          <w:rFonts w:asciiTheme="majorBidi" w:eastAsiaTheme="minorEastAsia" w:hAnsiTheme="majorBidi" w:cstheme="majorBidi"/>
          <w:color w:val="000000"/>
          <w:rtl/>
          <w:lang w:val=""/>
        </w:rPr>
      </w:pPr>
      <w:r>
        <w:rPr>
          <w:rFonts w:asciiTheme="majorBidi" w:hAnsiTheme="majorBidi" w:cstheme="majorBidi"/>
          <w:color w:val="000000"/>
          <w:rtl/>
        </w:rPr>
        <w:br w:type="page"/>
      </w: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139DEA01"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14:paraId="3D2D1E07" w14:textId="3B3B2236"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00143C8D" w:rsidRPr="00143C8D">
        <w:rPr>
          <w:rFonts w:asciiTheme="majorBidi" w:hAnsiTheme="majorBidi" w:cstheme="majorBidi" w:hint="cs"/>
          <w:bCs/>
          <w:sz w:val="32"/>
          <w:szCs w:val="32"/>
          <w:rtl/>
        </w:rPr>
        <w:t>خدمات إستشارية لدراسة مشروع رفع رأس مال هيئات الضمان</w:t>
      </w:r>
      <w:r>
        <w:rPr>
          <w:rFonts w:asciiTheme="majorBidi" w:hAnsiTheme="majorBidi" w:cstheme="majorBidi" w:hint="cs"/>
          <w:bCs/>
          <w:sz w:val="32"/>
          <w:szCs w:val="32"/>
          <w:rtl/>
        </w:rPr>
        <w:t>)</w:t>
      </w:r>
    </w:p>
    <w:p w14:paraId="2C97916F" w14:textId="77777777" w:rsidR="00C358BC" w:rsidRPr="00780E60" w:rsidRDefault="00C358BC" w:rsidP="00172919">
      <w:pPr>
        <w:spacing w:line="276" w:lineRule="auto"/>
        <w:jc w:val="center"/>
        <w:rPr>
          <w:rFonts w:asciiTheme="majorBidi" w:hAnsiTheme="majorBidi" w:cstheme="majorBidi"/>
          <w:bCs/>
          <w:sz w:val="32"/>
          <w:szCs w:val="32"/>
          <w:rtl/>
        </w:rPr>
      </w:pPr>
    </w:p>
    <w:p w14:paraId="499C1222" w14:textId="4C92FDCB" w:rsidR="00C358BC" w:rsidRDefault="00C358BC" w:rsidP="00C358BC">
      <w:pPr>
        <w:rPr>
          <w:rFonts w:asciiTheme="majorBidi" w:hAnsiTheme="majorBidi" w:cstheme="majorBidi"/>
          <w:b/>
          <w:bCs/>
          <w:sz w:val="32"/>
          <w:szCs w:val="32"/>
          <w:highlight w:val="yellow"/>
          <w:rtl/>
        </w:rPr>
      </w:pPr>
    </w:p>
    <w:p w14:paraId="151A0824" w14:textId="77777777"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14:paraId="72212C15" w14:textId="3DDE52C4"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7DA517B6" w14:textId="0B65B0C1"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14:paraId="6786BEC8" w14:textId="015778BD"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00564FD7" w:rsidRPr="00564FD7">
        <w:rPr>
          <w:rFonts w:ascii="Times New Roman" w:eastAsia="Times New Roman" w:hAnsi="Times New Roman" w:cs="Times New Roman" w:hint="cs"/>
          <w:bCs/>
          <w:sz w:val="32"/>
          <w:szCs w:val="32"/>
          <w:u w:val="single"/>
          <w:rtl/>
        </w:rPr>
        <w:t>طلب عروض أسعار لتلزيم خدمات إستشارية</w:t>
      </w:r>
      <w:r>
        <w:rPr>
          <w:rFonts w:ascii="Times New Roman" w:eastAsia="Times New Roman" w:hAnsi="Times New Roman" w:cs="Times New Roman" w:hint="cs"/>
          <w:bCs/>
          <w:sz w:val="32"/>
          <w:szCs w:val="32"/>
          <w:u w:val="single"/>
          <w:rtl/>
        </w:rPr>
        <w:t>)</w:t>
      </w:r>
    </w:p>
    <w:p w14:paraId="418BAB83" w14:textId="77777777" w:rsidR="00BB570F" w:rsidRPr="00B233B3" w:rsidRDefault="00BB570F" w:rsidP="00BB570F">
      <w:pPr>
        <w:spacing w:before="280"/>
        <w:rPr>
          <w:rFonts w:ascii="Times New Roman" w:eastAsia="Times New Roman" w:hAnsi="Times New Roman" w:cs="Times New Roman"/>
        </w:rPr>
      </w:pPr>
    </w:p>
    <w:p w14:paraId="263F86F3"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6E28E141" w14:textId="77777777" w:rsidR="00BB570F" w:rsidRPr="00B233B3" w:rsidRDefault="00BB570F" w:rsidP="00BB570F">
      <w:pPr>
        <w:rPr>
          <w:rFonts w:ascii="Times New Roman" w:eastAsia="Times New Roman" w:hAnsi="Times New Roman" w:cs="Times New Roman"/>
        </w:rPr>
      </w:pPr>
    </w:p>
    <w:p w14:paraId="315677AB"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p>
    <w:p w14:paraId="5D39BB1A" w14:textId="77777777" w:rsidR="00BB570F" w:rsidRPr="00B233B3" w:rsidRDefault="00BB570F" w:rsidP="00BB570F">
      <w:pPr>
        <w:rPr>
          <w:rFonts w:ascii="Times New Roman" w:eastAsia="Times New Roman" w:hAnsi="Times New Roman" w:cs="Times New Roman"/>
        </w:rPr>
      </w:pPr>
    </w:p>
    <w:p w14:paraId="0ACBC870" w14:textId="56BC6922"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46D52B0E" w14:textId="77777777" w:rsidR="00BB570F" w:rsidRPr="00B233B3" w:rsidRDefault="00BB570F" w:rsidP="00BB570F">
      <w:pPr>
        <w:rPr>
          <w:rFonts w:ascii="Times New Roman" w:eastAsia="Times New Roman" w:hAnsi="Times New Roman" w:cs="Times New Roman"/>
        </w:rPr>
      </w:pPr>
    </w:p>
    <w:p w14:paraId="7AE1A507"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3D8501CB" w14:textId="77777777" w:rsidR="00BB570F" w:rsidRPr="00B233B3" w:rsidRDefault="00BB570F" w:rsidP="00BB570F">
      <w:pPr>
        <w:spacing w:before="120"/>
        <w:rPr>
          <w:rFonts w:ascii="Times New Roman" w:eastAsia="Times New Roman" w:hAnsi="Times New Roman" w:cs="Times New Roman"/>
        </w:rPr>
      </w:pPr>
    </w:p>
    <w:p w14:paraId="32A29327" w14:textId="1F2E96C1"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1F400CF" w14:textId="573FED7C"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00433845">
        <w:rPr>
          <w:rFonts w:ascii="Times New Roman" w:eastAsia="Times New Roman" w:hAnsi="Times New Roman" w:cs="Times New Roman" w:hint="cs"/>
          <w:rtl/>
        </w:rPr>
        <w:t>قطاع التأمين</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44990EC3" w14:textId="77777777" w:rsidR="00BB570F" w:rsidRPr="00B233B3" w:rsidRDefault="00BB570F" w:rsidP="00BB570F">
      <w:pPr>
        <w:spacing w:before="120"/>
        <w:rPr>
          <w:rFonts w:ascii="Times New Roman" w:eastAsia="Times New Roman" w:hAnsi="Times New Roman" w:cs="Times New Roman"/>
        </w:rPr>
      </w:pPr>
    </w:p>
    <w:p w14:paraId="3ED81725" w14:textId="231BE044"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02FCCB26" w14:textId="77777777"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370A2914" w14:textId="77777777" w:rsidR="00BB570F" w:rsidRPr="00B233B3" w:rsidRDefault="00BB570F" w:rsidP="00BB570F">
      <w:pPr>
        <w:spacing w:before="280"/>
        <w:rPr>
          <w:rFonts w:ascii="Times New Roman" w:eastAsia="Times New Roman" w:hAnsi="Times New Roman" w:cs="Times New Roman"/>
        </w:rPr>
      </w:pPr>
    </w:p>
    <w:p w14:paraId="1BD6A78E" w14:textId="112A70EA"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sidR="00564FD7">
        <w:rPr>
          <w:rFonts w:ascii="Times New Roman" w:eastAsia="Times New Roman" w:hAnsi="Times New Roman" w:cs="Times New Roman" w:hint="cs"/>
          <w:b/>
          <w:bCs/>
          <w:rtl/>
        </w:rPr>
        <w:t>لجنة مراقبة هيئات الضمان</w:t>
      </w:r>
      <w:r w:rsidRPr="00B233B3">
        <w:rPr>
          <w:rFonts w:ascii="Times New Roman" w:eastAsia="Times New Roman" w:hAnsi="Times New Roman" w:cs="Times New Roman"/>
          <w:b/>
          <w:bCs/>
          <w:rtl/>
        </w:rPr>
        <w:t xml:space="preserve"> بأن العارض</w:t>
      </w:r>
      <w:r w:rsidR="00286718">
        <w:rPr>
          <w:rFonts w:ascii="Times New Roman" w:eastAsia="Times New Roman" w:hAnsi="Times New Roman" w:cs="Times New Roman" w:hint="cs"/>
          <w:b/>
          <w:bCs/>
          <w:rtl/>
        </w:rPr>
        <w:t xml:space="preserve"> </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w:t>
      </w:r>
      <w:r w:rsidRPr="00B233B3">
        <w:rPr>
          <w:rFonts w:ascii="Times New Roman" w:eastAsia="Times New Roman" w:hAnsi="Times New Roman" w:cs="Times New Roman"/>
          <w:b/>
          <w:bCs/>
          <w:rtl/>
        </w:rPr>
        <w:t xml:space="preserve"> </w:t>
      </w:r>
      <w:r w:rsidR="00286718">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14E6C16A" w14:textId="77777777"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77DBB986" w14:textId="727A98C7"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9A41D60" w14:textId="77777777" w:rsidR="00BB570F" w:rsidRPr="00B233B3" w:rsidRDefault="00BB570F" w:rsidP="00BB570F">
      <w:pPr>
        <w:spacing w:before="280"/>
        <w:ind w:left="7200"/>
        <w:rPr>
          <w:rFonts w:ascii="Times New Roman" w:eastAsia="Times New Roman" w:hAnsi="Times New Roman" w:cs="Times New Roman"/>
        </w:rPr>
      </w:pPr>
    </w:p>
    <w:p w14:paraId="3ACB2343" w14:textId="77777777"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1E148A53"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5638D3">
      <w:headerReference w:type="even" r:id="rId10"/>
      <w:headerReference w:type="default" r:id="rId11"/>
      <w:footerReference w:type="even" r:id="rId12"/>
      <w:footerReference w:type="default" r:id="rId13"/>
      <w:headerReference w:type="first" r:id="rId14"/>
      <w:footerReference w:type="first" r:id="rId15"/>
      <w:pgSz w:w="11906" w:h="16838" w:code="9"/>
      <w:pgMar w:top="1627" w:right="1195" w:bottom="994" w:left="1138"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D5C8" w14:textId="77777777" w:rsidR="00FD2557" w:rsidRDefault="00FD2557">
      <w:r>
        <w:separator/>
      </w:r>
    </w:p>
  </w:endnote>
  <w:endnote w:type="continuationSeparator" w:id="0">
    <w:p w14:paraId="666ED941" w14:textId="77777777" w:rsidR="00FD2557" w:rsidRDefault="00FD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DBCE" w14:textId="77777777" w:rsidR="003A3A9C" w:rsidRDefault="003A3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07DD">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07DD">
      <w:rPr>
        <w:b/>
        <w:noProof/>
        <w:color w:val="000000"/>
        <w:sz w:val="24"/>
        <w:szCs w:val="24"/>
      </w:rPr>
      <w:t>22</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A7F3" w14:textId="77777777" w:rsidR="003A3A9C" w:rsidRDefault="003A3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B00A" w14:textId="77777777" w:rsidR="00FD2557" w:rsidRDefault="00FD2557">
      <w:r>
        <w:separator/>
      </w:r>
    </w:p>
  </w:footnote>
  <w:footnote w:type="continuationSeparator" w:id="0">
    <w:p w14:paraId="5F77A109" w14:textId="77777777" w:rsidR="00FD2557" w:rsidRDefault="00FD2557">
      <w:r>
        <w:continuationSeparator/>
      </w:r>
    </w:p>
  </w:footnote>
  <w:footnote w:id="1">
    <w:p w14:paraId="791706D0" w14:textId="3BF41534" w:rsidR="00780A01" w:rsidRDefault="00780A01">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780A01" w:rsidRDefault="00780A0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780A01" w:rsidRDefault="00780A0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780A01" w:rsidRDefault="00780A0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780A01" w:rsidRDefault="00780A0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D677" w14:textId="77777777" w:rsidR="003A3A9C" w:rsidRDefault="003A3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7E7FCFFE" w:rsidR="00FF2E0F" w:rsidRPr="005E0771" w:rsidRDefault="003A3A9C" w:rsidP="003A3A9C">
          <w:pPr>
            <w:pBdr>
              <w:top w:val="nil"/>
              <w:left w:val="nil"/>
              <w:bottom w:val="nil"/>
              <w:right w:val="nil"/>
              <w:between w:val="nil"/>
            </w:pBdr>
            <w:rPr>
              <w:bCs/>
              <w:i/>
              <w:iCs/>
              <w:rtl/>
              <w:lang w:bidi="ar-LB"/>
            </w:rPr>
          </w:pPr>
          <w:r>
            <w:rPr>
              <w:rFonts w:hint="cs"/>
              <w:bCs/>
              <w:i/>
              <w:iCs/>
              <w:rtl/>
              <w:lang w:bidi="ar-LB"/>
            </w:rPr>
            <w:t xml:space="preserve">   لجنة مراقبة هيئات الضمان</w:t>
          </w:r>
        </w:p>
      </w:tc>
    </w:tr>
  </w:tbl>
  <w:p w14:paraId="25ABCDA4" w14:textId="5FBB88C9" w:rsidR="00C300BA" w:rsidRPr="00FF2E0F" w:rsidRDefault="00C300BA" w:rsidP="00FF2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CAD0" w14:textId="77777777" w:rsidR="003A3A9C" w:rsidRDefault="003A3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B04430B"/>
    <w:multiLevelType w:val="hybridMultilevel"/>
    <w:tmpl w:val="840A06F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96EAE"/>
    <w:multiLevelType w:val="hybridMultilevel"/>
    <w:tmpl w:val="7C60EED2"/>
    <w:lvl w:ilvl="0" w:tplc="FFFFFFFF">
      <w:start w:val="1"/>
      <w:numFmt w:val="bullet"/>
      <w:lvlText w:val="-"/>
      <w:lvlJc w:val="left"/>
      <w:pPr>
        <w:ind w:left="720" w:hanging="360"/>
      </w:pPr>
      <w:rPr>
        <w:rFonts w:ascii="Sylfaen" w:hAnsi="Sylfaen" w:hint="default"/>
      </w:rPr>
    </w:lvl>
    <w:lvl w:ilvl="1" w:tplc="1DBC10F8">
      <w:start w:val="1"/>
      <w:numFmt w:val="bullet"/>
      <w:lvlText w:val="-"/>
      <w:lvlJc w:val="left"/>
      <w:pPr>
        <w:ind w:left="144" w:firstLine="936"/>
      </w:pPr>
      <w:rPr>
        <w:rFonts w:ascii="Sylfaen" w:hAnsi="Sylfae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B574A"/>
    <w:multiLevelType w:val="hybridMultilevel"/>
    <w:tmpl w:val="0658DE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7355FC2"/>
    <w:multiLevelType w:val="hybridMultilevel"/>
    <w:tmpl w:val="DAAEF59C"/>
    <w:lvl w:ilvl="0" w:tplc="FFFFFFFF">
      <w:start w:val="1"/>
      <w:numFmt w:val="bullet"/>
      <w:lvlText w:val=""/>
      <w:lvlJc w:val="left"/>
      <w:pPr>
        <w:ind w:left="820" w:hanging="360"/>
      </w:pPr>
      <w:rPr>
        <w:rFonts w:ascii="Wingdings" w:hAnsi="Wingdings" w:hint="default"/>
      </w:rPr>
    </w:lvl>
    <w:lvl w:ilvl="1" w:tplc="04090005">
      <w:start w:val="1"/>
      <w:numFmt w:val="bullet"/>
      <w:lvlText w:val=""/>
      <w:lvlJc w:val="left"/>
      <w:pPr>
        <w:ind w:left="1540" w:hanging="360"/>
      </w:pPr>
      <w:rPr>
        <w:rFonts w:ascii="Wingdings" w:hAnsi="Wingdings"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8E230B"/>
    <w:multiLevelType w:val="hybridMultilevel"/>
    <w:tmpl w:val="18D4FE0E"/>
    <w:lvl w:ilvl="0" w:tplc="FFFFFFFF">
      <w:start w:val="1"/>
      <w:numFmt w:val="bullet"/>
      <w:lvlText w:val=""/>
      <w:lvlJc w:val="left"/>
      <w:pPr>
        <w:ind w:left="820" w:hanging="360"/>
      </w:pPr>
      <w:rPr>
        <w:rFonts w:ascii="Wingdings" w:hAnsi="Wingdings" w:hint="default"/>
      </w:rPr>
    </w:lvl>
    <w:lvl w:ilvl="1" w:tplc="04090005">
      <w:start w:val="1"/>
      <w:numFmt w:val="bullet"/>
      <w:lvlText w:val=""/>
      <w:lvlJc w:val="left"/>
      <w:pPr>
        <w:ind w:left="1540" w:hanging="360"/>
      </w:pPr>
      <w:rPr>
        <w:rFonts w:ascii="Wingdings" w:hAnsi="Wingdings"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9"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56F827DC"/>
    <w:multiLevelType w:val="multilevel"/>
    <w:tmpl w:val="814263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3A86E64"/>
    <w:multiLevelType w:val="hybridMultilevel"/>
    <w:tmpl w:val="91C47AF0"/>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0F">
      <w:start w:val="1"/>
      <w:numFmt w:val="decimal"/>
      <w:lvlText w:val="%3."/>
      <w:lvlJc w:val="lef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CBB20AE"/>
    <w:multiLevelType w:val="hybridMultilevel"/>
    <w:tmpl w:val="E27C2B5C"/>
    <w:lvl w:ilvl="0" w:tplc="FFFFFFFF">
      <w:start w:val="1"/>
      <w:numFmt w:val="bullet"/>
      <w:lvlText w:val="-"/>
      <w:lvlJc w:val="left"/>
      <w:pPr>
        <w:ind w:left="720" w:hanging="360"/>
      </w:pPr>
      <w:rPr>
        <w:rFonts w:ascii="Sylfaen" w:hAnsi="Sylfaen" w:hint="default"/>
      </w:rPr>
    </w:lvl>
    <w:lvl w:ilvl="1" w:tplc="FFFFFFFF">
      <w:start w:val="1"/>
      <w:numFmt w:val="bullet"/>
      <w:lvlText w:val="-"/>
      <w:lvlJc w:val="left"/>
      <w:pPr>
        <w:ind w:left="144" w:firstLine="936"/>
      </w:pPr>
      <w:rPr>
        <w:rFonts w:ascii="Sylfaen" w:hAnsi="Sylfaen" w:hint="default"/>
      </w:rPr>
    </w:lvl>
    <w:lvl w:ilvl="2" w:tplc="0268C172">
      <w:start w:val="1"/>
      <w:numFmt w:val="bullet"/>
      <w:lvlText w:val="-"/>
      <w:lvlJc w:val="left"/>
      <w:pPr>
        <w:ind w:left="2160" w:hanging="360"/>
      </w:pPr>
      <w:rPr>
        <w:rFonts w:ascii="Sylfaen" w:hAnsi="Sylfae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2" w15:restartNumberingAfterBreak="0">
    <w:nsid w:val="765453DB"/>
    <w:multiLevelType w:val="hybridMultilevel"/>
    <w:tmpl w:val="9FD0568C"/>
    <w:lvl w:ilvl="0" w:tplc="04090013">
      <w:start w:val="1"/>
      <w:numFmt w:val="upperRoman"/>
      <w:lvlText w:val="%1."/>
      <w:lvlJc w:val="right"/>
      <w:pPr>
        <w:ind w:left="460" w:hanging="360"/>
      </w:pPr>
      <w:rPr>
        <w:rFonts w:hint="default"/>
        <w:b/>
      </w:rPr>
    </w:lvl>
    <w:lvl w:ilvl="1" w:tplc="3ED0329E">
      <w:start w:val="2"/>
      <w:numFmt w:val="bullet"/>
      <w:lvlText w:val="-"/>
      <w:lvlJc w:val="left"/>
      <w:pPr>
        <w:ind w:left="1180" w:hanging="360"/>
      </w:pPr>
      <w:rPr>
        <w:rFonts w:ascii="Arial" w:eastAsia="Times New Roman" w:hAnsi="Arial" w:cs="Arial" w:hint="default"/>
      </w:rPr>
    </w:lvl>
    <w:lvl w:ilvl="2" w:tplc="AC6E6798">
      <w:start w:val="1"/>
      <w:numFmt w:val="decimal"/>
      <w:lvlText w:val="%3."/>
      <w:lvlJc w:val="left"/>
      <w:pPr>
        <w:ind w:left="2080" w:hanging="360"/>
      </w:pPr>
      <w:rPr>
        <w:rFonts w:hint="default"/>
      </w:r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7BBC3477"/>
    <w:multiLevelType w:val="hybridMultilevel"/>
    <w:tmpl w:val="D862D186"/>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4"/>
  </w:num>
  <w:num w:numId="2">
    <w:abstractNumId w:val="39"/>
  </w:num>
  <w:num w:numId="3">
    <w:abstractNumId w:val="35"/>
  </w:num>
  <w:num w:numId="4">
    <w:abstractNumId w:val="15"/>
  </w:num>
  <w:num w:numId="5">
    <w:abstractNumId w:val="13"/>
  </w:num>
  <w:num w:numId="6">
    <w:abstractNumId w:val="34"/>
  </w:num>
  <w:num w:numId="7">
    <w:abstractNumId w:val="23"/>
  </w:num>
  <w:num w:numId="8">
    <w:abstractNumId w:val="29"/>
  </w:num>
  <w:num w:numId="9">
    <w:abstractNumId w:val="38"/>
  </w:num>
  <w:num w:numId="10">
    <w:abstractNumId w:val="4"/>
  </w:num>
  <w:num w:numId="11">
    <w:abstractNumId w:val="26"/>
  </w:num>
  <w:num w:numId="12">
    <w:abstractNumId w:val="24"/>
  </w:num>
  <w:num w:numId="13">
    <w:abstractNumId w:val="30"/>
  </w:num>
  <w:num w:numId="14">
    <w:abstractNumId w:val="40"/>
  </w:num>
  <w:num w:numId="15">
    <w:abstractNumId w:val="16"/>
  </w:num>
  <w:num w:numId="16">
    <w:abstractNumId w:val="21"/>
  </w:num>
  <w:num w:numId="17">
    <w:abstractNumId w:val="22"/>
  </w:num>
  <w:num w:numId="18">
    <w:abstractNumId w:val="2"/>
  </w:num>
  <w:num w:numId="19">
    <w:abstractNumId w:val="8"/>
  </w:num>
  <w:num w:numId="20">
    <w:abstractNumId w:val="20"/>
  </w:num>
  <w:num w:numId="21">
    <w:abstractNumId w:val="17"/>
  </w:num>
  <w:num w:numId="22">
    <w:abstractNumId w:val="41"/>
  </w:num>
  <w:num w:numId="23">
    <w:abstractNumId w:val="32"/>
  </w:num>
  <w:num w:numId="24">
    <w:abstractNumId w:val="37"/>
  </w:num>
  <w:num w:numId="25">
    <w:abstractNumId w:val="7"/>
  </w:num>
  <w:num w:numId="26">
    <w:abstractNumId w:val="10"/>
  </w:num>
  <w:num w:numId="27">
    <w:abstractNumId w:val="31"/>
  </w:num>
  <w:num w:numId="28">
    <w:abstractNumId w:val="5"/>
  </w:num>
  <w:num w:numId="29">
    <w:abstractNumId w:val="11"/>
  </w:num>
  <w:num w:numId="30">
    <w:abstractNumId w:val="28"/>
  </w:num>
  <w:num w:numId="31">
    <w:abstractNumId w:val="1"/>
  </w:num>
  <w:num w:numId="32">
    <w:abstractNumId w:val="0"/>
  </w:num>
  <w:num w:numId="33">
    <w:abstractNumId w:val="43"/>
  </w:num>
  <w:num w:numId="34">
    <w:abstractNumId w:val="19"/>
  </w:num>
  <w:num w:numId="35">
    <w:abstractNumId w:val="25"/>
  </w:num>
  <w:num w:numId="36">
    <w:abstractNumId w:val="27"/>
  </w:num>
  <w:num w:numId="37">
    <w:abstractNumId w:val="3"/>
  </w:num>
  <w:num w:numId="38">
    <w:abstractNumId w:val="9"/>
  </w:num>
  <w:num w:numId="39">
    <w:abstractNumId w:val="42"/>
  </w:num>
  <w:num w:numId="40">
    <w:abstractNumId w:val="6"/>
  </w:num>
  <w:num w:numId="41">
    <w:abstractNumId w:val="36"/>
  </w:num>
  <w:num w:numId="42">
    <w:abstractNumId w:val="33"/>
  </w:num>
  <w:num w:numId="43">
    <w:abstractNumId w:val="44"/>
  </w:num>
  <w:num w:numId="44">
    <w:abstractNumId w:val="12"/>
  </w:num>
  <w:num w:numId="45">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53FE"/>
    <w:rsid w:val="00006FCE"/>
    <w:rsid w:val="000135B5"/>
    <w:rsid w:val="000140DC"/>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19DE"/>
    <w:rsid w:val="00062EC0"/>
    <w:rsid w:val="00064ED9"/>
    <w:rsid w:val="000702FB"/>
    <w:rsid w:val="000713F6"/>
    <w:rsid w:val="00074A4D"/>
    <w:rsid w:val="00074C1C"/>
    <w:rsid w:val="00074CC5"/>
    <w:rsid w:val="00075763"/>
    <w:rsid w:val="000779C0"/>
    <w:rsid w:val="0008052D"/>
    <w:rsid w:val="00082A3C"/>
    <w:rsid w:val="000836EA"/>
    <w:rsid w:val="00084102"/>
    <w:rsid w:val="00084C8B"/>
    <w:rsid w:val="00093BB8"/>
    <w:rsid w:val="00095B9A"/>
    <w:rsid w:val="000A2F84"/>
    <w:rsid w:val="000A5EC5"/>
    <w:rsid w:val="000A7D3C"/>
    <w:rsid w:val="000B69A0"/>
    <w:rsid w:val="000C0D64"/>
    <w:rsid w:val="000C155B"/>
    <w:rsid w:val="000D05CA"/>
    <w:rsid w:val="000D24D4"/>
    <w:rsid w:val="000D3A08"/>
    <w:rsid w:val="000D3B1D"/>
    <w:rsid w:val="000D45C1"/>
    <w:rsid w:val="000D4853"/>
    <w:rsid w:val="000D494E"/>
    <w:rsid w:val="000D4C50"/>
    <w:rsid w:val="000E0FA5"/>
    <w:rsid w:val="000E5DD1"/>
    <w:rsid w:val="000E705E"/>
    <w:rsid w:val="000F1FDA"/>
    <w:rsid w:val="000F4756"/>
    <w:rsid w:val="000F53B0"/>
    <w:rsid w:val="000F72B4"/>
    <w:rsid w:val="00101140"/>
    <w:rsid w:val="00103B8F"/>
    <w:rsid w:val="00104807"/>
    <w:rsid w:val="00104A90"/>
    <w:rsid w:val="00104C08"/>
    <w:rsid w:val="0010600B"/>
    <w:rsid w:val="00114310"/>
    <w:rsid w:val="00116E56"/>
    <w:rsid w:val="00117133"/>
    <w:rsid w:val="00123020"/>
    <w:rsid w:val="001268F7"/>
    <w:rsid w:val="00127435"/>
    <w:rsid w:val="00127D5F"/>
    <w:rsid w:val="00131B13"/>
    <w:rsid w:val="00132C99"/>
    <w:rsid w:val="0013327A"/>
    <w:rsid w:val="001344F8"/>
    <w:rsid w:val="001346E8"/>
    <w:rsid w:val="00140520"/>
    <w:rsid w:val="00143C8D"/>
    <w:rsid w:val="00143FBD"/>
    <w:rsid w:val="00145402"/>
    <w:rsid w:val="001475FD"/>
    <w:rsid w:val="00152017"/>
    <w:rsid w:val="00152DB8"/>
    <w:rsid w:val="001534F9"/>
    <w:rsid w:val="00153D20"/>
    <w:rsid w:val="001549EA"/>
    <w:rsid w:val="00155364"/>
    <w:rsid w:val="0015601D"/>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C1B00"/>
    <w:rsid w:val="001D0C98"/>
    <w:rsid w:val="001D3381"/>
    <w:rsid w:val="001D7CA9"/>
    <w:rsid w:val="001E2272"/>
    <w:rsid w:val="001E67F1"/>
    <w:rsid w:val="001E71CE"/>
    <w:rsid w:val="001E7420"/>
    <w:rsid w:val="001E76C4"/>
    <w:rsid w:val="001F0799"/>
    <w:rsid w:val="001F346B"/>
    <w:rsid w:val="001F480B"/>
    <w:rsid w:val="00200BC3"/>
    <w:rsid w:val="0020153A"/>
    <w:rsid w:val="002047FD"/>
    <w:rsid w:val="0020623D"/>
    <w:rsid w:val="00210F34"/>
    <w:rsid w:val="002114BC"/>
    <w:rsid w:val="002134D8"/>
    <w:rsid w:val="00215C59"/>
    <w:rsid w:val="00217C88"/>
    <w:rsid w:val="00222221"/>
    <w:rsid w:val="00223749"/>
    <w:rsid w:val="002238C0"/>
    <w:rsid w:val="00227041"/>
    <w:rsid w:val="00231BF0"/>
    <w:rsid w:val="00232547"/>
    <w:rsid w:val="00234CB1"/>
    <w:rsid w:val="00235E1B"/>
    <w:rsid w:val="002408B7"/>
    <w:rsid w:val="00245833"/>
    <w:rsid w:val="0024688B"/>
    <w:rsid w:val="002504BB"/>
    <w:rsid w:val="002509DA"/>
    <w:rsid w:val="002534DC"/>
    <w:rsid w:val="00257AB8"/>
    <w:rsid w:val="002603A7"/>
    <w:rsid w:val="002603D6"/>
    <w:rsid w:val="00261D2F"/>
    <w:rsid w:val="002624F9"/>
    <w:rsid w:val="0027231F"/>
    <w:rsid w:val="002750A6"/>
    <w:rsid w:val="00277A5C"/>
    <w:rsid w:val="002821D6"/>
    <w:rsid w:val="00286718"/>
    <w:rsid w:val="00286A35"/>
    <w:rsid w:val="00287730"/>
    <w:rsid w:val="00290404"/>
    <w:rsid w:val="002921E8"/>
    <w:rsid w:val="00292465"/>
    <w:rsid w:val="0029524B"/>
    <w:rsid w:val="0029640B"/>
    <w:rsid w:val="0029757B"/>
    <w:rsid w:val="002A0AA4"/>
    <w:rsid w:val="002A0BB1"/>
    <w:rsid w:val="002A3978"/>
    <w:rsid w:val="002B0AEB"/>
    <w:rsid w:val="002B2167"/>
    <w:rsid w:val="002B30EB"/>
    <w:rsid w:val="002B5D02"/>
    <w:rsid w:val="002B6383"/>
    <w:rsid w:val="002C00A9"/>
    <w:rsid w:val="002C1EFC"/>
    <w:rsid w:val="002C6BAB"/>
    <w:rsid w:val="002C7301"/>
    <w:rsid w:val="002D0ED4"/>
    <w:rsid w:val="002D2D35"/>
    <w:rsid w:val="002D2E3E"/>
    <w:rsid w:val="002E0425"/>
    <w:rsid w:val="002E16B0"/>
    <w:rsid w:val="002E3A29"/>
    <w:rsid w:val="002F01B2"/>
    <w:rsid w:val="002F028D"/>
    <w:rsid w:val="002F461D"/>
    <w:rsid w:val="002F66F2"/>
    <w:rsid w:val="002F7263"/>
    <w:rsid w:val="002F73E3"/>
    <w:rsid w:val="00300A14"/>
    <w:rsid w:val="00301931"/>
    <w:rsid w:val="00301D6E"/>
    <w:rsid w:val="00305F1D"/>
    <w:rsid w:val="0031003A"/>
    <w:rsid w:val="0031294B"/>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3BDA"/>
    <w:rsid w:val="00393F74"/>
    <w:rsid w:val="00395F11"/>
    <w:rsid w:val="00396512"/>
    <w:rsid w:val="003969DE"/>
    <w:rsid w:val="003A389A"/>
    <w:rsid w:val="003A3A9C"/>
    <w:rsid w:val="003A4A47"/>
    <w:rsid w:val="003A5702"/>
    <w:rsid w:val="003A7E08"/>
    <w:rsid w:val="003B1097"/>
    <w:rsid w:val="003B1C03"/>
    <w:rsid w:val="003B2A20"/>
    <w:rsid w:val="003B77AA"/>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6A1D"/>
    <w:rsid w:val="00407297"/>
    <w:rsid w:val="00411732"/>
    <w:rsid w:val="004145FE"/>
    <w:rsid w:val="00414D8D"/>
    <w:rsid w:val="00415A10"/>
    <w:rsid w:val="00420A66"/>
    <w:rsid w:val="004228F0"/>
    <w:rsid w:val="00425203"/>
    <w:rsid w:val="0043013A"/>
    <w:rsid w:val="00433845"/>
    <w:rsid w:val="004415D6"/>
    <w:rsid w:val="0045038C"/>
    <w:rsid w:val="00450BA5"/>
    <w:rsid w:val="0045284E"/>
    <w:rsid w:val="00452AF1"/>
    <w:rsid w:val="0045315E"/>
    <w:rsid w:val="00453A41"/>
    <w:rsid w:val="00454179"/>
    <w:rsid w:val="0045519C"/>
    <w:rsid w:val="004637CE"/>
    <w:rsid w:val="00464726"/>
    <w:rsid w:val="00464F6D"/>
    <w:rsid w:val="004671B2"/>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4EA7"/>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13B9"/>
    <w:rsid w:val="00507872"/>
    <w:rsid w:val="005124DA"/>
    <w:rsid w:val="005144CE"/>
    <w:rsid w:val="005202D1"/>
    <w:rsid w:val="00520571"/>
    <w:rsid w:val="00521C70"/>
    <w:rsid w:val="00523829"/>
    <w:rsid w:val="005238D8"/>
    <w:rsid w:val="00535331"/>
    <w:rsid w:val="00541A8B"/>
    <w:rsid w:val="00542D92"/>
    <w:rsid w:val="00544317"/>
    <w:rsid w:val="00545078"/>
    <w:rsid w:val="00551FE2"/>
    <w:rsid w:val="00556F58"/>
    <w:rsid w:val="00557D26"/>
    <w:rsid w:val="00561BA1"/>
    <w:rsid w:val="00561BC5"/>
    <w:rsid w:val="005638D3"/>
    <w:rsid w:val="00563973"/>
    <w:rsid w:val="00564FD7"/>
    <w:rsid w:val="00566C7D"/>
    <w:rsid w:val="00567056"/>
    <w:rsid w:val="00567DB9"/>
    <w:rsid w:val="00571C57"/>
    <w:rsid w:val="00574446"/>
    <w:rsid w:val="00574BDC"/>
    <w:rsid w:val="005838D4"/>
    <w:rsid w:val="0058401F"/>
    <w:rsid w:val="0059238D"/>
    <w:rsid w:val="0059271E"/>
    <w:rsid w:val="005938EC"/>
    <w:rsid w:val="0059392D"/>
    <w:rsid w:val="00594D37"/>
    <w:rsid w:val="00594D7B"/>
    <w:rsid w:val="0059652D"/>
    <w:rsid w:val="005A15EF"/>
    <w:rsid w:val="005A2665"/>
    <w:rsid w:val="005A2713"/>
    <w:rsid w:val="005A2C23"/>
    <w:rsid w:val="005B026E"/>
    <w:rsid w:val="005B22AD"/>
    <w:rsid w:val="005C17ED"/>
    <w:rsid w:val="005C3662"/>
    <w:rsid w:val="005C3901"/>
    <w:rsid w:val="005C4189"/>
    <w:rsid w:val="005C5631"/>
    <w:rsid w:val="005C7ABB"/>
    <w:rsid w:val="005D29E9"/>
    <w:rsid w:val="005D46A4"/>
    <w:rsid w:val="005D792A"/>
    <w:rsid w:val="005E1CA3"/>
    <w:rsid w:val="005E1F8C"/>
    <w:rsid w:val="005E39DA"/>
    <w:rsid w:val="005E5230"/>
    <w:rsid w:val="005E606B"/>
    <w:rsid w:val="005E64B0"/>
    <w:rsid w:val="005E704B"/>
    <w:rsid w:val="005F06BB"/>
    <w:rsid w:val="005F3B9B"/>
    <w:rsid w:val="005F5871"/>
    <w:rsid w:val="005F6C47"/>
    <w:rsid w:val="006049E4"/>
    <w:rsid w:val="0060588F"/>
    <w:rsid w:val="006069D1"/>
    <w:rsid w:val="00610D86"/>
    <w:rsid w:val="00613D4A"/>
    <w:rsid w:val="00613EF6"/>
    <w:rsid w:val="006175F9"/>
    <w:rsid w:val="0062199D"/>
    <w:rsid w:val="00623894"/>
    <w:rsid w:val="00624C92"/>
    <w:rsid w:val="00624D00"/>
    <w:rsid w:val="00624F61"/>
    <w:rsid w:val="00630808"/>
    <w:rsid w:val="0063185C"/>
    <w:rsid w:val="0063269F"/>
    <w:rsid w:val="00643F61"/>
    <w:rsid w:val="006448A1"/>
    <w:rsid w:val="0064640F"/>
    <w:rsid w:val="00651C7D"/>
    <w:rsid w:val="00652CDA"/>
    <w:rsid w:val="006614D5"/>
    <w:rsid w:val="0066271C"/>
    <w:rsid w:val="006637C6"/>
    <w:rsid w:val="0066757C"/>
    <w:rsid w:val="00671021"/>
    <w:rsid w:val="00680A78"/>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BB"/>
    <w:rsid w:val="006D7AD2"/>
    <w:rsid w:val="006E17C5"/>
    <w:rsid w:val="006E258A"/>
    <w:rsid w:val="006E5607"/>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4B3B"/>
    <w:rsid w:val="00735D2C"/>
    <w:rsid w:val="00737166"/>
    <w:rsid w:val="007402A5"/>
    <w:rsid w:val="007467DB"/>
    <w:rsid w:val="00747708"/>
    <w:rsid w:val="0075074A"/>
    <w:rsid w:val="00753EEE"/>
    <w:rsid w:val="0076464A"/>
    <w:rsid w:val="0076786B"/>
    <w:rsid w:val="00780A01"/>
    <w:rsid w:val="00780E60"/>
    <w:rsid w:val="007835DA"/>
    <w:rsid w:val="00792279"/>
    <w:rsid w:val="007934CB"/>
    <w:rsid w:val="00794CEC"/>
    <w:rsid w:val="007961E4"/>
    <w:rsid w:val="007A0D2A"/>
    <w:rsid w:val="007A2B3D"/>
    <w:rsid w:val="007A4CBF"/>
    <w:rsid w:val="007A5C76"/>
    <w:rsid w:val="007A6206"/>
    <w:rsid w:val="007A6DEA"/>
    <w:rsid w:val="007B0D9C"/>
    <w:rsid w:val="007B1084"/>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4881"/>
    <w:rsid w:val="007F5F9F"/>
    <w:rsid w:val="007F7266"/>
    <w:rsid w:val="007F7F19"/>
    <w:rsid w:val="008012EC"/>
    <w:rsid w:val="00804057"/>
    <w:rsid w:val="00804E0F"/>
    <w:rsid w:val="008060CC"/>
    <w:rsid w:val="00810D7D"/>
    <w:rsid w:val="008111B7"/>
    <w:rsid w:val="00811DD4"/>
    <w:rsid w:val="008201AA"/>
    <w:rsid w:val="00830369"/>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5494D"/>
    <w:rsid w:val="008628D1"/>
    <w:rsid w:val="00864932"/>
    <w:rsid w:val="008673D7"/>
    <w:rsid w:val="00870C66"/>
    <w:rsid w:val="00871B59"/>
    <w:rsid w:val="00873547"/>
    <w:rsid w:val="008832B1"/>
    <w:rsid w:val="00883C09"/>
    <w:rsid w:val="00885F94"/>
    <w:rsid w:val="008941B0"/>
    <w:rsid w:val="008A015C"/>
    <w:rsid w:val="008A2B45"/>
    <w:rsid w:val="008A73F2"/>
    <w:rsid w:val="008A7E34"/>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674C7"/>
    <w:rsid w:val="00973CF8"/>
    <w:rsid w:val="0097514E"/>
    <w:rsid w:val="00975DBB"/>
    <w:rsid w:val="009766F5"/>
    <w:rsid w:val="009768EE"/>
    <w:rsid w:val="00977386"/>
    <w:rsid w:val="00987556"/>
    <w:rsid w:val="0099083D"/>
    <w:rsid w:val="009915CF"/>
    <w:rsid w:val="00991D07"/>
    <w:rsid w:val="00992A88"/>
    <w:rsid w:val="00992E3F"/>
    <w:rsid w:val="009937E9"/>
    <w:rsid w:val="009A1458"/>
    <w:rsid w:val="009A5ED4"/>
    <w:rsid w:val="009A5EEB"/>
    <w:rsid w:val="009A66E9"/>
    <w:rsid w:val="009B0300"/>
    <w:rsid w:val="009B115E"/>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13D35"/>
    <w:rsid w:val="00A216F1"/>
    <w:rsid w:val="00A21770"/>
    <w:rsid w:val="00A227E0"/>
    <w:rsid w:val="00A24A1F"/>
    <w:rsid w:val="00A25CDA"/>
    <w:rsid w:val="00A26EDC"/>
    <w:rsid w:val="00A306AD"/>
    <w:rsid w:val="00A315EE"/>
    <w:rsid w:val="00A3225F"/>
    <w:rsid w:val="00A32D3E"/>
    <w:rsid w:val="00A42CCD"/>
    <w:rsid w:val="00A45436"/>
    <w:rsid w:val="00A468CE"/>
    <w:rsid w:val="00A530FA"/>
    <w:rsid w:val="00A550D8"/>
    <w:rsid w:val="00A558BB"/>
    <w:rsid w:val="00A56659"/>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9DE"/>
    <w:rsid w:val="00AB1D3E"/>
    <w:rsid w:val="00AB25D4"/>
    <w:rsid w:val="00AB635E"/>
    <w:rsid w:val="00AC1278"/>
    <w:rsid w:val="00AC4C39"/>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5A8"/>
    <w:rsid w:val="00B168F2"/>
    <w:rsid w:val="00B16FBC"/>
    <w:rsid w:val="00B17897"/>
    <w:rsid w:val="00B20329"/>
    <w:rsid w:val="00B2296A"/>
    <w:rsid w:val="00B22FCE"/>
    <w:rsid w:val="00B231D0"/>
    <w:rsid w:val="00B25538"/>
    <w:rsid w:val="00B34181"/>
    <w:rsid w:val="00B360DE"/>
    <w:rsid w:val="00B36279"/>
    <w:rsid w:val="00B4381A"/>
    <w:rsid w:val="00B506DA"/>
    <w:rsid w:val="00B509E8"/>
    <w:rsid w:val="00B5117C"/>
    <w:rsid w:val="00B52847"/>
    <w:rsid w:val="00B57CCB"/>
    <w:rsid w:val="00B65409"/>
    <w:rsid w:val="00B72D91"/>
    <w:rsid w:val="00B760CC"/>
    <w:rsid w:val="00B807FE"/>
    <w:rsid w:val="00B81121"/>
    <w:rsid w:val="00B8397B"/>
    <w:rsid w:val="00B8573A"/>
    <w:rsid w:val="00B906E3"/>
    <w:rsid w:val="00B929BA"/>
    <w:rsid w:val="00BA20DA"/>
    <w:rsid w:val="00BA39AA"/>
    <w:rsid w:val="00BA5C2C"/>
    <w:rsid w:val="00BA74CA"/>
    <w:rsid w:val="00BB266C"/>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06D11"/>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3848"/>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40C"/>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508A"/>
    <w:rsid w:val="00CF7771"/>
    <w:rsid w:val="00D07A00"/>
    <w:rsid w:val="00D13AAC"/>
    <w:rsid w:val="00D160EB"/>
    <w:rsid w:val="00D20640"/>
    <w:rsid w:val="00D22494"/>
    <w:rsid w:val="00D22AF7"/>
    <w:rsid w:val="00D23C60"/>
    <w:rsid w:val="00D2462D"/>
    <w:rsid w:val="00D256E8"/>
    <w:rsid w:val="00D26618"/>
    <w:rsid w:val="00D37040"/>
    <w:rsid w:val="00D4107B"/>
    <w:rsid w:val="00D411C3"/>
    <w:rsid w:val="00D44BA8"/>
    <w:rsid w:val="00D4793D"/>
    <w:rsid w:val="00D50A10"/>
    <w:rsid w:val="00D51FA6"/>
    <w:rsid w:val="00D53EB4"/>
    <w:rsid w:val="00D61071"/>
    <w:rsid w:val="00D61FD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2FBF"/>
    <w:rsid w:val="00DB3888"/>
    <w:rsid w:val="00DB3BE9"/>
    <w:rsid w:val="00DB5668"/>
    <w:rsid w:val="00DB66D5"/>
    <w:rsid w:val="00DC0F45"/>
    <w:rsid w:val="00DC1149"/>
    <w:rsid w:val="00DC481A"/>
    <w:rsid w:val="00DC6644"/>
    <w:rsid w:val="00DD13AA"/>
    <w:rsid w:val="00DD1628"/>
    <w:rsid w:val="00DD1BE6"/>
    <w:rsid w:val="00DD31AA"/>
    <w:rsid w:val="00DD4D62"/>
    <w:rsid w:val="00DD7A28"/>
    <w:rsid w:val="00DE0A6B"/>
    <w:rsid w:val="00DE1207"/>
    <w:rsid w:val="00DE2268"/>
    <w:rsid w:val="00DE2A3A"/>
    <w:rsid w:val="00DE710B"/>
    <w:rsid w:val="00DF5D77"/>
    <w:rsid w:val="00DF646A"/>
    <w:rsid w:val="00E00764"/>
    <w:rsid w:val="00E065F5"/>
    <w:rsid w:val="00E10943"/>
    <w:rsid w:val="00E12764"/>
    <w:rsid w:val="00E2249F"/>
    <w:rsid w:val="00E233B5"/>
    <w:rsid w:val="00E2396E"/>
    <w:rsid w:val="00E3003D"/>
    <w:rsid w:val="00E30C67"/>
    <w:rsid w:val="00E34CFE"/>
    <w:rsid w:val="00E44ED4"/>
    <w:rsid w:val="00E457CD"/>
    <w:rsid w:val="00E4783C"/>
    <w:rsid w:val="00E4798B"/>
    <w:rsid w:val="00E50709"/>
    <w:rsid w:val="00E5104B"/>
    <w:rsid w:val="00E550D7"/>
    <w:rsid w:val="00E60A1E"/>
    <w:rsid w:val="00E60D0F"/>
    <w:rsid w:val="00E62DFD"/>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370E"/>
    <w:rsid w:val="00EB4AE0"/>
    <w:rsid w:val="00EB58D5"/>
    <w:rsid w:val="00EB75EC"/>
    <w:rsid w:val="00EB79AD"/>
    <w:rsid w:val="00EC35AA"/>
    <w:rsid w:val="00EC5165"/>
    <w:rsid w:val="00EC72EE"/>
    <w:rsid w:val="00EC7894"/>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219"/>
    <w:rsid w:val="00F47B4B"/>
    <w:rsid w:val="00F504AD"/>
    <w:rsid w:val="00F50707"/>
    <w:rsid w:val="00F65D1D"/>
    <w:rsid w:val="00F70E58"/>
    <w:rsid w:val="00F710C2"/>
    <w:rsid w:val="00F73D6D"/>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A7332"/>
    <w:rsid w:val="00FB0440"/>
    <w:rsid w:val="00FB2767"/>
    <w:rsid w:val="00FB7CF6"/>
    <w:rsid w:val="00FC1157"/>
    <w:rsid w:val="00FC3FF1"/>
    <w:rsid w:val="00FC6452"/>
    <w:rsid w:val="00FD1E21"/>
    <w:rsid w:val="00FD2557"/>
    <w:rsid w:val="00FD421E"/>
    <w:rsid w:val="00FD49D9"/>
    <w:rsid w:val="00FD5EA5"/>
    <w:rsid w:val="00FD72E1"/>
    <w:rsid w:val="00FE34C8"/>
    <w:rsid w:val="00FF2E0F"/>
    <w:rsid w:val="00FF34BD"/>
    <w:rsid w:val="00FF3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B0"/>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 w:type="character" w:styleId="Hyperlink">
    <w:name w:val="Hyperlink"/>
    <w:basedOn w:val="DefaultParagraphFont"/>
    <w:uiPriority w:val="99"/>
    <w:unhideWhenUsed/>
    <w:rsid w:val="00651C7D"/>
    <w:rPr>
      <w:color w:val="0000FF" w:themeColor="hyperlink"/>
      <w:u w:val="single"/>
    </w:rPr>
  </w:style>
  <w:style w:type="character" w:styleId="UnresolvedMention">
    <w:name w:val="Unresolved Mention"/>
    <w:basedOn w:val="DefaultParagraphFont"/>
    <w:uiPriority w:val="99"/>
    <w:semiHidden/>
    <w:unhideWhenUsed/>
    <w:rsid w:val="00651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surancecommission.gov.l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6147</Words>
  <Characters>35040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Abed Houssami</cp:lastModifiedBy>
  <cp:revision>7</cp:revision>
  <cp:lastPrinted>2025-12-15T09:25:00Z</cp:lastPrinted>
  <dcterms:created xsi:type="dcterms:W3CDTF">2025-12-16T11:40:00Z</dcterms:created>
  <dcterms:modified xsi:type="dcterms:W3CDTF">2026-01-09T09:50:00Z</dcterms:modified>
</cp:coreProperties>
</file>