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29" w:rsidRDefault="009C5829">
      <w:pPr>
        <w:rPr>
          <w:rFonts w:hint="cs"/>
          <w:noProof/>
          <w:rtl/>
          <w:lang w:bidi="ar-LB"/>
        </w:rPr>
      </w:pPr>
    </w:p>
    <w:p w:rsidR="00C62E07" w:rsidRPr="00C62E07" w:rsidRDefault="000406DE" w:rsidP="00C62E07">
      <w:pPr>
        <w:rPr>
          <w:rFonts w:asciiTheme="majorBidi" w:hAnsiTheme="majorBidi" w:cstheme="majorBidi"/>
          <w:b/>
          <w:bCs/>
          <w:sz w:val="32"/>
          <w:szCs w:val="32"/>
          <w:rtl/>
        </w:rPr>
      </w:pPr>
      <w:r w:rsidRPr="000406DE">
        <w:rPr>
          <w:rFonts w:asciiTheme="majorBidi" w:hAnsiTheme="majorBidi" w:cs="Times New Roman"/>
          <w:b/>
          <w:bCs/>
          <w:noProof/>
          <w:sz w:val="32"/>
          <w:szCs w:val="32"/>
          <w:rtl/>
        </w:rPr>
        <w:drawing>
          <wp:inline distT="0" distB="0" distL="0" distR="0">
            <wp:extent cx="1847850" cy="10287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38220C" w:rsidRDefault="0038220C">
      <w:pPr>
        <w:rPr>
          <w:rtl/>
          <w:lang w:bidi="ar-LB"/>
        </w:rPr>
      </w:pPr>
    </w:p>
    <w:p w:rsidR="0038220C" w:rsidRDefault="0038220C">
      <w:pPr>
        <w:rPr>
          <w:rtl/>
        </w:rPr>
      </w:pPr>
    </w:p>
    <w:p w:rsidR="0038220C" w:rsidRDefault="0038220C">
      <w:pPr>
        <w:rPr>
          <w:rtl/>
        </w:rPr>
      </w:pPr>
    </w:p>
    <w:p w:rsidR="001101AC" w:rsidRPr="00C62E07" w:rsidRDefault="001101AC" w:rsidP="00C62E07">
      <w:pPr>
        <w:jc w:val="center"/>
        <w:rPr>
          <w:rFonts w:ascii="Simplified Arabic" w:hAnsi="Simplified Arabic" w:cs="Simplified Arabic"/>
          <w:b/>
          <w:bCs/>
          <w:sz w:val="40"/>
          <w:szCs w:val="40"/>
          <w:rtl/>
        </w:rPr>
      </w:pPr>
      <w:r w:rsidRPr="00C62E07">
        <w:rPr>
          <w:rFonts w:ascii="Simplified Arabic" w:hAnsi="Simplified Arabic" w:cs="Simplified Arabic"/>
          <w:b/>
          <w:bCs/>
          <w:sz w:val="40"/>
          <w:szCs w:val="40"/>
          <w:rtl/>
        </w:rPr>
        <w:t>دفتر شروط خاص</w:t>
      </w:r>
    </w:p>
    <w:p w:rsidR="001101AC" w:rsidRPr="00C62E07" w:rsidRDefault="00C62E07" w:rsidP="00C62E07">
      <w:pPr>
        <w:spacing w:after="0"/>
        <w:ind w:left="793" w:hanging="793"/>
        <w:jc w:val="center"/>
        <w:rPr>
          <w:rFonts w:ascii="Simplified Arabic" w:hAnsi="Simplified Arabic" w:cs="Simplified Arabic"/>
          <w:b/>
          <w:bCs/>
          <w:sz w:val="40"/>
          <w:szCs w:val="40"/>
          <w:rtl/>
        </w:rPr>
      </w:pPr>
      <w:r w:rsidRPr="00C62E07">
        <w:rPr>
          <w:rFonts w:ascii="Simplified Arabic" w:hAnsi="Simplified Arabic" w:cs="Simplified Arabic" w:hint="cs"/>
          <w:b/>
          <w:bCs/>
          <w:sz w:val="40"/>
          <w:szCs w:val="40"/>
          <w:rtl/>
        </w:rPr>
        <w:t>لبيع آلية لدى مجلس</w:t>
      </w:r>
      <w:r w:rsidR="009851CC">
        <w:rPr>
          <w:rFonts w:ascii="Simplified Arabic" w:hAnsi="Simplified Arabic" w:cs="Simplified Arabic" w:hint="cs"/>
          <w:b/>
          <w:bCs/>
          <w:sz w:val="40"/>
          <w:szCs w:val="40"/>
          <w:rtl/>
        </w:rPr>
        <w:t xml:space="preserve"> الجنوب</w:t>
      </w:r>
    </w:p>
    <w:p w:rsidR="001101AC" w:rsidRPr="00C62E07" w:rsidRDefault="001101AC" w:rsidP="00C62E07">
      <w:pPr>
        <w:ind w:left="793" w:hanging="793"/>
        <w:jc w:val="center"/>
        <w:rPr>
          <w:rFonts w:ascii="Simplified Arabic" w:hAnsi="Simplified Arabic" w:cs="Simplified Arabic"/>
          <w:b/>
          <w:bCs/>
          <w:sz w:val="40"/>
          <w:szCs w:val="40"/>
          <w:rtl/>
        </w:rPr>
      </w:pPr>
      <w:r w:rsidRPr="00C62E07">
        <w:rPr>
          <w:rFonts w:ascii="Simplified Arabic" w:hAnsi="Simplified Arabic" w:cs="Simplified Arabic" w:hint="cs"/>
          <w:b/>
          <w:bCs/>
          <w:sz w:val="40"/>
          <w:szCs w:val="40"/>
          <w:rtl/>
        </w:rPr>
        <w:t>بطريقة مزايدة عمومية بالظرف المختوم</w:t>
      </w:r>
    </w:p>
    <w:p w:rsidR="007A455C" w:rsidRDefault="007A455C" w:rsidP="00B352AD">
      <w:pPr>
        <w:jc w:val="center"/>
        <w:rPr>
          <w:rFonts w:ascii="Simplified Arabic" w:hAnsi="Simplified Arabic" w:cs="Simplified Arabic"/>
          <w:sz w:val="28"/>
          <w:szCs w:val="28"/>
          <w:rtl/>
          <w:lang w:bidi="ar-LB"/>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lang w:bidi="ar-LB"/>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F33072" w:rsidRDefault="00F33072" w:rsidP="00F33072">
      <w:pPr>
        <w:jc w:val="center"/>
        <w:rPr>
          <w:rFonts w:ascii="Simplified Arabic" w:hAnsi="Simplified Arabic" w:cs="Simplified Arabic"/>
          <w:sz w:val="28"/>
          <w:szCs w:val="28"/>
          <w:rtl/>
        </w:rPr>
      </w:pPr>
    </w:p>
    <w:p w:rsidR="00AC61A1" w:rsidRDefault="00AC61A1" w:rsidP="00DC0447">
      <w:pPr>
        <w:rPr>
          <w:rFonts w:asciiTheme="majorBidi" w:hAnsiTheme="majorBidi" w:cstheme="majorBidi"/>
          <w:b/>
          <w:bCs/>
          <w:noProof/>
          <w:sz w:val="32"/>
          <w:szCs w:val="32"/>
          <w:rtl/>
        </w:rPr>
      </w:pPr>
    </w:p>
    <w:p w:rsidR="00DC0447" w:rsidRPr="00C62E07" w:rsidRDefault="000406DE" w:rsidP="00DC0447">
      <w:pPr>
        <w:rPr>
          <w:rFonts w:asciiTheme="majorBidi" w:hAnsiTheme="majorBidi" w:cstheme="majorBidi"/>
          <w:b/>
          <w:bCs/>
          <w:sz w:val="32"/>
          <w:szCs w:val="32"/>
          <w:rtl/>
        </w:rPr>
      </w:pPr>
      <w:r w:rsidRPr="000406DE">
        <w:rPr>
          <w:rFonts w:asciiTheme="majorBidi" w:hAnsiTheme="majorBidi" w:cs="Times New Roman"/>
          <w:b/>
          <w:bCs/>
          <w:noProof/>
          <w:sz w:val="32"/>
          <w:szCs w:val="32"/>
          <w:rtl/>
        </w:rPr>
        <w:lastRenderedPageBreak/>
        <w:drawing>
          <wp:inline distT="0" distB="0" distL="0" distR="0">
            <wp:extent cx="1847850" cy="1028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1101AC" w:rsidRPr="000A655C" w:rsidRDefault="001101AC" w:rsidP="00DC0447">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 xml:space="preserve">ملخص عن </w:t>
      </w:r>
      <w:r>
        <w:rPr>
          <w:rFonts w:ascii="Arial" w:hAnsi="Arial" w:cs="Arial" w:hint="cs"/>
          <w:b/>
          <w:bCs/>
          <w:sz w:val="32"/>
          <w:szCs w:val="32"/>
          <w:u w:val="single"/>
          <w:rtl/>
          <w:lang w:bidi="ar-LB"/>
        </w:rPr>
        <w:t>المزايدة</w:t>
      </w:r>
    </w:p>
    <w:p w:rsidR="001101AC" w:rsidRPr="000E6476" w:rsidRDefault="001101AC" w:rsidP="001101AC">
      <w:pPr>
        <w:pStyle w:val="NoSpacing"/>
        <w:bidi/>
        <w:rPr>
          <w:rFonts w:ascii="Arial" w:hAnsi="Arial" w:cs="Arial"/>
          <w:b/>
          <w:bCs/>
          <w:sz w:val="33"/>
          <w:szCs w:val="33"/>
          <w:u w:val="single"/>
          <w:rtl/>
          <w:lang w:bidi="ar-LB"/>
        </w:rPr>
      </w:pPr>
    </w:p>
    <w:tbl>
      <w:tblPr>
        <w:tblStyle w:val="TableGrid"/>
        <w:bidiVisual/>
        <w:tblW w:w="11128"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tblPr>
      <w:tblGrid>
        <w:gridCol w:w="2620"/>
        <w:gridCol w:w="472"/>
        <w:gridCol w:w="8036"/>
      </w:tblGrid>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الجهة البائعة</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مجـــلس الجنوب.</w:t>
            </w:r>
          </w:p>
        </w:tc>
      </w:tr>
      <w:tr w:rsidR="001101AC" w:rsidRPr="000E6476" w:rsidTr="00375FA8">
        <w:trPr>
          <w:trHeight w:val="605"/>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إسم المشروع</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71512F">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color w:val="000000" w:themeColor="text1"/>
                <w:sz w:val="32"/>
                <w:szCs w:val="32"/>
                <w:rtl/>
              </w:rPr>
              <w:t xml:space="preserve">بيع آلية هي عبارة عن سيارة ميتسوبيشي </w:t>
            </w:r>
            <w:r w:rsidR="00D3681B">
              <w:rPr>
                <w:rFonts w:asciiTheme="majorBidi" w:hAnsiTheme="majorBidi" w:cstheme="majorBidi"/>
                <w:b/>
                <w:bCs/>
                <w:color w:val="000000" w:themeColor="text1"/>
                <w:sz w:val="32"/>
                <w:szCs w:val="32"/>
                <w:rtl/>
              </w:rPr>
              <w:t>–</w:t>
            </w:r>
            <w:r w:rsidR="00D3681B">
              <w:rPr>
                <w:rFonts w:asciiTheme="majorBidi" w:hAnsiTheme="majorBidi" w:cstheme="majorBidi" w:hint="cs"/>
                <w:b/>
                <w:bCs/>
                <w:color w:val="000000" w:themeColor="text1"/>
                <w:sz w:val="32"/>
                <w:szCs w:val="32"/>
                <w:rtl/>
              </w:rPr>
              <w:t xml:space="preserve"> ناتيفا </w:t>
            </w:r>
            <w:r w:rsidRPr="00DC0447">
              <w:rPr>
                <w:rFonts w:asciiTheme="majorBidi" w:hAnsiTheme="majorBidi" w:cstheme="majorBidi"/>
                <w:b/>
                <w:bCs/>
                <w:color w:val="000000" w:themeColor="text1"/>
                <w:sz w:val="32"/>
                <w:szCs w:val="32"/>
                <w:rtl/>
              </w:rPr>
              <w:t xml:space="preserve">رقم اللوحة </w:t>
            </w:r>
            <w:r w:rsidR="0071512F">
              <w:rPr>
                <w:rFonts w:asciiTheme="majorBidi" w:hAnsiTheme="majorBidi" w:cstheme="majorBidi" w:hint="cs"/>
                <w:b/>
                <w:bCs/>
                <w:color w:val="000000" w:themeColor="text1"/>
                <w:sz w:val="32"/>
                <w:szCs w:val="32"/>
                <w:rtl/>
              </w:rPr>
              <w:t>238436</w:t>
            </w:r>
            <w:r w:rsidR="00D3681B">
              <w:rPr>
                <w:rFonts w:asciiTheme="majorBidi" w:hAnsiTheme="majorBidi" w:cstheme="majorBidi" w:hint="cs"/>
                <w:b/>
                <w:bCs/>
                <w:color w:val="000000" w:themeColor="text1"/>
                <w:sz w:val="32"/>
                <w:szCs w:val="32"/>
                <w:rtl/>
              </w:rPr>
              <w:t>/ب</w:t>
            </w:r>
            <w:r w:rsidRPr="00DC0447">
              <w:rPr>
                <w:rFonts w:asciiTheme="majorBidi" w:hAnsiTheme="majorBidi" w:cstheme="majorBidi"/>
                <w:b/>
                <w:bCs/>
                <w:color w:val="000000" w:themeColor="text1"/>
                <w:sz w:val="32"/>
                <w:szCs w:val="32"/>
                <w:rtl/>
              </w:rPr>
              <w:t>.</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طريقة التلزيم</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مزايدة عمومية بطلب تقديم أسعار تفوق السعر المحدد من الإدارة </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ضمان العرض</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color w:val="000000" w:themeColor="text1"/>
                <w:sz w:val="32"/>
                <w:szCs w:val="32"/>
                <w:rtl/>
                <w:lang w:bidi="ar-LB"/>
              </w:rPr>
              <w:t>تبلغ قيمة ضمان العرض 30$ أي حوالي 2</w:t>
            </w:r>
            <w:r w:rsidR="001101AC" w:rsidRPr="00DC0447">
              <w:rPr>
                <w:rFonts w:asciiTheme="majorBidi" w:hAnsiTheme="majorBidi" w:cstheme="majorBidi"/>
                <w:b/>
                <w:bCs/>
                <w:color w:val="000000" w:themeColor="text1"/>
                <w:sz w:val="32"/>
                <w:szCs w:val="32"/>
                <w:rtl/>
                <w:lang w:bidi="ar-LB"/>
              </w:rPr>
              <w:t xml:space="preserve">% من القيمة المحددة من الإدارة </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ضمان حسن التنفيذ</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عشرة بالمائة من قيمة الإلتزام.</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مهلة التنفيذ</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AC61A1">
            <w:pPr>
              <w:pStyle w:val="NoSpacing"/>
              <w:bidi/>
              <w:spacing w:line="600" w:lineRule="auto"/>
              <w:rPr>
                <w:rFonts w:asciiTheme="majorBidi" w:hAnsiTheme="majorBidi" w:cstheme="majorBidi"/>
                <w:b/>
                <w:bCs/>
                <w:sz w:val="32"/>
                <w:szCs w:val="32"/>
                <w:rtl/>
                <w:lang w:bidi="ar-LB"/>
              </w:rPr>
            </w:pPr>
            <w:r w:rsidRPr="00D3681B">
              <w:rPr>
                <w:rFonts w:asciiTheme="majorBidi" w:hAnsiTheme="majorBidi" w:cstheme="majorBidi"/>
                <w:b/>
                <w:bCs/>
                <w:sz w:val="32"/>
                <w:szCs w:val="32"/>
                <w:rtl/>
                <w:lang w:bidi="ar-LB"/>
              </w:rPr>
              <w:t>عشرون يوماً</w:t>
            </w:r>
            <w:r w:rsidR="001101AC" w:rsidRPr="00DC0447">
              <w:rPr>
                <w:rFonts w:asciiTheme="majorBidi" w:hAnsiTheme="majorBidi" w:cstheme="majorBidi"/>
                <w:b/>
                <w:bCs/>
                <w:sz w:val="32"/>
                <w:szCs w:val="32"/>
                <w:rtl/>
                <w:lang w:bidi="ar-LB"/>
              </w:rPr>
              <w:t>.</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قيمة غرامة التأخير</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r w:rsidR="007A6B20" w:rsidRPr="00DC0447">
              <w:rPr>
                <w:rFonts w:asciiTheme="majorBidi" w:hAnsiTheme="majorBidi" w:cstheme="majorBidi"/>
                <w:sz w:val="32"/>
                <w:szCs w:val="32"/>
                <w:rtl/>
                <w:lang w:bidi="ar-LB"/>
              </w:rPr>
              <w:t>مليون</w:t>
            </w:r>
            <w:r w:rsidRPr="00DC0447">
              <w:rPr>
                <w:rFonts w:asciiTheme="majorBidi" w:hAnsiTheme="majorBidi" w:cstheme="majorBidi"/>
                <w:b/>
                <w:bCs/>
                <w:sz w:val="32"/>
                <w:szCs w:val="32"/>
                <w:rtl/>
                <w:lang w:bidi="ar-LB"/>
              </w:rPr>
              <w:t>/ ل.ل عن كل يوم تأخير.</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مدة صلاحية العرض</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ثلاثون</w:t>
            </w:r>
            <w:r w:rsidR="001101AC" w:rsidRPr="00DC0447">
              <w:rPr>
                <w:rFonts w:asciiTheme="majorBidi" w:hAnsiTheme="majorBidi" w:cstheme="majorBidi"/>
                <w:b/>
                <w:bCs/>
                <w:sz w:val="32"/>
                <w:szCs w:val="32"/>
                <w:rtl/>
                <w:lang w:bidi="ar-LB"/>
              </w:rPr>
              <w:t xml:space="preserve">  يوماً من تاريخ جلسة التلزيم.</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عملة العقد</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7A6B20" w:rsidP="00375FA8">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بالدولار الأميركي على أساس </w:t>
            </w:r>
            <w:r w:rsidR="00375FA8">
              <w:rPr>
                <w:rFonts w:asciiTheme="majorBidi" w:hAnsiTheme="majorBidi" w:cstheme="majorBidi" w:hint="cs"/>
                <w:b/>
                <w:bCs/>
                <w:sz w:val="32"/>
                <w:szCs w:val="32"/>
                <w:rtl/>
                <w:lang w:bidi="ar-LB"/>
              </w:rPr>
              <w:t>س</w:t>
            </w:r>
            <w:r w:rsidRPr="00DC0447">
              <w:rPr>
                <w:rFonts w:asciiTheme="majorBidi" w:hAnsiTheme="majorBidi" w:cstheme="majorBidi"/>
                <w:b/>
                <w:bCs/>
                <w:sz w:val="32"/>
                <w:szCs w:val="32"/>
                <w:rtl/>
                <w:lang w:bidi="ar-LB"/>
              </w:rPr>
              <w:t xml:space="preserve">عر الصرف 89,500 </w:t>
            </w:r>
            <w:r w:rsidR="001101AC" w:rsidRPr="00DC0447">
              <w:rPr>
                <w:rFonts w:asciiTheme="majorBidi" w:hAnsiTheme="majorBidi" w:cstheme="majorBidi"/>
                <w:b/>
                <w:bCs/>
                <w:sz w:val="32"/>
                <w:szCs w:val="32"/>
                <w:rtl/>
                <w:lang w:bidi="ar-LB"/>
              </w:rPr>
              <w:t>ليرة لبنانية.</w:t>
            </w:r>
          </w:p>
        </w:tc>
      </w:tr>
      <w:tr w:rsidR="001101AC" w:rsidRPr="000E6476" w:rsidTr="00375FA8">
        <w:trPr>
          <w:trHeight w:val="894"/>
          <w:jc w:val="center"/>
        </w:trPr>
        <w:tc>
          <w:tcPr>
            <w:tcW w:w="2620" w:type="dxa"/>
          </w:tcPr>
          <w:p w:rsidR="001101AC" w:rsidRPr="00DC0447" w:rsidRDefault="001101AC" w:rsidP="007F6C5F">
            <w:pPr>
              <w:pStyle w:val="NoSpacing"/>
              <w:bidi/>
              <w:spacing w:line="276"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الإرساء</w:t>
            </w:r>
          </w:p>
          <w:p w:rsidR="001101AC" w:rsidRPr="00DC0447" w:rsidRDefault="001101AC" w:rsidP="007F6C5F">
            <w:pPr>
              <w:pStyle w:val="NoSpacing"/>
              <w:bidi/>
              <w:spacing w:line="276" w:lineRule="auto"/>
              <w:jc w:val="center"/>
              <w:rPr>
                <w:rFonts w:asciiTheme="majorBidi" w:hAnsiTheme="majorBidi" w:cstheme="majorBidi"/>
                <w:b/>
                <w:bCs/>
                <w:sz w:val="32"/>
                <w:szCs w:val="32"/>
                <w:rtl/>
                <w:lang w:bidi="ar-LB"/>
              </w:rPr>
            </w:pPr>
          </w:p>
        </w:tc>
        <w:tc>
          <w:tcPr>
            <w:tcW w:w="472" w:type="dxa"/>
          </w:tcPr>
          <w:p w:rsidR="001101AC" w:rsidRPr="00DC0447" w:rsidRDefault="001101AC" w:rsidP="007F6C5F">
            <w:pPr>
              <w:pStyle w:val="NoSpacing"/>
              <w:bidi/>
              <w:spacing w:line="276"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AC61A1" w:rsidRDefault="001101AC" w:rsidP="007F6C5F">
            <w:pPr>
              <w:pStyle w:val="NoSpacing"/>
              <w:bidi/>
              <w:spacing w:line="276" w:lineRule="auto"/>
              <w:rPr>
                <w:rFonts w:asciiTheme="majorBidi" w:hAnsiTheme="majorBidi" w:cstheme="majorBidi"/>
                <w:b/>
                <w:bCs/>
                <w:sz w:val="32"/>
                <w:szCs w:val="32"/>
                <w:rtl/>
                <w:lang w:bidi="ar-LB"/>
              </w:rPr>
            </w:pPr>
            <w:r w:rsidRPr="00AC61A1">
              <w:rPr>
                <w:rFonts w:asciiTheme="majorBidi" w:hAnsiTheme="majorBidi" w:cstheme="majorBidi"/>
                <w:b/>
                <w:bCs/>
                <w:sz w:val="32"/>
                <w:szCs w:val="32"/>
                <w:rtl/>
                <w:lang w:bidi="ar-LB"/>
              </w:rPr>
              <w:t xml:space="preserve">على </w:t>
            </w:r>
            <w:r w:rsidR="007A6B20" w:rsidRPr="00AC61A1">
              <w:rPr>
                <w:rFonts w:asciiTheme="majorBidi" w:hAnsiTheme="majorBidi" w:cstheme="majorBidi"/>
                <w:b/>
                <w:bCs/>
                <w:sz w:val="32"/>
                <w:szCs w:val="32"/>
                <w:rtl/>
                <w:lang w:bidi="ar-LB"/>
              </w:rPr>
              <w:t xml:space="preserve">مقدم </w:t>
            </w:r>
            <w:r w:rsidR="000406DE">
              <w:rPr>
                <w:rFonts w:asciiTheme="majorBidi" w:hAnsiTheme="majorBidi" w:cstheme="majorBidi" w:hint="cs"/>
                <w:b/>
                <w:bCs/>
                <w:sz w:val="32"/>
                <w:szCs w:val="32"/>
                <w:rtl/>
                <w:lang w:bidi="ar-LB"/>
              </w:rPr>
              <w:t>السعر</w:t>
            </w:r>
            <w:r w:rsidR="007A6B20" w:rsidRPr="00AC61A1">
              <w:rPr>
                <w:rFonts w:asciiTheme="majorBidi" w:hAnsiTheme="majorBidi" w:cstheme="majorBidi"/>
                <w:b/>
                <w:bCs/>
                <w:sz w:val="32"/>
                <w:szCs w:val="32"/>
                <w:rtl/>
                <w:lang w:bidi="ar-LB"/>
              </w:rPr>
              <w:t xml:space="preserve"> الأعلى من بين</w:t>
            </w:r>
            <w:r w:rsidRPr="00AC61A1">
              <w:rPr>
                <w:rFonts w:asciiTheme="majorBidi" w:hAnsiTheme="majorBidi" w:cstheme="majorBidi"/>
                <w:b/>
                <w:bCs/>
                <w:sz w:val="32"/>
                <w:szCs w:val="32"/>
                <w:rtl/>
                <w:lang w:bidi="ar-LB"/>
              </w:rPr>
              <w:t xml:space="preserve"> العارضين المقبولين</w:t>
            </w:r>
            <w:r w:rsidR="007A6B20" w:rsidRPr="00AC61A1">
              <w:rPr>
                <w:rFonts w:asciiTheme="majorBidi" w:hAnsiTheme="majorBidi" w:cstheme="majorBidi"/>
                <w:b/>
                <w:bCs/>
                <w:sz w:val="32"/>
                <w:szCs w:val="32"/>
                <w:rtl/>
                <w:lang w:bidi="ar-LB"/>
              </w:rPr>
              <w:t xml:space="preserve"> </w:t>
            </w:r>
            <w:r w:rsidR="007F6C5F">
              <w:rPr>
                <w:rFonts w:asciiTheme="majorBidi" w:hAnsiTheme="majorBidi" w:cstheme="majorBidi" w:hint="cs"/>
                <w:b/>
                <w:bCs/>
                <w:sz w:val="32"/>
                <w:szCs w:val="32"/>
                <w:rtl/>
                <w:lang w:bidi="ar-LB"/>
              </w:rPr>
              <w:t>وأسعارهم</w:t>
            </w:r>
            <w:r w:rsidR="007A6B20" w:rsidRPr="00AC61A1">
              <w:rPr>
                <w:rFonts w:asciiTheme="majorBidi" w:hAnsiTheme="majorBidi" w:cstheme="majorBidi"/>
                <w:b/>
                <w:bCs/>
                <w:sz w:val="32"/>
                <w:szCs w:val="32"/>
                <w:rtl/>
                <w:lang w:bidi="ar-LB"/>
              </w:rPr>
              <w:t xml:space="preserve"> </w:t>
            </w:r>
            <w:r w:rsidR="007F6C5F">
              <w:rPr>
                <w:rFonts w:asciiTheme="majorBidi" w:hAnsiTheme="majorBidi" w:cstheme="majorBidi" w:hint="cs"/>
                <w:b/>
                <w:bCs/>
                <w:sz w:val="32"/>
                <w:szCs w:val="32"/>
                <w:rtl/>
                <w:lang w:bidi="ar-LB"/>
              </w:rPr>
              <w:t>ت</w:t>
            </w:r>
            <w:r w:rsidR="007A6B20" w:rsidRPr="00AC61A1">
              <w:rPr>
                <w:rFonts w:asciiTheme="majorBidi" w:hAnsiTheme="majorBidi" w:cstheme="majorBidi"/>
                <w:b/>
                <w:bCs/>
                <w:sz w:val="32"/>
                <w:szCs w:val="32"/>
                <w:rtl/>
                <w:lang w:bidi="ar-LB"/>
              </w:rPr>
              <w:t>زيد عن السعر المحدد من الإدارة</w:t>
            </w:r>
            <w:r w:rsidRPr="00AC61A1">
              <w:rPr>
                <w:rFonts w:asciiTheme="majorBidi" w:hAnsiTheme="majorBidi" w:cstheme="majorBidi"/>
                <w:b/>
                <w:bCs/>
                <w:sz w:val="32"/>
                <w:szCs w:val="32"/>
                <w:rtl/>
                <w:lang w:bidi="ar-LB"/>
              </w:rPr>
              <w:t>.</w:t>
            </w:r>
          </w:p>
        </w:tc>
      </w:tr>
      <w:tr w:rsidR="007F6C5F" w:rsidRPr="000E6476" w:rsidTr="00375FA8">
        <w:trPr>
          <w:jc w:val="center"/>
        </w:trPr>
        <w:tc>
          <w:tcPr>
            <w:tcW w:w="2620" w:type="dxa"/>
          </w:tcPr>
          <w:p w:rsidR="007F6C5F" w:rsidRPr="00DC0447" w:rsidRDefault="007F6C5F" w:rsidP="00AC61A1">
            <w:pPr>
              <w:pStyle w:val="NoSpacing"/>
              <w:bidi/>
              <w:spacing w:line="600" w:lineRule="auto"/>
              <w:jc w:val="center"/>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سعر الإفتتاح        </w:t>
            </w:r>
          </w:p>
        </w:tc>
        <w:tc>
          <w:tcPr>
            <w:tcW w:w="472" w:type="dxa"/>
          </w:tcPr>
          <w:p w:rsidR="007F6C5F" w:rsidRPr="00DC0447" w:rsidRDefault="007F6C5F" w:rsidP="00AC61A1">
            <w:pPr>
              <w:pStyle w:val="NoSpacing"/>
              <w:bidi/>
              <w:spacing w:line="60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 </w:t>
            </w:r>
          </w:p>
        </w:tc>
        <w:tc>
          <w:tcPr>
            <w:tcW w:w="8036" w:type="dxa"/>
          </w:tcPr>
          <w:p w:rsidR="007F6C5F" w:rsidRPr="00DC0447" w:rsidRDefault="007F6C5F" w:rsidP="00AC61A1">
            <w:pPr>
              <w:pStyle w:val="NoSpacing"/>
              <w:bidi/>
              <w:spacing w:line="60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1440 $</w:t>
            </w:r>
          </w:p>
        </w:tc>
      </w:tr>
      <w:tr w:rsidR="001101AC" w:rsidRPr="000E6476" w:rsidTr="00375FA8">
        <w:trPr>
          <w:jc w:val="center"/>
        </w:trPr>
        <w:tc>
          <w:tcPr>
            <w:tcW w:w="2620" w:type="dxa"/>
          </w:tcPr>
          <w:p w:rsidR="001101AC" w:rsidRPr="00DC0447" w:rsidRDefault="001101AC" w:rsidP="00AC61A1">
            <w:pPr>
              <w:pStyle w:val="NoSpacing"/>
              <w:bidi/>
              <w:spacing w:line="600" w:lineRule="auto"/>
              <w:jc w:val="center"/>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مكان تقديم العروض</w:t>
            </w:r>
          </w:p>
        </w:tc>
        <w:tc>
          <w:tcPr>
            <w:tcW w:w="472" w:type="dxa"/>
          </w:tcPr>
          <w:p w:rsidR="001101AC" w:rsidRPr="00DC0447" w:rsidRDefault="001101AC"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w:t>
            </w:r>
          </w:p>
        </w:tc>
        <w:tc>
          <w:tcPr>
            <w:tcW w:w="8036" w:type="dxa"/>
          </w:tcPr>
          <w:p w:rsidR="001101AC" w:rsidRPr="00DC0447" w:rsidRDefault="003A46D1" w:rsidP="00AC61A1">
            <w:pPr>
              <w:pStyle w:val="NoSpacing"/>
              <w:bidi/>
              <w:spacing w:line="600" w:lineRule="auto"/>
              <w:rPr>
                <w:rFonts w:asciiTheme="majorBidi" w:hAnsiTheme="majorBidi" w:cstheme="majorBidi"/>
                <w:b/>
                <w:bCs/>
                <w:sz w:val="32"/>
                <w:szCs w:val="32"/>
                <w:rtl/>
                <w:lang w:bidi="ar-LB"/>
              </w:rPr>
            </w:pPr>
            <w:r w:rsidRPr="00DC0447">
              <w:rPr>
                <w:rFonts w:asciiTheme="majorBidi" w:hAnsiTheme="majorBidi" w:cstheme="majorBidi"/>
                <w:b/>
                <w:bCs/>
                <w:sz w:val="32"/>
                <w:szCs w:val="32"/>
                <w:rtl/>
                <w:lang w:bidi="ar-LB"/>
              </w:rPr>
              <w:t xml:space="preserve">قلم مجلس الجنوب </w:t>
            </w:r>
            <w:r w:rsidR="001101AC" w:rsidRPr="00DC0447">
              <w:rPr>
                <w:rFonts w:asciiTheme="majorBidi" w:hAnsiTheme="majorBidi" w:cstheme="majorBidi"/>
                <w:b/>
                <w:bCs/>
                <w:sz w:val="32"/>
                <w:szCs w:val="32"/>
                <w:rtl/>
                <w:lang w:bidi="ar-LB"/>
              </w:rPr>
              <w:t>- بئر حسن - نزلة السلطان إبراهيم</w:t>
            </w:r>
            <w:r w:rsidRPr="00DC0447">
              <w:rPr>
                <w:rFonts w:asciiTheme="majorBidi" w:hAnsiTheme="majorBidi" w:cstheme="majorBidi"/>
                <w:b/>
                <w:bCs/>
                <w:sz w:val="32"/>
                <w:szCs w:val="32"/>
                <w:rtl/>
                <w:lang w:bidi="ar-LB"/>
              </w:rPr>
              <w:t xml:space="preserve"> مقابل سنترو مول.</w:t>
            </w:r>
          </w:p>
        </w:tc>
      </w:tr>
      <w:tr w:rsidR="00375FA8" w:rsidRPr="000E6476" w:rsidTr="00375FA8">
        <w:trPr>
          <w:jc w:val="center"/>
        </w:trPr>
        <w:tc>
          <w:tcPr>
            <w:tcW w:w="2620" w:type="dxa"/>
          </w:tcPr>
          <w:p w:rsidR="00375FA8" w:rsidRPr="00DC0447" w:rsidRDefault="00375FA8" w:rsidP="00375FA8">
            <w:pPr>
              <w:pStyle w:val="NoSpacing"/>
              <w:bidi/>
              <w:spacing w:line="600" w:lineRule="auto"/>
              <w:jc w:val="center"/>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 xml:space="preserve">عدد الملاحق            :     </w:t>
            </w:r>
          </w:p>
        </w:tc>
        <w:tc>
          <w:tcPr>
            <w:tcW w:w="472" w:type="dxa"/>
          </w:tcPr>
          <w:p w:rsidR="00375FA8" w:rsidRPr="00DC0447" w:rsidRDefault="00375FA8" w:rsidP="00AC61A1">
            <w:pPr>
              <w:pStyle w:val="NoSpacing"/>
              <w:bidi/>
              <w:spacing w:line="600" w:lineRule="auto"/>
              <w:rPr>
                <w:rFonts w:asciiTheme="majorBidi" w:hAnsiTheme="majorBidi" w:cstheme="majorBidi"/>
                <w:b/>
                <w:bCs/>
                <w:sz w:val="32"/>
                <w:szCs w:val="32"/>
                <w:rtl/>
                <w:lang w:bidi="ar-LB"/>
              </w:rPr>
            </w:pPr>
            <w:r>
              <w:rPr>
                <w:rFonts w:asciiTheme="majorBidi" w:hAnsiTheme="majorBidi" w:cstheme="majorBidi" w:hint="cs"/>
                <w:b/>
                <w:bCs/>
                <w:sz w:val="32"/>
                <w:szCs w:val="32"/>
                <w:rtl/>
                <w:lang w:bidi="ar-LB"/>
              </w:rPr>
              <w:t>4</w:t>
            </w:r>
          </w:p>
        </w:tc>
        <w:tc>
          <w:tcPr>
            <w:tcW w:w="8036" w:type="dxa"/>
          </w:tcPr>
          <w:p w:rsidR="00375FA8" w:rsidRPr="00DC0447" w:rsidRDefault="00375FA8" w:rsidP="00AC61A1">
            <w:pPr>
              <w:pStyle w:val="NoSpacing"/>
              <w:bidi/>
              <w:spacing w:line="600" w:lineRule="auto"/>
              <w:rPr>
                <w:rFonts w:asciiTheme="majorBidi" w:hAnsiTheme="majorBidi" w:cstheme="majorBidi"/>
                <w:b/>
                <w:bCs/>
                <w:sz w:val="32"/>
                <w:szCs w:val="32"/>
                <w:rtl/>
                <w:lang w:bidi="ar-LB"/>
              </w:rPr>
            </w:pPr>
          </w:p>
        </w:tc>
      </w:tr>
    </w:tbl>
    <w:p w:rsidR="00F33072" w:rsidRPr="001101AC" w:rsidRDefault="00F33072" w:rsidP="00295067">
      <w:pPr>
        <w:ind w:left="793" w:hanging="793"/>
        <w:jc w:val="center"/>
        <w:rPr>
          <w:rFonts w:ascii="Simplified Arabic" w:hAnsi="Simplified Arabic" w:cs="Simplified Arabic"/>
          <w:sz w:val="28"/>
          <w:szCs w:val="28"/>
          <w:rtl/>
          <w:lang w:bidi="ar-LB"/>
        </w:rPr>
      </w:pPr>
    </w:p>
    <w:p w:rsidR="00DC0447" w:rsidRDefault="00DC0447" w:rsidP="00DC0447">
      <w:pPr>
        <w:rPr>
          <w:rFonts w:asciiTheme="majorBidi" w:hAnsiTheme="majorBidi" w:cstheme="majorBidi"/>
          <w:b/>
          <w:bCs/>
          <w:noProof/>
          <w:sz w:val="32"/>
          <w:szCs w:val="32"/>
          <w:rtl/>
        </w:rPr>
      </w:pPr>
    </w:p>
    <w:p w:rsidR="00295067" w:rsidRDefault="000406DE" w:rsidP="00DC0447">
      <w:pPr>
        <w:rPr>
          <w:rFonts w:ascii="Simplified Arabic" w:hAnsi="Simplified Arabic" w:cs="Simplified Arabic"/>
          <w:sz w:val="28"/>
          <w:szCs w:val="28"/>
          <w:rtl/>
        </w:rPr>
      </w:pPr>
      <w:r w:rsidRPr="000406DE">
        <w:rPr>
          <w:rFonts w:asciiTheme="majorBidi" w:hAnsiTheme="majorBidi" w:cs="Times New Roman"/>
          <w:b/>
          <w:bCs/>
          <w:noProof/>
          <w:sz w:val="32"/>
          <w:szCs w:val="32"/>
          <w:rtl/>
        </w:rPr>
        <w:drawing>
          <wp:inline distT="0" distB="0" distL="0" distR="0">
            <wp:extent cx="18478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295067" w:rsidRPr="00295067" w:rsidRDefault="00295067" w:rsidP="0051166F">
      <w:pPr>
        <w:spacing w:before="100" w:beforeAutospacing="1" w:after="100" w:afterAutospacing="1" w:line="120" w:lineRule="auto"/>
        <w:ind w:left="-57" w:right="-57"/>
        <w:jc w:val="center"/>
        <w:rPr>
          <w:rFonts w:ascii="Simplified Arabic" w:hAnsi="Simplified Arabic" w:cs="Simplified Arabic"/>
          <w:b/>
          <w:bCs/>
          <w:sz w:val="28"/>
          <w:szCs w:val="28"/>
          <w:rtl/>
        </w:rPr>
      </w:pPr>
      <w:r w:rsidRPr="00295067">
        <w:rPr>
          <w:rFonts w:ascii="Simplified Arabic" w:hAnsi="Simplified Arabic" w:cs="Simplified Arabic"/>
          <w:b/>
          <w:bCs/>
          <w:sz w:val="28"/>
          <w:szCs w:val="28"/>
          <w:rtl/>
        </w:rPr>
        <w:t>دفتر الشروط الخاص</w:t>
      </w:r>
    </w:p>
    <w:p w:rsidR="00EA5933" w:rsidRDefault="00EB2318" w:rsidP="00B352AD">
      <w:pPr>
        <w:ind w:left="793" w:hanging="793"/>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5933">
        <w:rPr>
          <w:rFonts w:ascii="Simplified Arabic" w:hAnsi="Simplified Arabic" w:cs="Simplified Arabic" w:hint="cs"/>
          <w:sz w:val="28"/>
          <w:szCs w:val="28"/>
          <w:rtl/>
        </w:rPr>
        <w:t xml:space="preserve"> لبيع آل</w:t>
      </w:r>
      <w:r w:rsidR="00B352AD">
        <w:rPr>
          <w:rFonts w:ascii="Simplified Arabic" w:hAnsi="Simplified Arabic" w:cs="Simplified Arabic" w:hint="cs"/>
          <w:sz w:val="28"/>
          <w:szCs w:val="28"/>
          <w:rtl/>
        </w:rPr>
        <w:t>ية</w:t>
      </w:r>
      <w:r w:rsidR="00EA5933">
        <w:rPr>
          <w:rFonts w:ascii="Simplified Arabic" w:hAnsi="Simplified Arabic" w:cs="Simplified Arabic" w:hint="cs"/>
          <w:sz w:val="28"/>
          <w:szCs w:val="28"/>
          <w:rtl/>
        </w:rPr>
        <w:t xml:space="preserve"> لدى مجلس الجنوب</w:t>
      </w:r>
    </w:p>
    <w:p w:rsidR="00EA5933" w:rsidRDefault="00EA5933" w:rsidP="00B352AD">
      <w:pPr>
        <w:ind w:left="793" w:hanging="793"/>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بطريقة </w:t>
      </w:r>
      <w:r w:rsidR="00B352AD">
        <w:rPr>
          <w:rFonts w:ascii="Simplified Arabic" w:hAnsi="Simplified Arabic" w:cs="Simplified Arabic" w:hint="cs"/>
          <w:sz w:val="28"/>
          <w:szCs w:val="28"/>
          <w:rtl/>
        </w:rPr>
        <w:t>مزايدة عمومية</w:t>
      </w:r>
      <w:r w:rsidR="00EB2318">
        <w:rPr>
          <w:rFonts w:ascii="Simplified Arabic" w:hAnsi="Simplified Arabic" w:cs="Simplified Arabic" w:hint="cs"/>
          <w:sz w:val="28"/>
          <w:szCs w:val="28"/>
          <w:rtl/>
        </w:rPr>
        <w:t xml:space="preserve"> </w:t>
      </w:r>
      <w:r w:rsidR="000C069A">
        <w:rPr>
          <w:rFonts w:ascii="Simplified Arabic" w:hAnsi="Simplified Arabic" w:cs="Simplified Arabic" w:hint="cs"/>
          <w:sz w:val="28"/>
          <w:szCs w:val="28"/>
          <w:rtl/>
        </w:rPr>
        <w:t xml:space="preserve">بالظرف المختوم </w:t>
      </w:r>
    </w:p>
    <w:p w:rsidR="008567D2" w:rsidRDefault="00295067" w:rsidP="00EA5933">
      <w:pPr>
        <w:ind w:left="793" w:hanging="793"/>
        <w:rPr>
          <w:rFonts w:ascii="Simplified Arabic" w:hAnsi="Simplified Arabic" w:cs="Simplified Arabic"/>
          <w:sz w:val="28"/>
          <w:szCs w:val="28"/>
          <w:rtl/>
        </w:rPr>
      </w:pPr>
      <w:r w:rsidRPr="0051166F">
        <w:rPr>
          <w:rFonts w:ascii="Simplified Arabic" w:hAnsi="Simplified Arabic" w:cs="Simplified Arabic" w:hint="cs"/>
          <w:sz w:val="28"/>
          <w:szCs w:val="28"/>
          <w:rtl/>
        </w:rPr>
        <w:t>المادة الأولى: تحديد الصفقة، أسسها، زمانها ومكانها.</w:t>
      </w:r>
    </w:p>
    <w:p w:rsidR="00B436AB" w:rsidRPr="00B436AB" w:rsidRDefault="00BA1479" w:rsidP="00B352AD">
      <w:pPr>
        <w:pStyle w:val="ListParagraph"/>
        <w:numPr>
          <w:ilvl w:val="0"/>
          <w:numId w:val="7"/>
        </w:numPr>
        <w:spacing w:line="240" w:lineRule="auto"/>
        <w:ind w:left="1418" w:hanging="426"/>
        <w:rPr>
          <w:rFonts w:ascii="Simplified Arabic" w:hAnsi="Simplified Arabic" w:cs="Simplified Arabic"/>
          <w:sz w:val="28"/>
          <w:szCs w:val="28"/>
          <w:rtl/>
        </w:rPr>
      </w:pPr>
      <w:r>
        <w:rPr>
          <w:rFonts w:ascii="Simplified Arabic" w:hAnsi="Simplified Arabic" w:cs="Simplified Arabic" w:hint="cs"/>
          <w:sz w:val="28"/>
          <w:szCs w:val="28"/>
          <w:rtl/>
        </w:rPr>
        <w:t xml:space="preserve">يجري مجلس الجنوب عملية بيع </w:t>
      </w:r>
      <w:r w:rsidR="00B352AD">
        <w:rPr>
          <w:rFonts w:ascii="Simplified Arabic" w:hAnsi="Simplified Arabic" w:cs="Simplified Arabic" w:hint="cs"/>
          <w:sz w:val="28"/>
          <w:szCs w:val="28"/>
          <w:rtl/>
        </w:rPr>
        <w:t>آليّةهي عبارة عن سيارة ميتسوبيشي</w:t>
      </w:r>
      <w:r w:rsidR="00AD2D73">
        <w:rPr>
          <w:rFonts w:ascii="Simplified Arabic" w:hAnsi="Simplified Arabic" w:cs="Simplified Arabic" w:hint="cs"/>
          <w:sz w:val="28"/>
          <w:szCs w:val="28"/>
          <w:rtl/>
        </w:rPr>
        <w:t>.</w:t>
      </w:r>
    </w:p>
    <w:p w:rsidR="00D90328" w:rsidRDefault="001025B6" w:rsidP="00D90328">
      <w:pPr>
        <w:pStyle w:val="ListParagraph"/>
        <w:spacing w:after="0" w:line="240" w:lineRule="auto"/>
        <w:ind w:left="135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وذلك بطريقة </w:t>
      </w:r>
      <w:r w:rsidR="00B352AD">
        <w:rPr>
          <w:rFonts w:ascii="Simplified Arabic" w:hAnsi="Simplified Arabic" w:cs="Simplified Arabic" w:hint="cs"/>
          <w:sz w:val="28"/>
          <w:szCs w:val="28"/>
          <w:rtl/>
        </w:rPr>
        <w:t xml:space="preserve">مزايدة عمومية </w:t>
      </w:r>
      <w:r w:rsidR="00D90328">
        <w:rPr>
          <w:rFonts w:ascii="Simplified Arabic" w:hAnsi="Simplified Arabic" w:cs="Simplified Arabic" w:hint="cs"/>
          <w:sz w:val="28"/>
          <w:szCs w:val="28"/>
          <w:rtl/>
        </w:rPr>
        <w:t xml:space="preserve">على أساس تقديم أسعار </w:t>
      </w:r>
      <w:r w:rsidR="00AD2D73">
        <w:rPr>
          <w:rFonts w:ascii="Simplified Arabic" w:hAnsi="Simplified Arabic" w:cs="Simplified Arabic" w:hint="cs"/>
          <w:sz w:val="28"/>
          <w:szCs w:val="28"/>
          <w:rtl/>
        </w:rPr>
        <w:t>بالظرف المختوم</w:t>
      </w:r>
      <w:r w:rsidR="00D90328">
        <w:rPr>
          <w:rFonts w:ascii="Simplified Arabic" w:hAnsi="Simplified Arabic" w:cs="Simplified Arabic" w:hint="cs"/>
          <w:sz w:val="28"/>
          <w:szCs w:val="28"/>
          <w:rtl/>
        </w:rPr>
        <w:t>.</w:t>
      </w:r>
      <w:r w:rsidR="00AD2D73">
        <w:rPr>
          <w:rFonts w:ascii="Simplified Arabic" w:hAnsi="Simplified Arabic" w:cs="Simplified Arabic" w:hint="cs"/>
          <w:sz w:val="28"/>
          <w:szCs w:val="28"/>
          <w:rtl/>
        </w:rPr>
        <w:t xml:space="preserve"> </w:t>
      </w:r>
    </w:p>
    <w:p w:rsidR="00F75000" w:rsidRPr="00B436AB" w:rsidRDefault="00F75000" w:rsidP="00D90328">
      <w:pPr>
        <w:pStyle w:val="ListParagraph"/>
        <w:spacing w:after="0" w:line="240" w:lineRule="auto"/>
        <w:ind w:left="1352"/>
        <w:jc w:val="both"/>
        <w:rPr>
          <w:rFonts w:ascii="Simplified Arabic" w:hAnsi="Simplified Arabic" w:cs="Simplified Arabic"/>
          <w:sz w:val="28"/>
          <w:szCs w:val="28"/>
        </w:rPr>
      </w:pPr>
      <w:r w:rsidRPr="00B436AB">
        <w:rPr>
          <w:rFonts w:ascii="Simplified Arabic" w:hAnsi="Simplified Arabic" w:cs="Simplified Arabic" w:hint="cs"/>
          <w:sz w:val="28"/>
          <w:szCs w:val="28"/>
          <w:rtl/>
        </w:rPr>
        <w:t xml:space="preserve">يتم </w:t>
      </w:r>
      <w:r w:rsidR="001025B6" w:rsidRPr="00B436AB">
        <w:rPr>
          <w:rFonts w:ascii="Simplified Arabic" w:hAnsi="Simplified Arabic" w:cs="Simplified Arabic" w:hint="cs"/>
          <w:sz w:val="28"/>
          <w:szCs w:val="28"/>
          <w:rtl/>
        </w:rPr>
        <w:t>طلب</w:t>
      </w:r>
      <w:r w:rsidRPr="00B436AB">
        <w:rPr>
          <w:rFonts w:ascii="Simplified Arabic" w:hAnsi="Simplified Arabic" w:cs="Simplified Arabic" w:hint="cs"/>
          <w:sz w:val="28"/>
          <w:szCs w:val="28"/>
          <w:rtl/>
        </w:rPr>
        <w:t xml:space="preserve"> العروض </w:t>
      </w:r>
      <w:r w:rsidR="00BA1479">
        <w:rPr>
          <w:rFonts w:ascii="Simplified Arabic" w:hAnsi="Simplified Arabic" w:cs="Simplified Arabic" w:hint="cs"/>
          <w:sz w:val="28"/>
          <w:szCs w:val="28"/>
          <w:rtl/>
        </w:rPr>
        <w:t xml:space="preserve">بموجب إعلان على المنصة الإلكترونية المركزية لدى هيئة الشراء العام، وعلى </w:t>
      </w:r>
      <w:r w:rsidR="006036FB">
        <w:rPr>
          <w:rFonts w:ascii="Simplified Arabic" w:hAnsi="Simplified Arabic" w:cs="Simplified Arabic" w:hint="cs"/>
          <w:sz w:val="28"/>
          <w:szCs w:val="28"/>
          <w:rtl/>
        </w:rPr>
        <w:t xml:space="preserve">العنوان </w:t>
      </w:r>
      <w:r w:rsidR="00BA1479">
        <w:rPr>
          <w:rFonts w:ascii="Simplified Arabic" w:hAnsi="Simplified Arabic" w:cs="Simplified Arabic" w:hint="cs"/>
          <w:sz w:val="28"/>
          <w:szCs w:val="28"/>
          <w:rtl/>
        </w:rPr>
        <w:t>الإلكتروني</w:t>
      </w:r>
      <w:r w:rsidR="00D90328">
        <w:rPr>
          <w:rFonts w:ascii="Simplified Arabic" w:hAnsi="Simplified Arabic" w:cs="Simplified Arabic" w:hint="cs"/>
          <w:sz w:val="28"/>
          <w:szCs w:val="28"/>
          <w:rtl/>
        </w:rPr>
        <w:t xml:space="preserve"> </w:t>
      </w:r>
      <w:r w:rsidR="00BA1479">
        <w:rPr>
          <w:rFonts w:ascii="Simplified Arabic" w:hAnsi="Simplified Arabic" w:cs="Simplified Arabic" w:hint="cs"/>
          <w:sz w:val="28"/>
          <w:szCs w:val="28"/>
          <w:rtl/>
        </w:rPr>
        <w:t>للمجلس:</w:t>
      </w:r>
      <w:hyperlink r:id="rId9" w:history="1">
        <w:r w:rsidR="006036FB" w:rsidRPr="00D96478">
          <w:rPr>
            <w:rStyle w:val="Hyperlink"/>
            <w:rFonts w:cs="Simplified Arabic"/>
            <w:sz w:val="28"/>
            <w:szCs w:val="28"/>
          </w:rPr>
          <w:t>Majles.al.janoub@gmail.com</w:t>
        </w:r>
      </w:hyperlink>
    </w:p>
    <w:p w:rsidR="00F75000" w:rsidRDefault="00F75000" w:rsidP="00754308">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المادة الثانية: </w:t>
      </w:r>
      <w:r w:rsidRPr="003B202E">
        <w:rPr>
          <w:rFonts w:ascii="Simplified Arabic" w:hAnsi="Simplified Arabic" w:cs="Simplified Arabic" w:hint="cs"/>
          <w:b/>
          <w:bCs/>
          <w:sz w:val="28"/>
          <w:szCs w:val="28"/>
          <w:rtl/>
        </w:rPr>
        <w:t>موضوع الصفقة</w:t>
      </w:r>
    </w:p>
    <w:p w:rsidR="00F75000" w:rsidRDefault="00F75000" w:rsidP="00B36004">
      <w:pPr>
        <w:pStyle w:val="ListParagraph"/>
        <w:numPr>
          <w:ilvl w:val="0"/>
          <w:numId w:val="8"/>
        </w:numPr>
        <w:spacing w:after="0" w:line="240" w:lineRule="auto"/>
        <w:ind w:left="1177"/>
        <w:jc w:val="both"/>
        <w:rPr>
          <w:rFonts w:ascii="Simplified Arabic" w:hAnsi="Simplified Arabic" w:cs="Simplified Arabic"/>
          <w:sz w:val="28"/>
          <w:szCs w:val="28"/>
        </w:rPr>
      </w:pPr>
      <w:r w:rsidRPr="0046005F">
        <w:rPr>
          <w:rFonts w:ascii="Simplified Arabic" w:hAnsi="Simplified Arabic" w:cs="Simplified Arabic" w:hint="cs"/>
          <w:sz w:val="28"/>
          <w:szCs w:val="28"/>
          <w:rtl/>
        </w:rPr>
        <w:tab/>
        <w:t xml:space="preserve">تشمل الصفقة </w:t>
      </w:r>
      <w:r w:rsidR="00BA1479">
        <w:rPr>
          <w:rFonts w:ascii="Simplified Arabic" w:hAnsi="Simplified Arabic" w:cs="Simplified Arabic" w:hint="cs"/>
          <w:sz w:val="28"/>
          <w:szCs w:val="28"/>
          <w:rtl/>
        </w:rPr>
        <w:t>بيع آلي</w:t>
      </w:r>
      <w:r w:rsidR="00B36004">
        <w:rPr>
          <w:rFonts w:ascii="Simplified Arabic" w:hAnsi="Simplified Arabic" w:cs="Simplified Arabic" w:hint="cs"/>
          <w:sz w:val="28"/>
          <w:szCs w:val="28"/>
          <w:rtl/>
        </w:rPr>
        <w:t>ة</w:t>
      </w:r>
      <w:r w:rsidR="00BA1479">
        <w:rPr>
          <w:rFonts w:ascii="Simplified Arabic" w:hAnsi="Simplified Arabic" w:cs="Simplified Arabic" w:hint="cs"/>
          <w:sz w:val="28"/>
          <w:szCs w:val="28"/>
          <w:rtl/>
        </w:rPr>
        <w:t xml:space="preserve"> عائدة لمجلس الجنوب والمبينة في الجدول </w:t>
      </w:r>
      <w:r w:rsidR="00B36004">
        <w:rPr>
          <w:rFonts w:ascii="Simplified Arabic" w:hAnsi="Simplified Arabic" w:cs="Simplified Arabic" w:hint="cs"/>
          <w:sz w:val="28"/>
          <w:szCs w:val="28"/>
          <w:rtl/>
        </w:rPr>
        <w:t>أدناه</w:t>
      </w:r>
      <w:r w:rsidR="00BE5C1F" w:rsidRPr="0046005F">
        <w:rPr>
          <w:rFonts w:ascii="Simplified Arabic" w:hAnsi="Simplified Arabic" w:cs="Simplified Arabic" w:hint="cs"/>
          <w:sz w:val="28"/>
          <w:szCs w:val="28"/>
          <w:rtl/>
        </w:rPr>
        <w:t>.</w:t>
      </w:r>
      <w:r w:rsidRPr="0046005F">
        <w:rPr>
          <w:rFonts w:ascii="Simplified Arabic" w:hAnsi="Simplified Arabic" w:cs="Simplified Arabic" w:hint="cs"/>
          <w:sz w:val="28"/>
          <w:szCs w:val="28"/>
          <w:rtl/>
        </w:rPr>
        <w:t xml:space="preserve">وذلك وفقاً للشروط المنصوص عليها في دفتر الشروط </w:t>
      </w:r>
      <w:r w:rsidR="00C96916" w:rsidRPr="0046005F">
        <w:rPr>
          <w:rFonts w:ascii="Simplified Arabic" w:hAnsi="Simplified Arabic" w:cs="Simplified Arabic" w:hint="cs"/>
          <w:sz w:val="28"/>
          <w:szCs w:val="28"/>
          <w:rtl/>
        </w:rPr>
        <w:t xml:space="preserve">الخاص </w:t>
      </w:r>
      <w:r w:rsidRPr="0046005F">
        <w:rPr>
          <w:rFonts w:ascii="Simplified Arabic" w:hAnsi="Simplified Arabic" w:cs="Simplified Arabic" w:hint="cs"/>
          <w:sz w:val="28"/>
          <w:szCs w:val="28"/>
          <w:rtl/>
        </w:rPr>
        <w:t>هذا.</w:t>
      </w:r>
    </w:p>
    <w:tbl>
      <w:tblPr>
        <w:tblStyle w:val="TableGrid"/>
        <w:bidiVisual/>
        <w:tblW w:w="0" w:type="auto"/>
        <w:tblInd w:w="1177" w:type="dxa"/>
        <w:tblLook w:val="04A0"/>
      </w:tblPr>
      <w:tblGrid>
        <w:gridCol w:w="2017"/>
        <w:gridCol w:w="1908"/>
        <w:gridCol w:w="1911"/>
        <w:gridCol w:w="1938"/>
        <w:gridCol w:w="1903"/>
      </w:tblGrid>
      <w:tr w:rsidR="00F14BF5" w:rsidTr="00F14BF5">
        <w:tc>
          <w:tcPr>
            <w:tcW w:w="2017" w:type="dxa"/>
            <w:vAlign w:val="center"/>
          </w:tcPr>
          <w:p w:rsidR="00F14BF5" w:rsidRDefault="00F14BF5" w:rsidP="00F14BF5">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نوع السيارة </w:t>
            </w:r>
          </w:p>
        </w:tc>
        <w:tc>
          <w:tcPr>
            <w:tcW w:w="1908" w:type="dxa"/>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رقم اللوحة</w:t>
            </w:r>
          </w:p>
        </w:tc>
        <w:tc>
          <w:tcPr>
            <w:tcW w:w="1911"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الموديل واللون</w:t>
            </w:r>
          </w:p>
        </w:tc>
        <w:tc>
          <w:tcPr>
            <w:tcW w:w="1938"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عدد الأحصنة</w:t>
            </w:r>
          </w:p>
        </w:tc>
        <w:tc>
          <w:tcPr>
            <w:tcW w:w="1903"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تاريخ الصنع</w:t>
            </w:r>
          </w:p>
        </w:tc>
      </w:tr>
      <w:tr w:rsidR="00F14BF5" w:rsidTr="00F14BF5">
        <w:tc>
          <w:tcPr>
            <w:tcW w:w="2017" w:type="dxa"/>
            <w:vAlign w:val="center"/>
          </w:tcPr>
          <w:p w:rsidR="00F14BF5" w:rsidRDefault="00F14BF5" w:rsidP="0071512F">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ميتسوبيشي </w:t>
            </w:r>
            <w:r w:rsidR="0071512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71512F">
              <w:rPr>
                <w:rFonts w:ascii="Simplified Arabic" w:hAnsi="Simplified Arabic" w:cs="Simplified Arabic" w:hint="cs"/>
                <w:sz w:val="28"/>
                <w:szCs w:val="28"/>
                <w:rtl/>
              </w:rPr>
              <w:t>ناتيفا</w:t>
            </w:r>
          </w:p>
          <w:p w:rsidR="00F14BF5" w:rsidRDefault="00F14BF5" w:rsidP="00B36004">
            <w:pPr>
              <w:pStyle w:val="ListParagraph"/>
              <w:ind w:left="0"/>
              <w:jc w:val="center"/>
              <w:rPr>
                <w:rFonts w:ascii="Simplified Arabic" w:hAnsi="Simplified Arabic" w:cs="Simplified Arabic"/>
                <w:sz w:val="28"/>
                <w:szCs w:val="28"/>
                <w:rtl/>
              </w:rPr>
            </w:pPr>
          </w:p>
        </w:tc>
        <w:tc>
          <w:tcPr>
            <w:tcW w:w="1908" w:type="dxa"/>
            <w:vAlign w:val="center"/>
          </w:tcPr>
          <w:p w:rsidR="00F14BF5" w:rsidRDefault="00F14BF5" w:rsidP="0071512F">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23</w:t>
            </w:r>
            <w:r w:rsidR="0071512F">
              <w:rPr>
                <w:rFonts w:ascii="Simplified Arabic" w:hAnsi="Simplified Arabic" w:cs="Simplified Arabic" w:hint="cs"/>
                <w:sz w:val="28"/>
                <w:szCs w:val="28"/>
                <w:rtl/>
              </w:rPr>
              <w:t>8436</w:t>
            </w:r>
            <w:r>
              <w:rPr>
                <w:rFonts w:ascii="Simplified Arabic" w:hAnsi="Simplified Arabic" w:cs="Simplified Arabic" w:hint="cs"/>
                <w:sz w:val="28"/>
                <w:szCs w:val="28"/>
                <w:rtl/>
              </w:rPr>
              <w:t>/ب</w:t>
            </w:r>
          </w:p>
        </w:tc>
        <w:tc>
          <w:tcPr>
            <w:tcW w:w="1911" w:type="dxa"/>
            <w:vAlign w:val="center"/>
          </w:tcPr>
          <w:p w:rsidR="00F14BF5" w:rsidRDefault="00F14BF5" w:rsidP="00D3681B">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لون زيتي وباج</w:t>
            </w:r>
          </w:p>
        </w:tc>
        <w:tc>
          <w:tcPr>
            <w:tcW w:w="1938" w:type="dxa"/>
            <w:vAlign w:val="center"/>
          </w:tcPr>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31</w:t>
            </w:r>
          </w:p>
          <w:p w:rsidR="00F14BF5" w:rsidRDefault="00F14BF5" w:rsidP="00B36004">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بنزين</w:t>
            </w:r>
          </w:p>
        </w:tc>
        <w:tc>
          <w:tcPr>
            <w:tcW w:w="1903" w:type="dxa"/>
            <w:vAlign w:val="center"/>
          </w:tcPr>
          <w:p w:rsidR="00F14BF5" w:rsidRDefault="00F14BF5" w:rsidP="00D3681B">
            <w:pPr>
              <w:pStyle w:val="ListParagraph"/>
              <w:ind w:left="0"/>
              <w:jc w:val="center"/>
              <w:rPr>
                <w:rFonts w:ascii="Simplified Arabic" w:hAnsi="Simplified Arabic" w:cs="Simplified Arabic"/>
                <w:sz w:val="28"/>
                <w:szCs w:val="28"/>
                <w:rtl/>
              </w:rPr>
            </w:pPr>
            <w:r>
              <w:rPr>
                <w:rFonts w:ascii="Simplified Arabic" w:hAnsi="Simplified Arabic" w:cs="Simplified Arabic" w:hint="cs"/>
                <w:sz w:val="28"/>
                <w:szCs w:val="28"/>
                <w:rtl/>
              </w:rPr>
              <w:t>2000</w:t>
            </w:r>
          </w:p>
        </w:tc>
      </w:tr>
    </w:tbl>
    <w:p w:rsidR="00B36004" w:rsidRDefault="00B36004" w:rsidP="00B36004">
      <w:pPr>
        <w:pStyle w:val="ListParagraph"/>
        <w:spacing w:after="0" w:line="240" w:lineRule="auto"/>
        <w:ind w:left="1177"/>
        <w:jc w:val="both"/>
        <w:rPr>
          <w:rFonts w:ascii="Simplified Arabic" w:hAnsi="Simplified Arabic" w:cs="Simplified Arabic"/>
          <w:sz w:val="28"/>
          <w:szCs w:val="28"/>
        </w:rPr>
      </w:pPr>
    </w:p>
    <w:p w:rsidR="00521C68" w:rsidRPr="003B202E" w:rsidRDefault="00521C68" w:rsidP="00754308">
      <w:pPr>
        <w:spacing w:after="0" w:line="240" w:lineRule="auto"/>
        <w:ind w:left="1177" w:hanging="1177"/>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المادة الثالثة: </w:t>
      </w:r>
      <w:r w:rsidRPr="003B202E">
        <w:rPr>
          <w:rFonts w:ascii="Simplified Arabic" w:hAnsi="Simplified Arabic" w:cs="Simplified Arabic" w:hint="cs"/>
          <w:b/>
          <w:bCs/>
          <w:sz w:val="28"/>
          <w:szCs w:val="28"/>
          <w:rtl/>
        </w:rPr>
        <w:t xml:space="preserve">العارض الذي يحقّ له الإشتراك في </w:t>
      </w:r>
      <w:r w:rsidR="001025B6" w:rsidRPr="003B202E">
        <w:rPr>
          <w:rFonts w:ascii="Simplified Arabic" w:hAnsi="Simplified Arabic" w:cs="Simplified Arabic" w:hint="cs"/>
          <w:b/>
          <w:bCs/>
          <w:sz w:val="28"/>
          <w:szCs w:val="28"/>
          <w:rtl/>
        </w:rPr>
        <w:t>طلب عروض الأسعار.</w:t>
      </w:r>
    </w:p>
    <w:p w:rsidR="00F33072" w:rsidRPr="00BA1479" w:rsidRDefault="00521C68" w:rsidP="00BA1479">
      <w:pPr>
        <w:spacing w:after="0" w:line="240" w:lineRule="auto"/>
        <w:ind w:left="1177" w:hanging="1177"/>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يُحصر حق الإشتراك في إستدراج العروض </w:t>
      </w:r>
      <w:r w:rsidR="00BA1479">
        <w:rPr>
          <w:rFonts w:ascii="Simplified Arabic" w:hAnsi="Simplified Arabic" w:cs="Simplified Arabic" w:hint="cs"/>
          <w:sz w:val="28"/>
          <w:szCs w:val="28"/>
          <w:rtl/>
        </w:rPr>
        <w:t>بأشخاص طبيعيين أتموا الثامنة عشرة من عمرهم</w:t>
      </w:r>
      <w:r w:rsidR="00F33072">
        <w:rPr>
          <w:rFonts w:ascii="Simplified Arabic" w:hAnsi="Simplified Arabic" w:cs="Simplified Arabic" w:hint="cs"/>
          <w:sz w:val="28"/>
          <w:szCs w:val="28"/>
          <w:rtl/>
        </w:rPr>
        <w:t>.</w:t>
      </w:r>
      <w:r w:rsidR="00BA1479">
        <w:rPr>
          <w:rFonts w:ascii="Simplified Arabic" w:hAnsi="Simplified Arabic" w:cs="Simplified Arabic" w:hint="cs"/>
          <w:sz w:val="28"/>
          <w:szCs w:val="28"/>
          <w:rtl/>
        </w:rPr>
        <w:t xml:space="preserve">كما يمكن للأشخاص الإعتباريين أو المعنويين </w:t>
      </w:r>
      <w:r w:rsidR="000808E7">
        <w:rPr>
          <w:rFonts w:ascii="Simplified Arabic" w:hAnsi="Simplified Arabic" w:cs="Simplified Arabic" w:hint="cs"/>
          <w:sz w:val="28"/>
          <w:szCs w:val="28"/>
          <w:rtl/>
        </w:rPr>
        <w:t>أو من يمثلهم قانون</w:t>
      </w:r>
      <w:r w:rsidR="00AD2D73">
        <w:rPr>
          <w:rFonts w:ascii="Simplified Arabic" w:hAnsi="Simplified Arabic" w:cs="Simplified Arabic" w:hint="cs"/>
          <w:sz w:val="28"/>
          <w:szCs w:val="28"/>
          <w:rtl/>
        </w:rPr>
        <w:t>اً وبتوكيل رسمي ال</w:t>
      </w:r>
      <w:r w:rsidR="001D7573">
        <w:rPr>
          <w:rFonts w:ascii="Simplified Arabic" w:hAnsi="Simplified Arabic" w:cs="Simplified Arabic" w:hint="cs"/>
          <w:sz w:val="28"/>
          <w:szCs w:val="28"/>
          <w:rtl/>
        </w:rPr>
        <w:t>اشتراك</w:t>
      </w:r>
      <w:r w:rsidR="00AD2D73">
        <w:rPr>
          <w:rFonts w:ascii="Simplified Arabic" w:hAnsi="Simplified Arabic" w:cs="Simplified Arabic" w:hint="cs"/>
          <w:sz w:val="28"/>
          <w:szCs w:val="28"/>
          <w:rtl/>
        </w:rPr>
        <w:t xml:space="preserve"> في المزايدة</w:t>
      </w:r>
      <w:r w:rsidR="000808E7">
        <w:rPr>
          <w:rFonts w:ascii="Simplified Arabic" w:hAnsi="Simplified Arabic" w:cs="Simplified Arabic" w:hint="cs"/>
          <w:sz w:val="28"/>
          <w:szCs w:val="28"/>
          <w:rtl/>
        </w:rPr>
        <w:t xml:space="preserve"> المذكور</w:t>
      </w:r>
      <w:r w:rsidR="00AD2D73">
        <w:rPr>
          <w:rFonts w:ascii="Simplified Arabic" w:hAnsi="Simplified Arabic" w:cs="Simplified Arabic" w:hint="cs"/>
          <w:sz w:val="28"/>
          <w:szCs w:val="28"/>
          <w:rtl/>
        </w:rPr>
        <w:t>ة</w:t>
      </w:r>
      <w:r w:rsidR="000808E7">
        <w:rPr>
          <w:rFonts w:ascii="Simplified Arabic" w:hAnsi="Simplified Arabic" w:cs="Simplified Arabic" w:hint="cs"/>
          <w:sz w:val="28"/>
          <w:szCs w:val="28"/>
          <w:rtl/>
        </w:rPr>
        <w:t>.</w:t>
      </w:r>
    </w:p>
    <w:p w:rsidR="0038220C" w:rsidRDefault="0038220C" w:rsidP="00754308">
      <w:pPr>
        <w:spacing w:after="0" w:line="240" w:lineRule="auto"/>
        <w:ind w:left="1177" w:hanging="1177"/>
        <w:jc w:val="both"/>
        <w:rPr>
          <w:rFonts w:ascii="Simplified Arabic" w:hAnsi="Simplified Arabic" w:cs="Simplified Arabic"/>
          <w:b/>
          <w:bCs/>
          <w:sz w:val="28"/>
          <w:szCs w:val="28"/>
          <w:rtl/>
        </w:rPr>
      </w:pPr>
      <w:r w:rsidRPr="0038220C">
        <w:rPr>
          <w:rFonts w:ascii="Simplified Arabic" w:hAnsi="Simplified Arabic" w:cs="Simplified Arabic" w:hint="cs"/>
          <w:sz w:val="28"/>
          <w:szCs w:val="28"/>
          <w:rtl/>
        </w:rPr>
        <w:t>المادة الرابعة:</w:t>
      </w:r>
      <w:r w:rsidR="00D3681B">
        <w:rPr>
          <w:rFonts w:ascii="Simplified Arabic" w:hAnsi="Simplified Arabic" w:cs="Simplified Arabic" w:hint="cs"/>
          <w:sz w:val="28"/>
          <w:szCs w:val="28"/>
          <w:rtl/>
        </w:rPr>
        <w:t xml:space="preserve"> </w:t>
      </w:r>
      <w:r w:rsidR="001025B6" w:rsidRPr="001025B6">
        <w:rPr>
          <w:rFonts w:ascii="Simplified Arabic" w:hAnsi="Simplified Arabic" w:cs="Simplified Arabic" w:hint="cs"/>
          <w:b/>
          <w:bCs/>
          <w:sz w:val="28"/>
          <w:szCs w:val="28"/>
          <w:rtl/>
        </w:rPr>
        <w:t>تنظيم العرض</w:t>
      </w:r>
      <w:r w:rsidR="00D3681B">
        <w:rPr>
          <w:rFonts w:ascii="Simplified Arabic" w:hAnsi="Simplified Arabic" w:cs="Simplified Arabic" w:hint="cs"/>
          <w:b/>
          <w:bCs/>
          <w:sz w:val="28"/>
          <w:szCs w:val="28"/>
          <w:rtl/>
        </w:rPr>
        <w:t xml:space="preserve"> </w:t>
      </w:r>
      <w:r w:rsidR="001025B6" w:rsidRPr="001025B6">
        <w:rPr>
          <w:rFonts w:ascii="Simplified Arabic" w:hAnsi="Simplified Arabic" w:cs="Simplified Arabic" w:hint="cs"/>
          <w:b/>
          <w:bCs/>
          <w:sz w:val="28"/>
          <w:szCs w:val="28"/>
          <w:rtl/>
        </w:rPr>
        <w:t>وطريقة تقديمه</w:t>
      </w:r>
    </w:p>
    <w:p w:rsidR="001025B6" w:rsidRDefault="001025B6" w:rsidP="00E81B2E">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rPr>
        <w:tab/>
      </w:r>
      <w:r w:rsidRPr="001025B6">
        <w:rPr>
          <w:rFonts w:ascii="Simplified Arabic" w:hAnsi="Simplified Arabic" w:cs="Simplified Arabic" w:hint="cs"/>
          <w:sz w:val="28"/>
          <w:szCs w:val="28"/>
          <w:rtl/>
        </w:rPr>
        <w:t>يجب أن تنظم العروض المقدمة للإشتراك في طلب ع</w:t>
      </w:r>
      <w:r w:rsidR="00E81B2E">
        <w:rPr>
          <w:rFonts w:ascii="Simplified Arabic" w:hAnsi="Simplified Arabic" w:cs="Simplified Arabic" w:hint="cs"/>
          <w:sz w:val="28"/>
          <w:szCs w:val="28"/>
          <w:rtl/>
        </w:rPr>
        <w:t>روض الأسعار</w:t>
      </w:r>
      <w:r w:rsidR="00BE5C1F">
        <w:rPr>
          <w:rFonts w:ascii="Simplified Arabic" w:hAnsi="Simplified Arabic" w:cs="Simplified Arabic" w:hint="cs"/>
          <w:sz w:val="28"/>
          <w:szCs w:val="28"/>
          <w:rtl/>
        </w:rPr>
        <w:t xml:space="preserve">، </w:t>
      </w:r>
      <w:r w:rsidR="00E81B2E">
        <w:rPr>
          <w:rFonts w:ascii="Simplified Arabic" w:hAnsi="Simplified Arabic" w:cs="Simplified Arabic" w:hint="cs"/>
          <w:sz w:val="28"/>
          <w:szCs w:val="28"/>
          <w:rtl/>
        </w:rPr>
        <w:t>و</w:t>
      </w:r>
      <w:r w:rsidR="00BE5C1F">
        <w:rPr>
          <w:rFonts w:ascii="Simplified Arabic" w:hAnsi="Simplified Arabic" w:cs="Simplified Arabic" w:hint="cs"/>
          <w:sz w:val="28"/>
          <w:szCs w:val="28"/>
          <w:rtl/>
        </w:rPr>
        <w:t>كذلك يجب أن تقدّ</w:t>
      </w:r>
      <w:r w:rsidRPr="001025B6">
        <w:rPr>
          <w:rFonts w:ascii="Simplified Arabic" w:hAnsi="Simplified Arabic" w:cs="Simplified Arabic" w:hint="cs"/>
          <w:sz w:val="28"/>
          <w:szCs w:val="28"/>
          <w:rtl/>
        </w:rPr>
        <w:t>م المعلومات والمستندات المطلوبة وفق التنظيم التالي تحت طائلة رفض العرض المقدّم</w:t>
      </w:r>
      <w:r>
        <w:rPr>
          <w:rFonts w:ascii="Simplified Arabic" w:hAnsi="Simplified Arabic" w:cs="Simplified Arabic" w:hint="cs"/>
          <w:sz w:val="28"/>
          <w:szCs w:val="28"/>
          <w:rtl/>
        </w:rPr>
        <w:t>:</w:t>
      </w:r>
    </w:p>
    <w:p w:rsidR="004F082A" w:rsidRPr="005747D9" w:rsidRDefault="005747D9" w:rsidP="000808E7">
      <w:pPr>
        <w:spacing w:after="0" w:line="240" w:lineRule="auto"/>
        <w:ind w:left="1305" w:hanging="1305"/>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أ: </w:t>
      </w:r>
      <w:r w:rsidR="004F082A" w:rsidRPr="005747D9">
        <w:rPr>
          <w:rFonts w:ascii="Simplified Arabic" w:hAnsi="Simplified Arabic" w:cs="Simplified Arabic" w:hint="cs"/>
          <w:sz w:val="28"/>
          <w:szCs w:val="28"/>
          <w:rtl/>
          <w:lang w:bidi="ar-LB"/>
        </w:rPr>
        <w:t xml:space="preserve">توضع المستندات جميعها ضمن </w:t>
      </w:r>
      <w:r w:rsidR="000808E7">
        <w:rPr>
          <w:rFonts w:ascii="Simplified Arabic" w:hAnsi="Simplified Arabic" w:cs="Simplified Arabic" w:hint="cs"/>
          <w:sz w:val="28"/>
          <w:szCs w:val="28"/>
          <w:rtl/>
          <w:lang w:bidi="ar-LB"/>
        </w:rPr>
        <w:t xml:space="preserve">المغلف رقم (1) </w:t>
      </w:r>
      <w:r w:rsidR="004F082A" w:rsidRPr="005747D9">
        <w:rPr>
          <w:rFonts w:ascii="Simplified Arabic" w:hAnsi="Simplified Arabic" w:cs="Simplified Arabic" w:hint="cs"/>
          <w:sz w:val="28"/>
          <w:szCs w:val="28"/>
          <w:rtl/>
          <w:lang w:bidi="ar-LB"/>
        </w:rPr>
        <w:t>وهي:</w:t>
      </w:r>
    </w:p>
    <w:p w:rsidR="004F082A" w:rsidRDefault="004F082A" w:rsidP="002647DD">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نص الطلب على </w:t>
      </w:r>
      <w:r w:rsidR="00D3681B">
        <w:rPr>
          <w:rFonts w:ascii="Simplified Arabic" w:hAnsi="Simplified Arabic" w:cs="Simplified Arabic" w:hint="cs"/>
          <w:sz w:val="28"/>
          <w:szCs w:val="28"/>
          <w:rtl/>
          <w:lang w:bidi="ar-LB"/>
        </w:rPr>
        <w:t>ال</w:t>
      </w:r>
      <w:r>
        <w:rPr>
          <w:rFonts w:ascii="Simplified Arabic" w:hAnsi="Simplified Arabic" w:cs="Simplified Arabic" w:hint="cs"/>
          <w:sz w:val="28"/>
          <w:szCs w:val="28"/>
          <w:rtl/>
          <w:lang w:bidi="ar-LB"/>
        </w:rPr>
        <w:t xml:space="preserve">نموذج </w:t>
      </w:r>
      <w:r w:rsidR="00D3681B">
        <w:rPr>
          <w:rFonts w:ascii="Simplified Arabic" w:hAnsi="Simplified Arabic" w:cs="Simplified Arabic" w:hint="cs"/>
          <w:sz w:val="28"/>
          <w:szCs w:val="28"/>
          <w:rtl/>
          <w:lang w:bidi="ar-LB"/>
        </w:rPr>
        <w:t xml:space="preserve">بدفتر الشروط </w:t>
      </w:r>
      <w:r>
        <w:rPr>
          <w:rFonts w:ascii="Simplified Arabic" w:hAnsi="Simplified Arabic" w:cs="Simplified Arabic" w:hint="cs"/>
          <w:sz w:val="28"/>
          <w:szCs w:val="28"/>
          <w:rtl/>
          <w:lang w:bidi="ar-LB"/>
        </w:rPr>
        <w:t>(</w:t>
      </w:r>
      <w:r w:rsidR="002647DD">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لملحق رقم 1</w:t>
      </w:r>
      <w:r w:rsidR="002647DD">
        <w:rPr>
          <w:rFonts w:ascii="Simplified Arabic" w:hAnsi="Simplified Arabic" w:cs="Simplified Arabic" w:hint="cs"/>
          <w:sz w:val="28"/>
          <w:szCs w:val="28"/>
          <w:rtl/>
          <w:lang w:bidi="ar-LB"/>
        </w:rPr>
        <w:t>)</w:t>
      </w:r>
      <w:r w:rsidR="00D3681B">
        <w:rPr>
          <w:rFonts w:ascii="Simplified Arabic" w:hAnsi="Simplified Arabic" w:cs="Simplified Arabic" w:hint="cs"/>
          <w:sz w:val="28"/>
          <w:szCs w:val="28"/>
          <w:rtl/>
          <w:lang w:bidi="ar-LB"/>
        </w:rPr>
        <w:t xml:space="preserve"> </w:t>
      </w:r>
      <w:r w:rsidR="000808E7">
        <w:rPr>
          <w:rFonts w:ascii="Simplified Arabic" w:hAnsi="Simplified Arabic" w:cs="Simplified Arabic" w:hint="cs"/>
          <w:sz w:val="28"/>
          <w:szCs w:val="28"/>
          <w:rtl/>
          <w:lang w:bidi="ar-LB"/>
        </w:rPr>
        <w:t>بعنوان"</w:t>
      </w:r>
      <w:r w:rsidR="00417122">
        <w:rPr>
          <w:rFonts w:ascii="Simplified Arabic" w:hAnsi="Simplified Arabic" w:cs="Simplified Arabic" w:hint="cs"/>
          <w:sz w:val="28"/>
          <w:szCs w:val="28"/>
          <w:rtl/>
          <w:lang w:bidi="ar-LB"/>
        </w:rPr>
        <w:t>تصريح/تعهد</w:t>
      </w:r>
      <w:r w:rsidR="002647DD">
        <w:rPr>
          <w:rFonts w:ascii="Simplified Arabic" w:hAnsi="Simplified Arabic" w:cs="Simplified Arabic" w:hint="cs"/>
          <w:sz w:val="28"/>
          <w:szCs w:val="28"/>
          <w:rtl/>
          <w:lang w:bidi="ar-LB"/>
        </w:rPr>
        <w:t>.</w:t>
      </w:r>
    </w:p>
    <w:p w:rsidR="000720F7" w:rsidRDefault="000720F7"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مستند تصريح </w:t>
      </w:r>
      <w:r w:rsidR="00417122">
        <w:rPr>
          <w:rFonts w:ascii="Simplified Arabic" w:hAnsi="Simplified Arabic" w:cs="Simplified Arabic" w:hint="cs"/>
          <w:sz w:val="28"/>
          <w:szCs w:val="28"/>
          <w:rtl/>
          <w:lang w:bidi="ar-LB"/>
        </w:rPr>
        <w:t xml:space="preserve">النزاهة </w:t>
      </w:r>
      <w:r>
        <w:rPr>
          <w:rFonts w:ascii="Simplified Arabic" w:hAnsi="Simplified Arabic" w:cs="Simplified Arabic" w:hint="cs"/>
          <w:sz w:val="28"/>
          <w:szCs w:val="28"/>
          <w:rtl/>
          <w:lang w:bidi="ar-LB"/>
        </w:rPr>
        <w:t>على النموذج رقم 2</w:t>
      </w:r>
      <w:r w:rsidR="005360FF">
        <w:rPr>
          <w:rFonts w:ascii="Simplified Arabic" w:hAnsi="Simplified Arabic" w:cs="Simplified Arabic" w:hint="cs"/>
          <w:sz w:val="28"/>
          <w:szCs w:val="28"/>
          <w:rtl/>
          <w:lang w:bidi="ar-LB"/>
        </w:rPr>
        <w:t xml:space="preserve"> موقعاً وممهوراً من العارض مع طوابع بقيمة مليون ليرة لبنانية.</w:t>
      </w:r>
    </w:p>
    <w:p w:rsidR="00FF7D23" w:rsidRDefault="00FF7D23"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نسخة عن دفتر الشروط موقعة وممهورة من قبل العارض على كل صفحاته دون إجراء أيّ تعديل على النص المطبوع.</w:t>
      </w:r>
    </w:p>
    <w:p w:rsidR="00254EC4" w:rsidRPr="00E81B2E" w:rsidRDefault="0036438E"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sidRPr="00E81B2E">
        <w:rPr>
          <w:rFonts w:ascii="Simplified Arabic" w:hAnsi="Simplified Arabic" w:cs="Simplified Arabic" w:hint="cs"/>
          <w:sz w:val="28"/>
          <w:szCs w:val="28"/>
          <w:rtl/>
          <w:lang w:bidi="ar-LB"/>
        </w:rPr>
        <w:t xml:space="preserve">ضمان العرض بقيمة </w:t>
      </w:r>
      <w:r w:rsidR="002647DD" w:rsidRPr="00E81B2E">
        <w:rPr>
          <w:rFonts w:asciiTheme="majorBidi" w:hAnsiTheme="majorBidi" w:cstheme="majorBidi" w:hint="cs"/>
          <w:sz w:val="32"/>
          <w:szCs w:val="32"/>
          <w:rtl/>
          <w:lang w:bidi="ar-LB"/>
        </w:rPr>
        <w:t>30</w:t>
      </w:r>
      <w:r w:rsidRPr="00E81B2E">
        <w:rPr>
          <w:rFonts w:asciiTheme="majorBidi" w:hAnsiTheme="majorBidi" w:cstheme="majorBidi" w:hint="cs"/>
          <w:sz w:val="32"/>
          <w:szCs w:val="32"/>
          <w:rtl/>
          <w:lang w:bidi="ar-LB"/>
        </w:rPr>
        <w:t>$ أي حوالي 2% من القيمة المحددة من الإدارة</w:t>
      </w:r>
      <w:r w:rsidR="002647DD" w:rsidRPr="00E81B2E">
        <w:rPr>
          <w:rFonts w:ascii="Simplified Arabic" w:hAnsi="Simplified Arabic" w:cs="Simplified Arabic" w:hint="cs"/>
          <w:sz w:val="28"/>
          <w:szCs w:val="28"/>
          <w:rtl/>
          <w:lang w:bidi="ar-LB"/>
        </w:rPr>
        <w:t xml:space="preserve"> </w:t>
      </w:r>
      <w:r w:rsidR="00254EC4" w:rsidRPr="00E81B2E">
        <w:rPr>
          <w:rFonts w:ascii="Simplified Arabic" w:hAnsi="Simplified Arabic" w:cs="Simplified Arabic" w:hint="cs"/>
          <w:sz w:val="28"/>
          <w:szCs w:val="28"/>
          <w:rtl/>
          <w:lang w:bidi="ar-LB"/>
        </w:rPr>
        <w:t>(تدفع نقداً لصندوق المجلس</w:t>
      </w:r>
      <w:r w:rsidR="00E81B2E" w:rsidRPr="00E81B2E">
        <w:rPr>
          <w:rFonts w:ascii="Simplified Arabic" w:hAnsi="Simplified Arabic" w:cs="Simplified Arabic" w:hint="cs"/>
          <w:sz w:val="28"/>
          <w:szCs w:val="28"/>
          <w:rtl/>
          <w:lang w:bidi="ar-LB"/>
        </w:rPr>
        <w:t>)</w:t>
      </w:r>
      <w:r w:rsidR="00254EC4" w:rsidRPr="00E81B2E">
        <w:rPr>
          <w:rFonts w:ascii="Simplified Arabic" w:hAnsi="Simplified Arabic" w:cs="Simplified Arabic" w:hint="cs"/>
          <w:sz w:val="28"/>
          <w:szCs w:val="28"/>
          <w:rtl/>
          <w:lang w:bidi="ar-LB"/>
        </w:rPr>
        <w:t xml:space="preserve">، </w:t>
      </w:r>
    </w:p>
    <w:p w:rsidR="002647DD" w:rsidRPr="00C21371" w:rsidRDefault="000720F7" w:rsidP="00E81B2E">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sidRPr="00E81B2E">
        <w:rPr>
          <w:rFonts w:ascii="Simplified Arabic" w:hAnsi="Simplified Arabic" w:cs="Simplified Arabic" w:hint="cs"/>
          <w:sz w:val="28"/>
          <w:szCs w:val="28"/>
          <w:rtl/>
          <w:lang w:bidi="ar-LB"/>
        </w:rPr>
        <w:t xml:space="preserve">تصريح بمعاينة </w:t>
      </w:r>
      <w:r w:rsidR="00990520" w:rsidRPr="00E81B2E">
        <w:rPr>
          <w:rFonts w:ascii="Simplified Arabic" w:hAnsi="Simplified Arabic" w:cs="Simplified Arabic" w:hint="cs"/>
          <w:sz w:val="28"/>
          <w:szCs w:val="28"/>
          <w:rtl/>
          <w:lang w:bidi="ar-LB"/>
        </w:rPr>
        <w:t>السيارة</w:t>
      </w:r>
      <w:r w:rsidRPr="00E81B2E">
        <w:rPr>
          <w:rFonts w:ascii="Simplified Arabic" w:hAnsi="Simplified Arabic" w:cs="Simplified Arabic" w:hint="cs"/>
          <w:sz w:val="28"/>
          <w:szCs w:val="28"/>
          <w:rtl/>
          <w:lang w:bidi="ar-LB"/>
        </w:rPr>
        <w:t xml:space="preserve"> على نموذج الملحق رقم </w:t>
      </w:r>
      <w:r w:rsidR="00E81B2E">
        <w:rPr>
          <w:rFonts w:ascii="Simplified Arabic" w:hAnsi="Simplified Arabic" w:cs="Simplified Arabic" w:hint="cs"/>
          <w:sz w:val="28"/>
          <w:szCs w:val="28"/>
          <w:rtl/>
          <w:lang w:bidi="ar-LB"/>
        </w:rPr>
        <w:t>3</w:t>
      </w:r>
      <w:r w:rsidR="00C21371" w:rsidRPr="00E81B2E">
        <w:rPr>
          <w:rFonts w:ascii="Simplified Arabic" w:hAnsi="Simplified Arabic" w:cs="Simplified Arabic" w:hint="cs"/>
          <w:sz w:val="28"/>
          <w:szCs w:val="28"/>
          <w:rtl/>
          <w:lang w:bidi="ar-LB"/>
        </w:rPr>
        <w:t>.</w:t>
      </w:r>
      <w:r w:rsidR="00F15B4F" w:rsidRPr="00E81B2E">
        <w:rPr>
          <w:rFonts w:ascii="Simplified Arabic" w:hAnsi="Simplified Arabic" w:cs="Simplified Arabic" w:hint="cs"/>
          <w:sz w:val="28"/>
          <w:szCs w:val="28"/>
          <w:rtl/>
          <w:lang w:bidi="ar-LB"/>
        </w:rPr>
        <w:t xml:space="preserve"> </w:t>
      </w:r>
    </w:p>
    <w:p w:rsidR="00F15B4F" w:rsidRPr="008079CB" w:rsidRDefault="00F15B4F" w:rsidP="002647DD">
      <w:pPr>
        <w:pStyle w:val="ListParagraph"/>
        <w:spacing w:after="0" w:line="240" w:lineRule="auto"/>
        <w:ind w:left="1036"/>
        <w:jc w:val="both"/>
        <w:rPr>
          <w:rFonts w:ascii="Simplified Arabic" w:hAnsi="Simplified Arabic" w:cs="Simplified Arabic"/>
          <w:sz w:val="28"/>
          <w:szCs w:val="28"/>
          <w:lang w:bidi="ar-LB"/>
        </w:rPr>
      </w:pPr>
      <w:r w:rsidRPr="008079CB">
        <w:rPr>
          <w:rFonts w:ascii="Simplified Arabic" w:hAnsi="Simplified Arabic" w:cs="Simplified Arabic" w:hint="cs"/>
          <w:sz w:val="28"/>
          <w:szCs w:val="28"/>
          <w:rtl/>
          <w:lang w:bidi="ar-LB"/>
        </w:rPr>
        <w:t>(في حال كان العارض شخصاً طبيعياً) يُطلب منه إضافة المستندين التاليين (6و7).</w:t>
      </w:r>
    </w:p>
    <w:p w:rsidR="005360FF" w:rsidRDefault="005360F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سجل عدلي أصلي للعارض لا يتعدى تاريخه ثلاثة أشهر من تاريخ جلسة فض العروض</w:t>
      </w:r>
      <w:r w:rsidR="00F15B4F">
        <w:rPr>
          <w:rFonts w:ascii="Simplified Arabic" w:hAnsi="Simplified Arabic" w:cs="Simplified Arabic" w:hint="cs"/>
          <w:sz w:val="28"/>
          <w:szCs w:val="28"/>
          <w:rtl/>
          <w:lang w:bidi="ar-LB"/>
        </w:rPr>
        <w:t>.</w:t>
      </w:r>
    </w:p>
    <w:p w:rsidR="00816AAC"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نسخة عن الهوية أو جواز السفر.</w:t>
      </w:r>
    </w:p>
    <w:p w:rsidR="00816AAC" w:rsidRDefault="00F15B4F" w:rsidP="008079CB">
      <w:pPr>
        <w:spacing w:after="0" w:line="240" w:lineRule="auto"/>
        <w:ind w:left="1036" w:hanging="30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(في حال كان العارض شخصاً معنوياً</w:t>
      </w:r>
      <w:r w:rsidR="002D5C82">
        <w:rPr>
          <w:rFonts w:ascii="Simplified Arabic" w:hAnsi="Simplified Arabic" w:cs="Simplified Arabic" w:hint="cs"/>
          <w:sz w:val="28"/>
          <w:szCs w:val="28"/>
          <w:rtl/>
          <w:lang w:bidi="ar-LB"/>
        </w:rPr>
        <w:t xml:space="preserve"> أي شركة أو مؤسسة</w:t>
      </w:r>
      <w:r>
        <w:rPr>
          <w:rFonts w:ascii="Simplified Arabic" w:hAnsi="Simplified Arabic" w:cs="Simplified Arabic" w:hint="cs"/>
          <w:sz w:val="28"/>
          <w:szCs w:val="28"/>
          <w:rtl/>
          <w:lang w:bidi="ar-LB"/>
        </w:rPr>
        <w:t xml:space="preserve">) </w:t>
      </w:r>
      <w:r w:rsidRPr="00F15B4F">
        <w:rPr>
          <w:rFonts w:ascii="Simplified Arabic" w:hAnsi="Simplified Arabic" w:cs="Simplified Arabic" w:hint="cs"/>
          <w:sz w:val="28"/>
          <w:szCs w:val="28"/>
          <w:rtl/>
          <w:lang w:bidi="ar-LB"/>
        </w:rPr>
        <w:t xml:space="preserve">يُطلب منه إضافة </w:t>
      </w:r>
      <w:r>
        <w:rPr>
          <w:rFonts w:ascii="Simplified Arabic" w:hAnsi="Simplified Arabic" w:cs="Simplified Arabic" w:hint="cs"/>
          <w:sz w:val="28"/>
          <w:szCs w:val="28"/>
          <w:rtl/>
          <w:lang w:bidi="ar-LB"/>
        </w:rPr>
        <w:t>المستندات الثلاثة</w:t>
      </w:r>
      <w:r w:rsidRPr="00F15B4F">
        <w:rPr>
          <w:rFonts w:ascii="Simplified Arabic" w:hAnsi="Simplified Arabic" w:cs="Simplified Arabic" w:hint="cs"/>
          <w:sz w:val="28"/>
          <w:szCs w:val="28"/>
          <w:rtl/>
          <w:lang w:bidi="ar-LB"/>
        </w:rPr>
        <w:t xml:space="preserve"> التالي</w:t>
      </w:r>
      <w:r>
        <w:rPr>
          <w:rFonts w:ascii="Simplified Arabic" w:hAnsi="Simplified Arabic" w:cs="Simplified Arabic" w:hint="cs"/>
          <w:sz w:val="28"/>
          <w:szCs w:val="28"/>
          <w:rtl/>
          <w:lang w:bidi="ar-LB"/>
        </w:rPr>
        <w:t>ة رقم  (8و9و10)</w:t>
      </w:r>
      <w:r w:rsidRPr="00F15B4F">
        <w:rPr>
          <w:rFonts w:ascii="Simplified Arabic" w:hAnsi="Simplified Arabic" w:cs="Simplified Arabic" w:hint="cs"/>
          <w:sz w:val="28"/>
          <w:szCs w:val="28"/>
          <w:rtl/>
          <w:lang w:bidi="ar-LB"/>
        </w:rPr>
        <w:t>.</w:t>
      </w:r>
    </w:p>
    <w:p w:rsid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إذاعة تجارية يبين فيها صاحب الحق  المفوّض بالتوقيع</w:t>
      </w:r>
    </w:p>
    <w:p w:rsid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التفويض القانوني إذا وقّع العرض شخص غير الشخص الذي يملك حق التوقيع عن العارض بحسب الإذاعة التجارية، مصدّق لدى الكاتب العدل.</w:t>
      </w:r>
    </w:p>
    <w:p w:rsidR="00F15B4F" w:rsidRPr="00F15B4F" w:rsidRDefault="00F15B4F" w:rsidP="008079CB">
      <w:pPr>
        <w:pStyle w:val="ListParagraph"/>
        <w:numPr>
          <w:ilvl w:val="0"/>
          <w:numId w:val="11"/>
        </w:numPr>
        <w:spacing w:after="0" w:line="240" w:lineRule="auto"/>
        <w:ind w:left="1036" w:hanging="304"/>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سجل عدلي للمفوّض بالتوقيع أو "مًن يمثله قانوناً" لا يتعدى تاريخه الثلاثة أشهر من تاريخ جلسة فض العروض. </w:t>
      </w:r>
    </w:p>
    <w:p w:rsidR="000720F7" w:rsidRDefault="000C0BBA" w:rsidP="00E81B2E">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 </w:t>
      </w:r>
      <w:r w:rsidR="000720F7">
        <w:rPr>
          <w:rFonts w:ascii="Simplified Arabic" w:hAnsi="Simplified Arabic" w:cs="Simplified Arabic" w:hint="cs"/>
          <w:sz w:val="28"/>
          <w:szCs w:val="28"/>
          <w:rtl/>
          <w:lang w:bidi="ar-LB"/>
        </w:rPr>
        <w:t xml:space="preserve">أما في المغلف </w:t>
      </w:r>
      <w:r w:rsidR="000720F7" w:rsidRPr="000720F7">
        <w:rPr>
          <w:rFonts w:ascii="Simplified Arabic" w:hAnsi="Simplified Arabic" w:cs="Simplified Arabic" w:hint="cs"/>
          <w:sz w:val="28"/>
          <w:szCs w:val="28"/>
          <w:rtl/>
          <w:lang w:bidi="ar-LB"/>
        </w:rPr>
        <w:t xml:space="preserve">رقم (2) </w:t>
      </w:r>
      <w:r w:rsidR="000720F7">
        <w:rPr>
          <w:rFonts w:ascii="Simplified Arabic" w:hAnsi="Simplified Arabic" w:cs="Simplified Arabic" w:hint="cs"/>
          <w:sz w:val="28"/>
          <w:szCs w:val="28"/>
          <w:rtl/>
          <w:lang w:bidi="ar-LB"/>
        </w:rPr>
        <w:t>ف</w:t>
      </w:r>
      <w:r w:rsidR="000720F7" w:rsidRPr="000720F7">
        <w:rPr>
          <w:rFonts w:ascii="Simplified Arabic" w:hAnsi="Simplified Arabic" w:cs="Simplified Arabic" w:hint="cs"/>
          <w:sz w:val="28"/>
          <w:szCs w:val="28"/>
          <w:rtl/>
          <w:lang w:bidi="ar-LB"/>
        </w:rPr>
        <w:t xml:space="preserve">يوضع العرض المالي على نموذج الملحق رقم </w:t>
      </w:r>
      <w:r w:rsidR="00E81B2E">
        <w:rPr>
          <w:rFonts w:ascii="Simplified Arabic" w:hAnsi="Simplified Arabic" w:cs="Simplified Arabic" w:hint="cs"/>
          <w:sz w:val="28"/>
          <w:szCs w:val="28"/>
          <w:rtl/>
          <w:lang w:bidi="ar-LB"/>
        </w:rPr>
        <w:t>4</w:t>
      </w:r>
      <w:r w:rsidR="009D40DB">
        <w:rPr>
          <w:rFonts w:ascii="Simplified Arabic" w:hAnsi="Simplified Arabic" w:cs="Simplified Arabic" w:hint="cs"/>
          <w:color w:val="FF0000"/>
          <w:sz w:val="28"/>
          <w:szCs w:val="28"/>
          <w:rtl/>
          <w:lang w:bidi="ar-LB"/>
        </w:rPr>
        <w:t xml:space="preserve"> </w:t>
      </w:r>
      <w:r w:rsidR="00816AAC" w:rsidRPr="00C21371">
        <w:rPr>
          <w:rFonts w:ascii="Simplified Arabic" w:hAnsi="Simplified Arabic" w:cs="Simplified Arabic" w:hint="cs"/>
          <w:sz w:val="28"/>
          <w:szCs w:val="28"/>
          <w:rtl/>
          <w:lang w:bidi="ar-LB"/>
        </w:rPr>
        <w:t>(يوضع السعر بالدولار الأميركي بالأرقام</w:t>
      </w:r>
      <w:r w:rsidR="00816AAC">
        <w:rPr>
          <w:rFonts w:ascii="Simplified Arabic" w:hAnsi="Simplified Arabic" w:cs="Simplified Arabic" w:hint="cs"/>
          <w:sz w:val="28"/>
          <w:szCs w:val="28"/>
          <w:rtl/>
          <w:lang w:bidi="ar-LB"/>
        </w:rPr>
        <w:t xml:space="preserve"> والأحرف، وإذا حصل تباين بين الأرقام والأحرف يؤخذ بالسعر المدوّن بالأحرف).</w:t>
      </w:r>
    </w:p>
    <w:p w:rsidR="000C0BBA" w:rsidRDefault="000C0BBA" w:rsidP="008079CB">
      <w:pPr>
        <w:spacing w:after="0" w:line="240" w:lineRule="auto"/>
        <w:ind w:left="1440"/>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ويُختم كل ظرف منهما </w:t>
      </w:r>
      <w:r w:rsidR="000B2F06">
        <w:rPr>
          <w:rFonts w:ascii="Simplified Arabic" w:hAnsi="Simplified Arabic" w:cs="Simplified Arabic" w:hint="cs"/>
          <w:sz w:val="28"/>
          <w:szCs w:val="28"/>
          <w:rtl/>
          <w:lang w:bidi="ar-LB"/>
        </w:rPr>
        <w:t xml:space="preserve">(1و2) </w:t>
      </w:r>
      <w:r>
        <w:rPr>
          <w:rFonts w:ascii="Simplified Arabic" w:hAnsi="Simplified Arabic" w:cs="Simplified Arabic" w:hint="cs"/>
          <w:sz w:val="28"/>
          <w:szCs w:val="28"/>
          <w:rtl/>
          <w:lang w:bidi="ar-LB"/>
        </w:rPr>
        <w:t xml:space="preserve">ويكتب عليه: </w:t>
      </w:r>
    </w:p>
    <w:p w:rsidR="000C0BBA" w:rsidRDefault="000C0BBA" w:rsidP="008079CB">
      <w:pPr>
        <w:pStyle w:val="ListParagraph"/>
        <w:numPr>
          <w:ilvl w:val="0"/>
          <w:numId w:val="10"/>
        </w:numPr>
        <w:spacing w:after="0" w:line="240" w:lineRule="auto"/>
        <w:ind w:left="1092"/>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إسم العارض</w:t>
      </w:r>
    </w:p>
    <w:p w:rsidR="000C0BBA" w:rsidRDefault="000C0BBA" w:rsidP="00536A2A">
      <w:pPr>
        <w:pStyle w:val="ListParagraph"/>
        <w:numPr>
          <w:ilvl w:val="0"/>
          <w:numId w:val="10"/>
        </w:numPr>
        <w:spacing w:after="0" w:line="240" w:lineRule="auto"/>
        <w:ind w:left="1092"/>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موضوع </w:t>
      </w:r>
      <w:r w:rsidR="00536A2A">
        <w:rPr>
          <w:rFonts w:ascii="Simplified Arabic" w:hAnsi="Simplified Arabic" w:cs="Simplified Arabic" w:hint="cs"/>
          <w:sz w:val="28"/>
          <w:szCs w:val="28"/>
          <w:rtl/>
          <w:lang w:bidi="ar-LB"/>
        </w:rPr>
        <w:t>المزايدة العمومية</w:t>
      </w:r>
    </w:p>
    <w:p w:rsidR="000C0BBA" w:rsidRDefault="000C0BBA" w:rsidP="008079CB">
      <w:pPr>
        <w:pStyle w:val="ListParagraph"/>
        <w:numPr>
          <w:ilvl w:val="0"/>
          <w:numId w:val="10"/>
        </w:numPr>
        <w:spacing w:after="0" w:line="240" w:lineRule="auto"/>
        <w:ind w:left="1092"/>
        <w:jc w:val="both"/>
        <w:rPr>
          <w:rFonts w:ascii="Simplified Arabic" w:hAnsi="Simplified Arabic" w:cs="Simplified Arabic"/>
          <w:sz w:val="28"/>
          <w:szCs w:val="28"/>
          <w:lang w:bidi="ar-LB"/>
        </w:rPr>
      </w:pPr>
      <w:r w:rsidRPr="004F0BA3">
        <w:rPr>
          <w:rFonts w:ascii="Simplified Arabic" w:hAnsi="Simplified Arabic" w:cs="Simplified Arabic" w:hint="cs"/>
          <w:sz w:val="28"/>
          <w:szCs w:val="28"/>
          <w:rtl/>
          <w:lang w:bidi="ar-LB"/>
        </w:rPr>
        <w:t>تاريخ إجرائه.</w:t>
      </w:r>
      <w:r w:rsidRPr="004F0BA3">
        <w:rPr>
          <w:rFonts w:ascii="Simplified Arabic" w:hAnsi="Simplified Arabic" w:cs="Simplified Arabic" w:hint="cs"/>
          <w:sz w:val="28"/>
          <w:szCs w:val="28"/>
          <w:rtl/>
          <w:lang w:bidi="ar-LB"/>
        </w:rPr>
        <w:tab/>
      </w:r>
    </w:p>
    <w:p w:rsidR="004F082A" w:rsidRDefault="000C0BBA" w:rsidP="00254EC4">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ويوضع غلافا المستندات والأسعار في غلاف ثالث موحّد يؤخذ من </w:t>
      </w:r>
      <w:r w:rsidR="00254EC4">
        <w:rPr>
          <w:rFonts w:ascii="Simplified Arabic" w:hAnsi="Simplified Arabic" w:cs="Simplified Arabic" w:hint="cs"/>
          <w:sz w:val="28"/>
          <w:szCs w:val="28"/>
          <w:rtl/>
          <w:lang w:bidi="ar-LB"/>
        </w:rPr>
        <w:t>قلم المجلس</w:t>
      </w:r>
      <w:r w:rsidR="003D6C34">
        <w:rPr>
          <w:rFonts w:ascii="Simplified Arabic" w:hAnsi="Simplified Arabic" w:cs="Simplified Arabic" w:hint="cs"/>
          <w:sz w:val="28"/>
          <w:szCs w:val="28"/>
          <w:rtl/>
          <w:lang w:bidi="ar-LB"/>
        </w:rPr>
        <w:t xml:space="preserve"> في الطابق الثاني</w:t>
      </w:r>
      <w:r>
        <w:rPr>
          <w:rFonts w:ascii="Simplified Arabic" w:hAnsi="Simplified Arabic" w:cs="Simplified Arabic" w:hint="cs"/>
          <w:sz w:val="28"/>
          <w:szCs w:val="28"/>
          <w:rtl/>
          <w:lang w:bidi="ar-LB"/>
        </w:rPr>
        <w:t>.</w:t>
      </w:r>
    </w:p>
    <w:p w:rsidR="009D40DB" w:rsidRDefault="009D40DB" w:rsidP="00254EC4">
      <w:pPr>
        <w:spacing w:after="0" w:line="240" w:lineRule="auto"/>
        <w:jc w:val="both"/>
        <w:rPr>
          <w:rFonts w:ascii="Simplified Arabic" w:hAnsi="Simplified Arabic" w:cs="Simplified Arabic"/>
          <w:sz w:val="28"/>
          <w:szCs w:val="28"/>
          <w:rtl/>
          <w:lang w:bidi="ar-LB"/>
        </w:rPr>
      </w:pPr>
    </w:p>
    <w:p w:rsidR="005706F9" w:rsidRDefault="005706F9" w:rsidP="005706F9">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ج: كيفية تقديم عرض الأسعار:</w:t>
      </w:r>
    </w:p>
    <w:p w:rsidR="004F082A" w:rsidRDefault="005706F9" w:rsidP="00D90328">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يقدّم العرض</w:t>
      </w:r>
      <w:r w:rsidR="000C0BBA">
        <w:rPr>
          <w:rFonts w:ascii="Simplified Arabic" w:hAnsi="Simplified Arabic" w:cs="Simplified Arabic" w:hint="cs"/>
          <w:sz w:val="28"/>
          <w:szCs w:val="28"/>
          <w:rtl/>
          <w:lang w:bidi="ar-LB"/>
        </w:rPr>
        <w:t xml:space="preserve"> (الغلاف الثالث الموحّد الذي يتضمن غلافيّ المستندات والأسعار) </w:t>
      </w:r>
      <w:r w:rsidR="008079CB">
        <w:rPr>
          <w:rFonts w:ascii="Simplified Arabic" w:hAnsi="Simplified Arabic" w:cs="Simplified Arabic" w:hint="cs"/>
          <w:sz w:val="28"/>
          <w:szCs w:val="28"/>
          <w:rtl/>
          <w:lang w:bidi="ar-LB"/>
        </w:rPr>
        <w:t>لدى</w:t>
      </w:r>
      <w:r w:rsidR="000C0BBA">
        <w:rPr>
          <w:rFonts w:ascii="Simplified Arabic" w:hAnsi="Simplified Arabic" w:cs="Simplified Arabic" w:hint="cs"/>
          <w:sz w:val="28"/>
          <w:szCs w:val="28"/>
          <w:rtl/>
          <w:lang w:bidi="ar-LB"/>
        </w:rPr>
        <w:t xml:space="preserve"> قلم المجلس في الطابق الأول منه</w:t>
      </w:r>
      <w:r w:rsidR="0071512F">
        <w:rPr>
          <w:rFonts w:ascii="Simplified Arabic" w:hAnsi="Simplified Arabic" w:cs="Simplified Arabic" w:hint="cs"/>
          <w:sz w:val="28"/>
          <w:szCs w:val="28"/>
          <w:rtl/>
          <w:lang w:bidi="ar-LB"/>
        </w:rPr>
        <w:t xml:space="preserve"> </w:t>
      </w:r>
      <w:r w:rsidR="000C0BBA">
        <w:rPr>
          <w:rFonts w:ascii="Simplified Arabic" w:hAnsi="Simplified Arabic" w:cs="Simplified Arabic" w:hint="cs"/>
          <w:sz w:val="28"/>
          <w:szCs w:val="28"/>
          <w:rtl/>
          <w:lang w:bidi="ar-LB"/>
        </w:rPr>
        <w:t xml:space="preserve">قبل </w:t>
      </w:r>
      <w:r w:rsidR="00D90328">
        <w:rPr>
          <w:rFonts w:ascii="Simplified Arabic" w:hAnsi="Simplified Arabic" w:cs="Simplified Arabic" w:hint="cs"/>
          <w:sz w:val="28"/>
          <w:szCs w:val="28"/>
          <w:rtl/>
          <w:lang w:bidi="ar-LB"/>
        </w:rPr>
        <w:t>موعد جلسة فض العروض،</w:t>
      </w:r>
      <w:r w:rsidR="000C0BBA">
        <w:rPr>
          <w:rFonts w:ascii="Simplified Arabic" w:hAnsi="Simplified Arabic" w:cs="Simplified Arabic" w:hint="cs"/>
          <w:sz w:val="28"/>
          <w:szCs w:val="28"/>
          <w:rtl/>
          <w:lang w:bidi="ar-LB"/>
        </w:rPr>
        <w:t xml:space="preserve"> </w:t>
      </w:r>
      <w:r w:rsidR="00D90328">
        <w:rPr>
          <w:rFonts w:ascii="Simplified Arabic" w:hAnsi="Simplified Arabic" w:cs="Simplified Arabic" w:hint="cs"/>
          <w:sz w:val="28"/>
          <w:szCs w:val="28"/>
          <w:rtl/>
          <w:lang w:bidi="ar-LB"/>
        </w:rPr>
        <w:t>و</w:t>
      </w:r>
      <w:r w:rsidR="000C0BBA">
        <w:rPr>
          <w:rFonts w:ascii="Simplified Arabic" w:hAnsi="Simplified Arabic" w:cs="Simplified Arabic" w:hint="cs"/>
          <w:sz w:val="28"/>
          <w:szCs w:val="28"/>
          <w:rtl/>
          <w:lang w:bidi="ar-LB"/>
        </w:rPr>
        <w:t>بعد أن يستلم</w:t>
      </w:r>
      <w:r w:rsidR="00D90328">
        <w:rPr>
          <w:rFonts w:ascii="Simplified Arabic" w:hAnsi="Simplified Arabic" w:cs="Simplified Arabic" w:hint="cs"/>
          <w:sz w:val="28"/>
          <w:szCs w:val="28"/>
          <w:rtl/>
          <w:lang w:bidi="ar-LB"/>
        </w:rPr>
        <w:t xml:space="preserve"> الغلاف</w:t>
      </w:r>
      <w:r w:rsidR="000C0BBA">
        <w:rPr>
          <w:rFonts w:ascii="Simplified Arabic" w:hAnsi="Simplified Arabic" w:cs="Simplified Arabic" w:hint="cs"/>
          <w:sz w:val="28"/>
          <w:szCs w:val="28"/>
          <w:rtl/>
          <w:lang w:bidi="ar-LB"/>
        </w:rPr>
        <w:t xml:space="preserve"> </w:t>
      </w:r>
      <w:r w:rsidR="003D6C34">
        <w:rPr>
          <w:rFonts w:ascii="Simplified Arabic" w:hAnsi="Simplified Arabic" w:cs="Simplified Arabic" w:hint="cs"/>
          <w:sz w:val="28"/>
          <w:szCs w:val="28"/>
          <w:rtl/>
          <w:lang w:bidi="ar-LB"/>
        </w:rPr>
        <w:t xml:space="preserve">من </w:t>
      </w:r>
      <w:r w:rsidR="00990520">
        <w:rPr>
          <w:rFonts w:ascii="Simplified Arabic" w:hAnsi="Simplified Arabic" w:cs="Simplified Arabic" w:hint="cs"/>
          <w:sz w:val="28"/>
          <w:szCs w:val="28"/>
          <w:rtl/>
          <w:lang w:bidi="ar-LB"/>
        </w:rPr>
        <w:t>قلم المجلس</w:t>
      </w:r>
      <w:r w:rsidR="0071512F">
        <w:rPr>
          <w:rFonts w:ascii="Simplified Arabic" w:hAnsi="Simplified Arabic" w:cs="Simplified Arabic" w:hint="cs"/>
          <w:sz w:val="28"/>
          <w:szCs w:val="28"/>
          <w:rtl/>
          <w:lang w:bidi="ar-LB"/>
        </w:rPr>
        <w:t xml:space="preserve"> </w:t>
      </w:r>
      <w:r w:rsidR="000C0BBA">
        <w:rPr>
          <w:rFonts w:ascii="Simplified Arabic" w:hAnsi="Simplified Arabic" w:cs="Simplified Arabic" w:hint="cs"/>
          <w:sz w:val="28"/>
          <w:szCs w:val="28"/>
          <w:rtl/>
          <w:lang w:bidi="ar-LB"/>
        </w:rPr>
        <w:t xml:space="preserve">مختوماً بختم المجلس، ومطبوعاً عليه موضوع طلب </w:t>
      </w:r>
      <w:r w:rsidR="000C0BBA" w:rsidRPr="00C21371">
        <w:rPr>
          <w:rFonts w:ascii="Simplified Arabic" w:hAnsi="Simplified Arabic" w:cs="Simplified Arabic" w:hint="cs"/>
          <w:sz w:val="28"/>
          <w:szCs w:val="28"/>
          <w:rtl/>
          <w:lang w:bidi="ar-LB"/>
        </w:rPr>
        <w:t>عروض الأسعار</w:t>
      </w:r>
      <w:r w:rsidR="000C0BBA">
        <w:rPr>
          <w:rFonts w:ascii="Simplified Arabic" w:hAnsi="Simplified Arabic" w:cs="Simplified Arabic" w:hint="cs"/>
          <w:sz w:val="28"/>
          <w:szCs w:val="28"/>
          <w:rtl/>
          <w:lang w:bidi="ar-LB"/>
        </w:rPr>
        <w:t xml:space="preserve"> وتاريخ إجرائه.</w:t>
      </w:r>
    </w:p>
    <w:p w:rsidR="009D40DB" w:rsidRDefault="009D40DB" w:rsidP="00990520">
      <w:pPr>
        <w:spacing w:after="0" w:line="240" w:lineRule="auto"/>
        <w:jc w:val="both"/>
        <w:rPr>
          <w:rFonts w:ascii="Simplified Arabic" w:hAnsi="Simplified Arabic" w:cs="Simplified Arabic"/>
          <w:sz w:val="28"/>
          <w:szCs w:val="28"/>
          <w:lang w:bidi="ar-LB"/>
        </w:rPr>
      </w:pPr>
    </w:p>
    <w:p w:rsidR="004F0BA3" w:rsidRPr="00452FF3" w:rsidRDefault="00452FF3" w:rsidP="003406A3">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د: </w:t>
      </w:r>
      <w:r w:rsidRPr="00452FF3">
        <w:rPr>
          <w:rFonts w:ascii="Simplified Arabic" w:hAnsi="Simplified Arabic" w:cs="Simplified Arabic" w:hint="cs"/>
          <w:sz w:val="28"/>
          <w:szCs w:val="28"/>
          <w:rtl/>
          <w:lang w:bidi="ar-LB"/>
        </w:rPr>
        <w:t xml:space="preserve">يمكن الإطلاع على دفتر الشروط هذا والحصول على </w:t>
      </w:r>
      <w:r>
        <w:rPr>
          <w:rFonts w:ascii="Simplified Arabic" w:hAnsi="Simplified Arabic" w:cs="Simplified Arabic" w:hint="cs"/>
          <w:sz w:val="28"/>
          <w:szCs w:val="28"/>
          <w:rtl/>
          <w:lang w:bidi="ar-LB"/>
        </w:rPr>
        <w:t xml:space="preserve">نسخة منه </w:t>
      </w:r>
      <w:r w:rsidR="008079CB">
        <w:rPr>
          <w:rFonts w:ascii="Simplified Arabic" w:hAnsi="Simplified Arabic" w:cs="Simplified Arabic" w:hint="cs"/>
          <w:sz w:val="28"/>
          <w:szCs w:val="28"/>
          <w:rtl/>
          <w:lang w:bidi="ar-LB"/>
        </w:rPr>
        <w:t>في</w:t>
      </w:r>
      <w:r>
        <w:rPr>
          <w:rFonts w:ascii="Simplified Arabic" w:hAnsi="Simplified Arabic" w:cs="Simplified Arabic" w:hint="cs"/>
          <w:sz w:val="28"/>
          <w:szCs w:val="28"/>
          <w:rtl/>
          <w:lang w:bidi="ar-LB"/>
        </w:rPr>
        <w:t xml:space="preserve"> مبنى مجلس الجنوب الكائن في بئر حسن، نزلة السلطان إبراهيم، مفرق الجناح، مقابل سنترو مول، الطابق الرابع لدى رئيس مصلحة الديوان.</w:t>
      </w:r>
    </w:p>
    <w:p w:rsidR="004F0BA3" w:rsidRDefault="00452FF3" w:rsidP="004F0BA3">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هـ: ينشر دفتر الشروط هذا على المنصّة</w:t>
      </w:r>
      <w:r w:rsidR="007415D0">
        <w:rPr>
          <w:rFonts w:ascii="Simplified Arabic" w:hAnsi="Simplified Arabic" w:cs="Simplified Arabic" w:hint="cs"/>
          <w:sz w:val="28"/>
          <w:szCs w:val="28"/>
          <w:rtl/>
          <w:lang w:bidi="ar-LB"/>
        </w:rPr>
        <w:t xml:space="preserve"> الإلكترونية المركزية لدى هيئة الشراء العام.</w:t>
      </w:r>
    </w:p>
    <w:p w:rsidR="004F0BA3" w:rsidRDefault="007415D0" w:rsidP="001D2F2D">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 يطبّق على دفتر الشروط هذا أحكام قانون الشراء العام والأنظمة الأخرى المرعيّة الإجراء وعند التعارض بين أحكام دفتر الشروط هذا وأحكام قانون الشراء العام تُطبّق أحكام قانون الشراء العام.</w:t>
      </w:r>
    </w:p>
    <w:p w:rsidR="00502A08" w:rsidRDefault="00502A08" w:rsidP="001D2F2D">
      <w:pPr>
        <w:spacing w:after="0" w:line="240" w:lineRule="auto"/>
        <w:jc w:val="both"/>
        <w:rPr>
          <w:rFonts w:ascii="Simplified Arabic" w:hAnsi="Simplified Arabic" w:cs="Simplified Arabic"/>
          <w:sz w:val="28"/>
          <w:szCs w:val="28"/>
          <w:rtl/>
          <w:lang w:bidi="ar-LB"/>
        </w:rPr>
      </w:pPr>
    </w:p>
    <w:p w:rsidR="007F14FF" w:rsidRDefault="007F14FF" w:rsidP="00112228">
      <w:pPr>
        <w:spacing w:after="0" w:line="240" w:lineRule="auto"/>
        <w:ind w:left="1177" w:hanging="1177"/>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الخامسة</w:t>
      </w:r>
      <w:r>
        <w:rPr>
          <w:rFonts w:ascii="Simplified Arabic" w:hAnsi="Simplified Arabic" w:cs="Simplified Arabic" w:hint="cs"/>
          <w:sz w:val="28"/>
          <w:szCs w:val="28"/>
          <w:rtl/>
          <w:lang w:bidi="ar-LB"/>
        </w:rPr>
        <w:t xml:space="preserve">: </w:t>
      </w:r>
      <w:r w:rsidRPr="007F14FF">
        <w:rPr>
          <w:rFonts w:ascii="Simplified Arabic" w:hAnsi="Simplified Arabic" w:cs="Simplified Arabic" w:hint="cs"/>
          <w:b/>
          <w:bCs/>
          <w:sz w:val="28"/>
          <w:szCs w:val="28"/>
          <w:rtl/>
          <w:lang w:bidi="ar-LB"/>
        </w:rPr>
        <w:t>سعر الإفتتاح</w:t>
      </w:r>
      <w:r>
        <w:rPr>
          <w:rFonts w:ascii="Simplified Arabic" w:hAnsi="Simplified Arabic" w:cs="Simplified Arabic" w:hint="cs"/>
          <w:sz w:val="28"/>
          <w:szCs w:val="28"/>
          <w:rtl/>
          <w:lang w:bidi="ar-LB"/>
        </w:rPr>
        <w:t>: يُحدَّد سعر الإفتتاح لهذه المزايدة بمبلغ /</w:t>
      </w:r>
      <w:r w:rsidR="00112228">
        <w:rPr>
          <w:rFonts w:ascii="Simplified Arabic" w:hAnsi="Simplified Arabic" w:cs="Simplified Arabic" w:hint="cs"/>
          <w:sz w:val="28"/>
          <w:szCs w:val="28"/>
          <w:rtl/>
          <w:lang w:bidi="ar-LB"/>
        </w:rPr>
        <w:t>1440</w:t>
      </w:r>
      <w:r>
        <w:rPr>
          <w:rFonts w:ascii="Simplified Arabic" w:hAnsi="Simplified Arabic" w:cs="Simplified Arabic" w:hint="cs"/>
          <w:sz w:val="28"/>
          <w:szCs w:val="28"/>
          <w:rtl/>
          <w:lang w:bidi="ar-LB"/>
        </w:rPr>
        <w:t>/ $.</w:t>
      </w:r>
    </w:p>
    <w:p w:rsidR="004F0BA3" w:rsidRDefault="004F0BA3" w:rsidP="004F0BA3">
      <w:pPr>
        <w:spacing w:after="0" w:line="240" w:lineRule="auto"/>
        <w:ind w:left="1177" w:hanging="1177"/>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السادسة</w:t>
      </w:r>
      <w:r>
        <w:rPr>
          <w:rFonts w:ascii="Simplified Arabic" w:hAnsi="Simplified Arabic" w:cs="Simplified Arabic" w:hint="cs"/>
          <w:sz w:val="28"/>
          <w:szCs w:val="28"/>
          <w:rtl/>
          <w:lang w:bidi="ar-LB"/>
        </w:rPr>
        <w:t xml:space="preserve">: </w:t>
      </w:r>
      <w:r w:rsidRPr="004079C2">
        <w:rPr>
          <w:rFonts w:ascii="Simplified Arabic" w:hAnsi="Simplified Arabic" w:cs="Simplified Arabic" w:hint="cs"/>
          <w:b/>
          <w:bCs/>
          <w:sz w:val="28"/>
          <w:szCs w:val="28"/>
          <w:rtl/>
          <w:lang w:bidi="ar-LB"/>
        </w:rPr>
        <w:t>إنتقاء العارض</w:t>
      </w:r>
      <w:r w:rsidR="007F14FF">
        <w:rPr>
          <w:rFonts w:ascii="Simplified Arabic" w:hAnsi="Simplified Arabic" w:cs="Simplified Arabic" w:hint="cs"/>
          <w:sz w:val="28"/>
          <w:szCs w:val="28"/>
          <w:rtl/>
          <w:lang w:bidi="ar-LB"/>
        </w:rPr>
        <w:t xml:space="preserve"> (طريقة المزايدة والإرساء):</w:t>
      </w:r>
    </w:p>
    <w:p w:rsidR="007F14FF" w:rsidRDefault="007F14FF" w:rsidP="00EB2318">
      <w:pPr>
        <w:spacing w:after="0" w:line="240" w:lineRule="auto"/>
        <w:ind w:left="144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تجري هذه المزايدة العمومية على أساس تقديم أسعار</w:t>
      </w:r>
      <w:r w:rsidR="00031AF9">
        <w:rPr>
          <w:rFonts w:ascii="Simplified Arabic" w:hAnsi="Simplified Arabic" w:cs="Simplified Arabic" w:hint="cs"/>
          <w:sz w:val="28"/>
          <w:szCs w:val="28"/>
          <w:rtl/>
          <w:lang w:bidi="ar-LB"/>
        </w:rPr>
        <w:t xml:space="preserve"> بطريقة الظرف المختوم</w:t>
      </w:r>
      <w:r>
        <w:rPr>
          <w:rFonts w:ascii="Simplified Arabic" w:hAnsi="Simplified Arabic" w:cs="Simplified Arabic" w:hint="cs"/>
          <w:sz w:val="28"/>
          <w:szCs w:val="28"/>
          <w:rtl/>
          <w:lang w:bidi="ar-LB"/>
        </w:rPr>
        <w:t>،</w:t>
      </w:r>
      <w:r w:rsidR="00031AF9">
        <w:rPr>
          <w:rFonts w:ascii="Simplified Arabic" w:hAnsi="Simplified Arabic" w:cs="Simplified Arabic" w:hint="cs"/>
          <w:sz w:val="28"/>
          <w:szCs w:val="28"/>
          <w:rtl/>
          <w:lang w:bidi="ar-LB"/>
        </w:rPr>
        <w:t xml:space="preserve"> بجلسة علنية فور الإنتهاء من تقديم العروض.</w:t>
      </w:r>
    </w:p>
    <w:p w:rsidR="00254EC4" w:rsidRPr="00C21371" w:rsidRDefault="004F0BA3" w:rsidP="00E81B2E">
      <w:pPr>
        <w:ind w:left="1305" w:firstLine="135"/>
        <w:rPr>
          <w:rtl/>
          <w:lang w:bidi="ar-LB"/>
        </w:rPr>
      </w:pPr>
      <w:r>
        <w:rPr>
          <w:rFonts w:ascii="Simplified Arabic" w:hAnsi="Simplified Arabic" w:cs="Simplified Arabic" w:hint="cs"/>
          <w:sz w:val="28"/>
          <w:szCs w:val="28"/>
          <w:rtl/>
          <w:lang w:bidi="ar-LB"/>
        </w:rPr>
        <w:t xml:space="preserve">تسند الصفقة </w:t>
      </w:r>
      <w:r w:rsidR="007F14FF">
        <w:rPr>
          <w:rFonts w:ascii="Simplified Arabic" w:hAnsi="Simplified Arabic" w:cs="Simplified Arabic" w:hint="cs"/>
          <w:sz w:val="28"/>
          <w:szCs w:val="28"/>
          <w:rtl/>
          <w:lang w:bidi="ar-LB"/>
        </w:rPr>
        <w:t xml:space="preserve">مؤقتاً </w:t>
      </w:r>
      <w:r>
        <w:rPr>
          <w:rFonts w:ascii="Simplified Arabic" w:hAnsi="Simplified Arabic" w:cs="Simplified Arabic" w:hint="cs"/>
          <w:sz w:val="28"/>
          <w:szCs w:val="28"/>
          <w:rtl/>
          <w:lang w:bidi="ar-LB"/>
        </w:rPr>
        <w:t xml:space="preserve">إلى من قدّم </w:t>
      </w:r>
      <w:r w:rsidR="003406A3">
        <w:rPr>
          <w:rFonts w:ascii="Simplified Arabic" w:hAnsi="Simplified Arabic" w:cs="Simplified Arabic" w:hint="cs"/>
          <w:sz w:val="28"/>
          <w:szCs w:val="28"/>
          <w:rtl/>
          <w:lang w:bidi="ar-LB"/>
        </w:rPr>
        <w:t>السعر الأعلى با</w:t>
      </w:r>
      <w:r w:rsidR="007F14FF">
        <w:rPr>
          <w:rFonts w:ascii="Simplified Arabic" w:hAnsi="Simplified Arabic" w:cs="Simplified Arabic" w:hint="cs"/>
          <w:sz w:val="28"/>
          <w:szCs w:val="28"/>
          <w:rtl/>
          <w:lang w:bidi="ar-LB"/>
        </w:rPr>
        <w:t>لمزايدة</w:t>
      </w:r>
      <w:r w:rsidR="00990520">
        <w:rPr>
          <w:rFonts w:ascii="Simplified Arabic" w:hAnsi="Simplified Arabic" w:cs="Simplified Arabic" w:hint="cs"/>
          <w:sz w:val="28"/>
          <w:szCs w:val="28"/>
          <w:rtl/>
          <w:lang w:bidi="ar-LB"/>
        </w:rPr>
        <w:t xml:space="preserve"> </w:t>
      </w:r>
      <w:r w:rsidR="00254EC4" w:rsidRPr="00C21371">
        <w:rPr>
          <w:rFonts w:ascii="Simplified Arabic" w:hAnsi="Simplified Arabic" w:cs="Simplified Arabic" w:hint="cs"/>
          <w:sz w:val="28"/>
          <w:szCs w:val="28"/>
          <w:rtl/>
          <w:lang w:bidi="ar-LB"/>
        </w:rPr>
        <w:t>(على أن يشمل السعر كلفة النقل والأرباح والهوالك وأجرة عمال وخلافه).</w:t>
      </w:r>
    </w:p>
    <w:p w:rsidR="00031AF9" w:rsidRDefault="00031AF9" w:rsidP="00031AF9">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تفض غلافات المستندات (رقم 1) أولاً، ولا تُفضّ غلافات الأسعار إلا للعروض المقبولة مستنداتها، أما العروض غير المقبولة مستنداتها فلا تدخل في المزايدة.</w:t>
      </w:r>
    </w:p>
    <w:p w:rsidR="007F14FF" w:rsidRDefault="007F14FF" w:rsidP="003406A3">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إذا تساوت الأسعار بين العارضين أعيدت المزايدة بطريقة الظرف المختوم بين أصحابها دون سواهم في الجلسة</w:t>
      </w:r>
      <w:r w:rsidR="005A7DA2">
        <w:rPr>
          <w:rFonts w:ascii="Simplified Arabic" w:hAnsi="Simplified Arabic" w:cs="Simplified Arabic" w:hint="cs"/>
          <w:sz w:val="28"/>
          <w:szCs w:val="28"/>
          <w:rtl/>
          <w:lang w:bidi="ar-LB"/>
        </w:rPr>
        <w:t xml:space="preserve"> نفسها، فإذا رفضوا تقديم عروض أسعار جديدة أو إذا ظلت أسعارهم متساوية ، </w:t>
      </w:r>
      <w:r w:rsidR="003406A3">
        <w:rPr>
          <w:rFonts w:ascii="Simplified Arabic" w:hAnsi="Simplified Arabic" w:cs="Simplified Arabic" w:hint="cs"/>
          <w:sz w:val="28"/>
          <w:szCs w:val="28"/>
          <w:rtl/>
          <w:lang w:bidi="ar-LB"/>
        </w:rPr>
        <w:t>يتم إختيار</w:t>
      </w:r>
      <w:r w:rsidR="005A7DA2">
        <w:rPr>
          <w:rFonts w:ascii="Simplified Arabic" w:hAnsi="Simplified Arabic" w:cs="Simplified Arabic" w:hint="cs"/>
          <w:sz w:val="28"/>
          <w:szCs w:val="28"/>
          <w:rtl/>
          <w:lang w:bidi="ar-LB"/>
        </w:rPr>
        <w:t xml:space="preserve"> الملتزم المؤقت بطريقة القرعة بين أصحاب العروض المتساوية.</w:t>
      </w:r>
    </w:p>
    <w:p w:rsidR="004F0BA3" w:rsidRDefault="004F0BA3" w:rsidP="004F0BA3">
      <w:pPr>
        <w:pStyle w:val="ListParagraph"/>
        <w:numPr>
          <w:ilvl w:val="0"/>
          <w:numId w:val="10"/>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يحقّ للإدارة وفي مطلق الأحوال العدول عن طلب عروض الأسعار هذا أو إرجاءه إلى تاريخ لاحق أو إلغاءه شرط أن يتم ذلك قبل فضّ العروض أو قبل تبليغ التصديق دون أن يكون لأيّ من العارضين حق المطالبة بأيّ تعويض كان.</w:t>
      </w:r>
    </w:p>
    <w:p w:rsidR="004F0BA3" w:rsidRPr="00FE4F40" w:rsidRDefault="004F0BA3" w:rsidP="004F0BA3">
      <w:pPr>
        <w:pStyle w:val="ListParagraph"/>
        <w:numPr>
          <w:ilvl w:val="0"/>
          <w:numId w:val="10"/>
        </w:numPr>
        <w:spacing w:after="0" w:line="240" w:lineRule="auto"/>
        <w:ind w:left="1177" w:firstLine="99"/>
        <w:jc w:val="both"/>
        <w:rPr>
          <w:rFonts w:ascii="Simplified Arabic" w:hAnsi="Simplified Arabic" w:cs="Simplified Arabic"/>
          <w:sz w:val="28"/>
          <w:szCs w:val="28"/>
          <w:rtl/>
          <w:lang w:bidi="ar-LB"/>
        </w:rPr>
      </w:pPr>
      <w:r w:rsidRPr="00FE4F40">
        <w:rPr>
          <w:rFonts w:ascii="Simplified Arabic" w:hAnsi="Simplified Arabic" w:cs="Simplified Arabic" w:hint="cs"/>
          <w:sz w:val="28"/>
          <w:szCs w:val="28"/>
          <w:rtl/>
          <w:lang w:bidi="ar-LB"/>
        </w:rPr>
        <w:t>وعلى الإدارة في هذه الحالة، إعادة جميع المستندات المقدّمة من العارض.</w:t>
      </w:r>
    </w:p>
    <w:p w:rsidR="00254EC4" w:rsidRDefault="004F0BA3" w:rsidP="00254EC4">
      <w:pPr>
        <w:spacing w:after="0" w:line="240" w:lineRule="auto"/>
        <w:jc w:val="both"/>
        <w:rPr>
          <w:rFonts w:ascii="Simplified Arabic" w:hAnsi="Simplified Arabic" w:cs="Simplified Arabic"/>
          <w:sz w:val="28"/>
          <w:szCs w:val="28"/>
          <w:rtl/>
          <w:lang w:bidi="ar-LB"/>
        </w:rPr>
      </w:pPr>
      <w:r w:rsidRPr="007F14FF">
        <w:rPr>
          <w:rFonts w:ascii="Simplified Arabic" w:hAnsi="Simplified Arabic" w:cs="Simplified Arabic" w:hint="cs"/>
          <w:b/>
          <w:bCs/>
          <w:sz w:val="28"/>
          <w:szCs w:val="28"/>
          <w:u w:val="single"/>
          <w:rtl/>
          <w:lang w:bidi="ar-LB"/>
        </w:rPr>
        <w:t>المادة السابعة</w:t>
      </w:r>
      <w:r>
        <w:rPr>
          <w:rFonts w:ascii="Simplified Arabic" w:hAnsi="Simplified Arabic" w:cs="Simplified Arabic" w:hint="cs"/>
          <w:sz w:val="28"/>
          <w:szCs w:val="28"/>
          <w:rtl/>
          <w:lang w:bidi="ar-LB"/>
        </w:rPr>
        <w:t>:</w:t>
      </w:r>
      <w:r w:rsidR="00254EC4" w:rsidRPr="00BA7A5A">
        <w:rPr>
          <w:rFonts w:ascii="Simplified Arabic" w:hAnsi="Simplified Arabic" w:cs="Simplified Arabic" w:hint="cs"/>
          <w:b/>
          <w:bCs/>
          <w:sz w:val="28"/>
          <w:szCs w:val="28"/>
          <w:u w:val="single"/>
          <w:rtl/>
          <w:lang w:bidi="ar-LB"/>
        </w:rPr>
        <w:t>التأمينات</w:t>
      </w:r>
    </w:p>
    <w:p w:rsidR="00E81B2E" w:rsidRDefault="00254EC4" w:rsidP="00254EC4">
      <w:pPr>
        <w:pStyle w:val="ListParagraph"/>
        <w:numPr>
          <w:ilvl w:val="0"/>
          <w:numId w:val="13"/>
        </w:numPr>
        <w:spacing w:after="0" w:line="240" w:lineRule="auto"/>
        <w:jc w:val="both"/>
        <w:rPr>
          <w:rFonts w:ascii="Simplified Arabic" w:hAnsi="Simplified Arabic" w:cs="Simplified Arabic"/>
          <w:sz w:val="28"/>
          <w:szCs w:val="28"/>
          <w:lang w:bidi="ar-LB"/>
        </w:rPr>
      </w:pPr>
      <w:r w:rsidRPr="00E81B2E">
        <w:rPr>
          <w:rFonts w:ascii="Simplified Arabic" w:hAnsi="Simplified Arabic" w:cs="Simplified Arabic" w:hint="cs"/>
          <w:b/>
          <w:bCs/>
          <w:sz w:val="28"/>
          <w:szCs w:val="28"/>
          <w:rtl/>
          <w:lang w:bidi="ar-LB"/>
        </w:rPr>
        <w:t>ضمان العرض</w:t>
      </w:r>
      <w:r w:rsidRPr="00E81B2E">
        <w:rPr>
          <w:rFonts w:ascii="Simplified Arabic" w:hAnsi="Simplified Arabic" w:cs="Simplified Arabic" w:hint="cs"/>
          <w:sz w:val="28"/>
          <w:szCs w:val="28"/>
          <w:rtl/>
          <w:lang w:bidi="ar-LB"/>
        </w:rPr>
        <w:t xml:space="preserve">: إن قيمة ضمان العرض لهذه الصفقة تساوي </w:t>
      </w:r>
      <w:r w:rsidR="00E81B2E" w:rsidRPr="00E81B2E">
        <w:rPr>
          <w:rFonts w:ascii="Simplified Arabic" w:hAnsi="Simplified Arabic" w:cs="Simplified Arabic" w:hint="cs"/>
          <w:sz w:val="28"/>
          <w:szCs w:val="28"/>
          <w:rtl/>
          <w:lang w:bidi="ar-LB"/>
        </w:rPr>
        <w:t>2</w:t>
      </w:r>
      <w:r w:rsidRPr="00E81B2E">
        <w:rPr>
          <w:rFonts w:ascii="Simplified Arabic" w:hAnsi="Simplified Arabic" w:cs="Simplified Arabic" w:hint="cs"/>
          <w:sz w:val="28"/>
          <w:szCs w:val="28"/>
          <w:rtl/>
          <w:lang w:bidi="ar-LB"/>
        </w:rPr>
        <w:t xml:space="preserve">% من قيمة التلزيم (تدفع نقداً لصندوق المجلس، </w:t>
      </w:r>
    </w:p>
    <w:p w:rsidR="00254EC4" w:rsidRPr="00E81B2E" w:rsidRDefault="00254EC4" w:rsidP="00E81B2E">
      <w:pPr>
        <w:pStyle w:val="ListParagraph"/>
        <w:spacing w:after="0" w:line="240" w:lineRule="auto"/>
        <w:ind w:left="2025"/>
        <w:jc w:val="both"/>
        <w:rPr>
          <w:rFonts w:ascii="Simplified Arabic" w:hAnsi="Simplified Arabic" w:cs="Simplified Arabic"/>
          <w:sz w:val="28"/>
          <w:szCs w:val="28"/>
          <w:rtl/>
          <w:lang w:bidi="ar-LB"/>
        </w:rPr>
      </w:pPr>
      <w:r w:rsidRPr="00E81B2E">
        <w:rPr>
          <w:rFonts w:ascii="Simplified Arabic" w:hAnsi="Simplified Arabic" w:cs="Simplified Arabic" w:hint="cs"/>
          <w:sz w:val="28"/>
          <w:szCs w:val="28"/>
          <w:rtl/>
          <w:lang w:bidi="ar-LB"/>
        </w:rPr>
        <w:t>يُعاد ضمان العرض للمتعهد عند تقديم ضمان حسن التنفيذ وإلى العارضين الذين لم يرس عليهم التلزيم في مهلة أقصاها بدء نفاذ العقد.</w:t>
      </w:r>
    </w:p>
    <w:p w:rsidR="00254EC4" w:rsidRDefault="00254EC4" w:rsidP="00E81B2E">
      <w:pPr>
        <w:pStyle w:val="ListParagraph"/>
        <w:numPr>
          <w:ilvl w:val="0"/>
          <w:numId w:val="13"/>
        </w:numPr>
        <w:spacing w:after="0" w:line="240" w:lineRule="auto"/>
        <w:jc w:val="both"/>
        <w:rPr>
          <w:rFonts w:ascii="Simplified Arabic" w:hAnsi="Simplified Arabic" w:cs="Simplified Arabic"/>
          <w:sz w:val="28"/>
          <w:szCs w:val="28"/>
          <w:rtl/>
          <w:lang w:bidi="ar-LB"/>
        </w:rPr>
      </w:pPr>
      <w:r w:rsidRPr="00254EC4">
        <w:rPr>
          <w:rFonts w:ascii="Simplified Arabic" w:hAnsi="Simplified Arabic" w:cs="Simplified Arabic" w:hint="cs"/>
          <w:b/>
          <w:bCs/>
          <w:sz w:val="28"/>
          <w:szCs w:val="28"/>
          <w:rtl/>
          <w:lang w:bidi="ar-LB"/>
        </w:rPr>
        <w:t>ضمان حسن التنفيذ</w:t>
      </w:r>
      <w:r>
        <w:rPr>
          <w:rFonts w:ascii="Simplified Arabic" w:hAnsi="Simplified Arabic" w:cs="Simplified Arabic" w:hint="cs"/>
          <w:sz w:val="28"/>
          <w:szCs w:val="28"/>
          <w:rtl/>
          <w:lang w:bidi="ar-LB"/>
        </w:rPr>
        <w:t xml:space="preserve">: بعد إبلاغ المتعهد خطياً تصديق الإلتزام، عليه أن </w:t>
      </w:r>
      <w:r w:rsidR="00E81B2E">
        <w:rPr>
          <w:rFonts w:ascii="Simplified Arabic" w:hAnsi="Simplified Arabic" w:cs="Simplified Arabic" w:hint="cs"/>
          <w:sz w:val="28"/>
          <w:szCs w:val="28"/>
          <w:rtl/>
          <w:lang w:bidi="ar-LB"/>
        </w:rPr>
        <w:t>يدفع</w:t>
      </w:r>
      <w:r>
        <w:rPr>
          <w:rFonts w:ascii="Simplified Arabic" w:hAnsi="Simplified Arabic" w:cs="Simplified Arabic" w:hint="cs"/>
          <w:sz w:val="28"/>
          <w:szCs w:val="28"/>
          <w:rtl/>
          <w:lang w:bidi="ar-LB"/>
        </w:rPr>
        <w:t xml:space="preserve"> خلال مهلة أسبوع من تاريخ التبليغ </w:t>
      </w:r>
      <w:r w:rsidR="00E81B2E">
        <w:rPr>
          <w:rFonts w:ascii="Simplified Arabic" w:hAnsi="Simplified Arabic" w:cs="Simplified Arabic" w:hint="cs"/>
          <w:sz w:val="28"/>
          <w:szCs w:val="28"/>
          <w:rtl/>
          <w:lang w:bidi="ar-LB"/>
        </w:rPr>
        <w:t xml:space="preserve">مبلغ </w:t>
      </w:r>
      <w:r>
        <w:rPr>
          <w:rFonts w:ascii="Simplified Arabic" w:hAnsi="Simplified Arabic" w:cs="Simplified Arabic" w:hint="cs"/>
          <w:sz w:val="28"/>
          <w:szCs w:val="28"/>
          <w:rtl/>
          <w:lang w:bidi="ar-LB"/>
        </w:rPr>
        <w:t>"ضمان حسن التنفيذ" بنفس طريقة ضمان العرض، وقدره 10 % من قيمة الإلتزام.</w:t>
      </w:r>
    </w:p>
    <w:p w:rsidR="00254EC4" w:rsidRDefault="00254EC4" w:rsidP="00254EC4">
      <w:pPr>
        <w:pStyle w:val="ListParagraph"/>
        <w:spacing w:after="0" w:line="240" w:lineRule="auto"/>
        <w:ind w:left="20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هذا التأمين هو ضمان حسن تنفيذ الصفقة، يعاد إلى المتعهد بعد إجراء إستلام الأشغال إستلاماً نهائياً. يُعاد ضمان العرض فور تسليم ضمان حسن التنفيذ للإدارة.</w:t>
      </w:r>
    </w:p>
    <w:p w:rsidR="00254EC4" w:rsidRPr="00BA7A5A" w:rsidRDefault="00254EC4" w:rsidP="00E81B2E">
      <w:pPr>
        <w:pStyle w:val="ListParagraph"/>
        <w:spacing w:after="0" w:line="240" w:lineRule="auto"/>
        <w:ind w:left="20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في حال عدم </w:t>
      </w:r>
      <w:r w:rsidR="00E81B2E">
        <w:rPr>
          <w:rFonts w:ascii="Simplified Arabic" w:hAnsi="Simplified Arabic" w:cs="Simplified Arabic" w:hint="cs"/>
          <w:sz w:val="28"/>
          <w:szCs w:val="28"/>
          <w:rtl/>
          <w:lang w:bidi="ar-LB"/>
        </w:rPr>
        <w:t>دفع</w:t>
      </w:r>
      <w:r>
        <w:rPr>
          <w:rFonts w:ascii="Simplified Arabic" w:hAnsi="Simplified Arabic" w:cs="Simplified Arabic" w:hint="cs"/>
          <w:sz w:val="28"/>
          <w:szCs w:val="28"/>
          <w:rtl/>
          <w:lang w:bidi="ar-LB"/>
        </w:rPr>
        <w:t xml:space="preserve"> ضمان حسن التنفيذ خلال المهلة المحدّدة أعلاه ينذًر المتعهد خطياً بضرورة </w:t>
      </w:r>
      <w:r w:rsidR="00E81B2E">
        <w:rPr>
          <w:rFonts w:ascii="Simplified Arabic" w:hAnsi="Simplified Arabic" w:cs="Simplified Arabic" w:hint="cs"/>
          <w:sz w:val="28"/>
          <w:szCs w:val="28"/>
          <w:rtl/>
          <w:lang w:bidi="ar-LB"/>
        </w:rPr>
        <w:t>دفعه</w:t>
      </w:r>
      <w:r>
        <w:rPr>
          <w:rFonts w:ascii="Simplified Arabic" w:hAnsi="Simplified Arabic" w:cs="Simplified Arabic" w:hint="cs"/>
          <w:sz w:val="28"/>
          <w:szCs w:val="28"/>
          <w:rtl/>
          <w:lang w:bidi="ar-LB"/>
        </w:rPr>
        <w:t xml:space="preserve"> خلال ثلاثة أيام من تاريخ تبليغه الإنذار، وإذا لم يتجاوب إعتُبِر ناكلاً وتُصادر الإدارة ضمان العرض وتعمد إما إلى إعادة طلب عروض وإما إلى تنفيذ الأشغال بالأمانة. وإذا أسفر طلب العروض الجديد أو التنفيذ بالأمانة إلى وفر في الأكلاف يعود الوفر لحساب الإدارة، وإذا أسفر عن زيادة في الأكلاف تحمّل الإدارة المتعهد الناكل الزيادة.</w:t>
      </w:r>
    </w:p>
    <w:p w:rsidR="005A7DA2" w:rsidRDefault="00692F4A" w:rsidP="004F0BA3">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 xml:space="preserve">أ- </w:t>
      </w:r>
      <w:r w:rsidR="005A7DA2">
        <w:rPr>
          <w:rFonts w:ascii="Simplified Arabic" w:hAnsi="Simplified Arabic" w:cs="Simplified Arabic" w:hint="cs"/>
          <w:b/>
          <w:bCs/>
          <w:sz w:val="28"/>
          <w:szCs w:val="28"/>
          <w:rtl/>
          <w:lang w:bidi="ar-LB"/>
        </w:rPr>
        <w:t>شروط مشاركة العارضين:</w:t>
      </w:r>
    </w:p>
    <w:p w:rsidR="00D86A71" w:rsidRDefault="005A7DA2" w:rsidP="005A7DA2">
      <w:pPr>
        <w:pStyle w:val="ListParagraph"/>
        <w:numPr>
          <w:ilvl w:val="0"/>
          <w:numId w:val="12"/>
        </w:numPr>
        <w:spacing w:after="0" w:line="240" w:lineRule="auto"/>
        <w:jc w:val="both"/>
        <w:rPr>
          <w:rFonts w:ascii="Simplified Arabic" w:hAnsi="Simplified Arabic" w:cs="Simplified Arabic"/>
          <w:sz w:val="28"/>
          <w:szCs w:val="28"/>
          <w:lang w:bidi="ar-LB"/>
        </w:rPr>
      </w:pPr>
      <w:r w:rsidRPr="005A7DA2">
        <w:rPr>
          <w:rFonts w:ascii="Simplified Arabic" w:hAnsi="Simplified Arabic" w:cs="Simplified Arabic" w:hint="cs"/>
          <w:sz w:val="28"/>
          <w:szCs w:val="28"/>
          <w:rtl/>
          <w:lang w:bidi="ar-LB"/>
        </w:rPr>
        <w:t>يُقدّم العرض بصورة واضحة</w:t>
      </w:r>
      <w:r>
        <w:rPr>
          <w:rFonts w:ascii="Simplified Arabic" w:hAnsi="Simplified Arabic" w:cs="Simplified Arabic" w:hint="cs"/>
          <w:sz w:val="28"/>
          <w:szCs w:val="28"/>
          <w:rtl/>
          <w:lang w:bidi="ar-LB"/>
        </w:rPr>
        <w:t xml:space="preserve"> وجليّة جداً من دون أيّ شطب أو حك أو تطريس</w:t>
      </w:r>
    </w:p>
    <w:p w:rsidR="00D86A71"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 يصرح العارض في عرضه بأنه إطلع على دفتر الشروط الخاص هذاوالمستندات المتممة له وأخذ نسخة عنه، وأنه يقبل الشروط المبينة فيه ويتعهد التقيّد بها وتنفيذها جميعها من دون أيّ نوع من أنواع التحفّظ أو الإستدراك وأنه يقدّم عرضه على هذا الأساس ويلصق على التصريح طوابع مالية بقيمة مليون ليرة لبنانية تغطّي المستندات كافةً(صورة التصريح مرفقة بهذا الدفتر).</w:t>
      </w:r>
    </w:p>
    <w:p w:rsidR="00D86A71"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يرفَض كل عرض يشتمل على أيّ تحفّظ أو إستدراك.</w:t>
      </w:r>
    </w:p>
    <w:p w:rsidR="005A7DA2" w:rsidRDefault="00D86A71" w:rsidP="005A7DA2">
      <w:pPr>
        <w:pStyle w:val="ListParagraph"/>
        <w:numPr>
          <w:ilvl w:val="0"/>
          <w:numId w:val="1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يحدِّد العارض في عرضه عنواناً واضحاً له ومكاناً لإقامته لكي يتم إبلاغه ما يجب إبلاغه إياه بالسرعة الممكنة.</w:t>
      </w:r>
    </w:p>
    <w:p w:rsidR="00FD1459" w:rsidRPr="005A7DA2" w:rsidRDefault="00FD1459" w:rsidP="003406A3">
      <w:pPr>
        <w:pStyle w:val="ListParagraph"/>
        <w:numPr>
          <w:ilvl w:val="0"/>
          <w:numId w:val="12"/>
        </w:num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لا يحقّ للعارض أن يقدّم أكثر من عرض واحد </w:t>
      </w:r>
      <w:r w:rsidR="00120C39">
        <w:rPr>
          <w:rFonts w:ascii="Simplified Arabic" w:hAnsi="Simplified Arabic" w:cs="Simplified Arabic" w:hint="cs"/>
          <w:sz w:val="28"/>
          <w:szCs w:val="28"/>
          <w:rtl/>
          <w:lang w:bidi="ar-LB"/>
        </w:rPr>
        <w:t>.</w:t>
      </w:r>
    </w:p>
    <w:p w:rsidR="004F0BA3" w:rsidRDefault="00692F4A" w:rsidP="00254EC4">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lang w:bidi="ar-LB"/>
        </w:rPr>
        <w:t xml:space="preserve">ب- </w:t>
      </w:r>
      <w:r w:rsidR="004F0BA3" w:rsidRPr="004079C2">
        <w:rPr>
          <w:rFonts w:ascii="Simplified Arabic" w:hAnsi="Simplified Arabic" w:cs="Simplified Arabic" w:hint="cs"/>
          <w:b/>
          <w:bCs/>
          <w:sz w:val="28"/>
          <w:szCs w:val="28"/>
          <w:rtl/>
          <w:lang w:bidi="ar-LB"/>
        </w:rPr>
        <w:t>إرتباط العارض ومهلة التصديق</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يُعتبر تقديم العرض إقراراً من موقّعه بالتعهد وبتقيده بموجب تنفيذ كل البنود الواردة في دفتر الشروط الخاص هذا.</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مَن أُسنِد إليه الإلتزام  بصورة مؤقتة بنتيجة جلسة فض العروض، يُلزَم بمضمون عرضه لمدة ستين يوماً إبتداءً من تاريخ الجلسة وإعلان النتيجة.</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بان</w:t>
      </w:r>
      <w:r w:rsidR="00120C39">
        <w:rPr>
          <w:rFonts w:ascii="Simplified Arabic" w:hAnsi="Simplified Arabic" w:cs="Simplified Arabic" w:hint="cs"/>
          <w:sz w:val="28"/>
          <w:szCs w:val="28"/>
          <w:rtl/>
          <w:lang w:bidi="ar-LB"/>
        </w:rPr>
        <w:t>تهاء</w:t>
      </w:r>
      <w:r>
        <w:rPr>
          <w:rFonts w:ascii="Simplified Arabic" w:hAnsi="Simplified Arabic" w:cs="Simplified Arabic" w:hint="cs"/>
          <w:sz w:val="28"/>
          <w:szCs w:val="28"/>
          <w:rtl/>
          <w:lang w:bidi="ar-LB"/>
        </w:rPr>
        <w:t xml:space="preserve"> المهلة المحددة أعلاه دون تصديق الإلتزام وإبلاغه للعارض أصولاً، يحقّ لهذا الأخير في مهلة أقصاها شهر واحد من تاريخ إنتهاء مهلة الستين يوما، الطلب من الإدارة بموجب إشعار خطي، اعتباره في حلّ من الإلتزام، وذلك تحت طائلة سقوط هذا الحق واعتباره موافقاً ضمناً على استمرارية إلتزامه.</w:t>
      </w:r>
    </w:p>
    <w:p w:rsidR="004F0BA3" w:rsidRDefault="004F0BA3" w:rsidP="005360FF">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لا يُعتبر التلزيم مكتسباً الصفة القانونية النهائية ولا يُعمل به إلا بعد صدور قرار عن مجلس إدارة مجلس الجنوب بالتلزيم لمن رسا عليه </w:t>
      </w:r>
      <w:r w:rsidR="005360FF">
        <w:rPr>
          <w:rFonts w:ascii="Simplified Arabic" w:hAnsi="Simplified Arabic" w:cs="Simplified Arabic" w:hint="cs"/>
          <w:sz w:val="28"/>
          <w:szCs w:val="28"/>
          <w:rtl/>
          <w:lang w:bidi="ar-LB"/>
        </w:rPr>
        <w:t>الإلتزام</w:t>
      </w:r>
      <w:r>
        <w:rPr>
          <w:rFonts w:ascii="Simplified Arabic" w:hAnsi="Simplified Arabic" w:cs="Simplified Arabic" w:hint="cs"/>
          <w:sz w:val="28"/>
          <w:szCs w:val="28"/>
          <w:rtl/>
          <w:lang w:bidi="ar-LB"/>
        </w:rPr>
        <w:t>. ويحقّ له إلغاء الإلتزام دون أن يكون للملتزم أي حق بالمطالبة بأيّ تعويض أو ضرر مهما كان نوعه، وتكون مهلة تصديق مجلس الإدارة على نتيجة طلب العروض شهرين بدءاً من إنتهاء الجلسة وإعلان النتيجة.</w:t>
      </w:r>
    </w:p>
    <w:p w:rsidR="004F0BA3" w:rsidRDefault="004F0BA3" w:rsidP="004F0BA3">
      <w:pPr>
        <w:spacing w:after="0" w:line="240" w:lineRule="auto"/>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الثامنة</w:t>
      </w:r>
      <w:r>
        <w:rPr>
          <w:rFonts w:ascii="Simplified Arabic" w:hAnsi="Simplified Arabic" w:cs="Simplified Arabic" w:hint="cs"/>
          <w:sz w:val="28"/>
          <w:szCs w:val="28"/>
          <w:rtl/>
          <w:lang w:bidi="ar-LB"/>
        </w:rPr>
        <w:t xml:space="preserve">: </w:t>
      </w:r>
      <w:r w:rsidR="00692F4A">
        <w:rPr>
          <w:rFonts w:ascii="Simplified Arabic" w:hAnsi="Simplified Arabic" w:cs="Simplified Arabic" w:hint="cs"/>
          <w:sz w:val="28"/>
          <w:szCs w:val="28"/>
          <w:rtl/>
          <w:lang w:bidi="ar-LB"/>
        </w:rPr>
        <w:t xml:space="preserve">أ- </w:t>
      </w:r>
      <w:r w:rsidRPr="004079C2">
        <w:rPr>
          <w:rFonts w:ascii="Simplified Arabic" w:hAnsi="Simplified Arabic" w:cs="Simplified Arabic" w:hint="cs"/>
          <w:b/>
          <w:bCs/>
          <w:sz w:val="28"/>
          <w:szCs w:val="28"/>
          <w:rtl/>
          <w:lang w:bidi="ar-LB"/>
        </w:rPr>
        <w:t>مدة التلزيم</w:t>
      </w:r>
    </w:p>
    <w:p w:rsidR="004F0BA3" w:rsidRDefault="004F0BA3" w:rsidP="00C5622E">
      <w:pPr>
        <w:spacing w:after="0" w:line="240" w:lineRule="auto"/>
        <w:ind w:left="1440"/>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تحدّد المهل اللازمة لإنجاز </w:t>
      </w:r>
      <w:r w:rsidR="00FF5DAD">
        <w:rPr>
          <w:rFonts w:ascii="Simplified Arabic" w:hAnsi="Simplified Arabic" w:cs="Simplified Arabic" w:hint="cs"/>
          <w:sz w:val="28"/>
          <w:szCs w:val="28"/>
          <w:rtl/>
          <w:lang w:bidi="ar-LB"/>
        </w:rPr>
        <w:t xml:space="preserve">الإجراءات القانونية اللازمة واستلام </w:t>
      </w:r>
      <w:r w:rsidR="00C5622E">
        <w:rPr>
          <w:rFonts w:ascii="Simplified Arabic" w:hAnsi="Simplified Arabic" w:cs="Simplified Arabic" w:hint="cs"/>
          <w:sz w:val="28"/>
          <w:szCs w:val="28"/>
          <w:rtl/>
          <w:lang w:bidi="ar-LB"/>
        </w:rPr>
        <w:t>الآلية</w:t>
      </w:r>
      <w:r w:rsidR="009D40DB">
        <w:rPr>
          <w:rFonts w:ascii="Simplified Arabic" w:hAnsi="Simplified Arabic" w:cs="Simplified Arabic" w:hint="cs"/>
          <w:sz w:val="28"/>
          <w:szCs w:val="28"/>
          <w:rtl/>
          <w:lang w:bidi="ar-LB"/>
        </w:rPr>
        <w:t xml:space="preserve"> </w:t>
      </w:r>
      <w:r w:rsidR="00FF5DAD">
        <w:rPr>
          <w:rFonts w:ascii="Simplified Arabic" w:hAnsi="Simplified Arabic" w:cs="Simplified Arabic" w:hint="cs"/>
          <w:sz w:val="28"/>
          <w:szCs w:val="28"/>
          <w:rtl/>
          <w:lang w:bidi="ar-LB"/>
        </w:rPr>
        <w:t>بفترة (20) عشرين يوماً من تاريخ</w:t>
      </w:r>
      <w:r w:rsidR="009D40DB">
        <w:rPr>
          <w:rFonts w:ascii="Simplified Arabic" w:hAnsi="Simplified Arabic" w:cs="Simplified Arabic" w:hint="cs"/>
          <w:sz w:val="28"/>
          <w:szCs w:val="28"/>
          <w:rtl/>
          <w:lang w:bidi="ar-LB"/>
        </w:rPr>
        <w:t xml:space="preserve"> </w:t>
      </w:r>
      <w:r w:rsidRPr="00BF55BC">
        <w:rPr>
          <w:rFonts w:ascii="Simplified Arabic" w:hAnsi="Simplified Arabic" w:cs="Simplified Arabic" w:hint="cs"/>
          <w:sz w:val="28"/>
          <w:szCs w:val="28"/>
          <w:rtl/>
          <w:lang w:bidi="ar-LB"/>
        </w:rPr>
        <w:t>تصديق إلإلتزام</w:t>
      </w:r>
      <w:r w:rsidR="00943235">
        <w:rPr>
          <w:rFonts w:ascii="Simplified Arabic" w:hAnsi="Simplified Arabic" w:cs="Simplified Arabic" w:hint="cs"/>
          <w:sz w:val="28"/>
          <w:szCs w:val="28"/>
          <w:rtl/>
          <w:lang w:bidi="ar-LB"/>
        </w:rPr>
        <w:t xml:space="preserve"> وتوقيع العقد</w:t>
      </w:r>
      <w:r w:rsidRPr="00BF55BC">
        <w:rPr>
          <w:rFonts w:ascii="Simplified Arabic" w:hAnsi="Simplified Arabic" w:cs="Simplified Arabic" w:hint="cs"/>
          <w:sz w:val="28"/>
          <w:szCs w:val="28"/>
          <w:rtl/>
          <w:lang w:bidi="ar-LB"/>
        </w:rPr>
        <w:t xml:space="preserve">، </w:t>
      </w:r>
    </w:p>
    <w:p w:rsidR="004F0BA3" w:rsidRDefault="004F0BA3" w:rsidP="00C5622E">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بعد مرور مهلة </w:t>
      </w:r>
      <w:r w:rsidR="007D31B9">
        <w:rPr>
          <w:rFonts w:ascii="Simplified Arabic" w:hAnsi="Simplified Arabic" w:cs="Simplified Arabic" w:hint="cs"/>
          <w:sz w:val="28"/>
          <w:szCs w:val="28"/>
          <w:rtl/>
          <w:lang w:bidi="ar-LB"/>
        </w:rPr>
        <w:t>العشرين</w:t>
      </w:r>
      <w:r>
        <w:rPr>
          <w:rFonts w:ascii="Simplified Arabic" w:hAnsi="Simplified Arabic" w:cs="Simplified Arabic" w:hint="cs"/>
          <w:sz w:val="28"/>
          <w:szCs w:val="28"/>
          <w:rtl/>
          <w:lang w:bidi="ar-LB"/>
        </w:rPr>
        <w:t xml:space="preserve"> يوماً </w:t>
      </w:r>
      <w:r w:rsidR="007D31B9">
        <w:rPr>
          <w:rFonts w:ascii="Simplified Arabic" w:hAnsi="Simplified Arabic" w:cs="Simplified Arabic" w:hint="cs"/>
          <w:sz w:val="28"/>
          <w:szCs w:val="28"/>
          <w:rtl/>
          <w:lang w:bidi="ar-LB"/>
        </w:rPr>
        <w:t xml:space="preserve">يجب أن </w:t>
      </w:r>
      <w:r w:rsidR="00C5622E">
        <w:rPr>
          <w:rFonts w:ascii="Simplified Arabic" w:hAnsi="Simplified Arabic" w:cs="Simplified Arabic" w:hint="cs"/>
          <w:sz w:val="28"/>
          <w:szCs w:val="28"/>
          <w:rtl/>
          <w:lang w:bidi="ar-LB"/>
        </w:rPr>
        <w:t>ينقل الملتزم الآلية</w:t>
      </w:r>
      <w:r w:rsidR="00374D24">
        <w:rPr>
          <w:rFonts w:ascii="Simplified Arabic" w:hAnsi="Simplified Arabic" w:cs="Simplified Arabic" w:hint="cs"/>
          <w:sz w:val="28"/>
          <w:szCs w:val="28"/>
          <w:rtl/>
          <w:lang w:bidi="ar-LB"/>
        </w:rPr>
        <w:t xml:space="preserve"> </w:t>
      </w:r>
      <w:r w:rsidR="007D31B9">
        <w:rPr>
          <w:rFonts w:ascii="Simplified Arabic" w:hAnsi="Simplified Arabic" w:cs="Simplified Arabic" w:hint="cs"/>
          <w:sz w:val="28"/>
          <w:szCs w:val="28"/>
          <w:rtl/>
          <w:lang w:bidi="ar-LB"/>
        </w:rPr>
        <w:t>من مبنى المجلس</w:t>
      </w:r>
      <w:r>
        <w:rPr>
          <w:rFonts w:ascii="Simplified Arabic" w:hAnsi="Simplified Arabic" w:cs="Simplified Arabic" w:hint="cs"/>
          <w:sz w:val="28"/>
          <w:szCs w:val="28"/>
          <w:rtl/>
          <w:lang w:bidi="ar-LB"/>
        </w:rPr>
        <w:t>.</w:t>
      </w:r>
      <w:r w:rsidR="00943235">
        <w:rPr>
          <w:rFonts w:ascii="Simplified Arabic" w:hAnsi="Simplified Arabic" w:cs="Simplified Arabic" w:hint="cs"/>
          <w:sz w:val="28"/>
          <w:szCs w:val="28"/>
          <w:rtl/>
          <w:lang w:bidi="ar-LB"/>
        </w:rPr>
        <w:t xml:space="preserve"> تحت طائلة ترتب غرامات وفق المذكور في المادة الحادية عشرة.</w:t>
      </w:r>
    </w:p>
    <w:p w:rsidR="004F0BA3" w:rsidRDefault="00692F4A" w:rsidP="00692F4A">
      <w:pPr>
        <w:spacing w:after="0" w:line="240" w:lineRule="auto"/>
        <w:ind w:left="450" w:firstLine="720"/>
        <w:jc w:val="both"/>
        <w:rPr>
          <w:rFonts w:ascii="Simplified Arabic" w:hAnsi="Simplified Arabic" w:cs="Simplified Arabic"/>
          <w:sz w:val="28"/>
          <w:szCs w:val="28"/>
          <w:rtl/>
          <w:lang w:bidi="ar-LB"/>
        </w:rPr>
      </w:pPr>
      <w:r>
        <w:rPr>
          <w:rFonts w:ascii="Simplified Arabic" w:hAnsi="Simplified Arabic" w:cs="Simplified Arabic" w:hint="cs"/>
          <w:b/>
          <w:bCs/>
          <w:sz w:val="28"/>
          <w:szCs w:val="28"/>
          <w:rtl/>
          <w:lang w:bidi="ar-LB"/>
        </w:rPr>
        <w:t xml:space="preserve">ب- </w:t>
      </w:r>
      <w:r w:rsidR="004F0BA3" w:rsidRPr="004079C2">
        <w:rPr>
          <w:rFonts w:ascii="Simplified Arabic" w:hAnsi="Simplified Arabic" w:cs="Simplified Arabic" w:hint="cs"/>
          <w:b/>
          <w:bCs/>
          <w:sz w:val="28"/>
          <w:szCs w:val="28"/>
          <w:rtl/>
          <w:lang w:bidi="ar-LB"/>
        </w:rPr>
        <w:t>الحالات القاهرة أو التأخير</w:t>
      </w:r>
      <w:r w:rsidR="004F0BA3">
        <w:rPr>
          <w:rFonts w:ascii="Simplified Arabic" w:hAnsi="Simplified Arabic" w:cs="Simplified Arabic" w:hint="cs"/>
          <w:sz w:val="28"/>
          <w:szCs w:val="28"/>
          <w:rtl/>
          <w:lang w:bidi="ar-LB"/>
        </w:rPr>
        <w:t>:</w:t>
      </w:r>
    </w:p>
    <w:p w:rsidR="004F0BA3" w:rsidRDefault="004F0BA3" w:rsidP="004F0BA3">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يجوز تمديد المهل</w:t>
      </w:r>
      <w:r w:rsidR="007D31B9">
        <w:rPr>
          <w:rFonts w:ascii="Simplified Arabic" w:hAnsi="Simplified Arabic" w:cs="Simplified Arabic" w:hint="cs"/>
          <w:sz w:val="28"/>
          <w:szCs w:val="28"/>
          <w:rtl/>
          <w:lang w:bidi="ar-LB"/>
        </w:rPr>
        <w:t>ة</w:t>
      </w:r>
      <w:r>
        <w:rPr>
          <w:rFonts w:ascii="Simplified Arabic" w:hAnsi="Simplified Arabic" w:cs="Simplified Arabic" w:hint="cs"/>
          <w:sz w:val="28"/>
          <w:szCs w:val="28"/>
          <w:rtl/>
          <w:lang w:bidi="ar-LB"/>
        </w:rPr>
        <w:t xml:space="preserve"> المحددة إلا لأسباب أو ظروف قاهرة (حرب، إجتياح، ثورة، عصيان أو هزة أرضية)، وعلى الملتزم خلال مهلة عشرة أيام تلي حدوث الظرف القاهر إعلام الإدارة بالوقائع معللاً مدى تأثيرها على حسن سير العمل والمدة المقترحة لتمديدها. وفي حال عدم تقديم الطلب الخطي ضمن المهلة المذكورة يُعتبر الظرف الذي حدث غير قاهر ولا يؤثر على سير العمل.</w:t>
      </w:r>
    </w:p>
    <w:p w:rsidR="004F0BA3" w:rsidRDefault="004F0BA3" w:rsidP="007D31B9">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على الملتزم تأمين جميع وسائل التنفيذ لكي ينجز </w:t>
      </w:r>
      <w:r w:rsidR="007D31B9">
        <w:rPr>
          <w:rFonts w:ascii="Simplified Arabic" w:hAnsi="Simplified Arabic" w:cs="Simplified Arabic" w:hint="cs"/>
          <w:sz w:val="28"/>
          <w:szCs w:val="28"/>
          <w:rtl/>
          <w:lang w:bidi="ar-LB"/>
        </w:rPr>
        <w:t>عملية إستلام السيارة</w:t>
      </w:r>
      <w:r>
        <w:rPr>
          <w:rFonts w:ascii="Simplified Arabic" w:hAnsi="Simplified Arabic" w:cs="Simplified Arabic" w:hint="cs"/>
          <w:sz w:val="28"/>
          <w:szCs w:val="28"/>
          <w:rtl/>
          <w:lang w:bidi="ar-LB"/>
        </w:rPr>
        <w:t xml:space="preserve"> خلال المهل</w:t>
      </w:r>
      <w:r w:rsidR="007D31B9">
        <w:rPr>
          <w:rFonts w:ascii="Simplified Arabic" w:hAnsi="Simplified Arabic" w:cs="Simplified Arabic" w:hint="cs"/>
          <w:sz w:val="28"/>
          <w:szCs w:val="28"/>
          <w:rtl/>
          <w:lang w:bidi="ar-LB"/>
        </w:rPr>
        <w:t>ة</w:t>
      </w:r>
      <w:r>
        <w:rPr>
          <w:rFonts w:ascii="Simplified Arabic" w:hAnsi="Simplified Arabic" w:cs="Simplified Arabic" w:hint="cs"/>
          <w:sz w:val="28"/>
          <w:szCs w:val="28"/>
          <w:rtl/>
          <w:lang w:bidi="ar-LB"/>
        </w:rPr>
        <w:t xml:space="preserve"> المحددة.</w:t>
      </w:r>
    </w:p>
    <w:p w:rsidR="00254EC4" w:rsidRDefault="00254EC4" w:rsidP="00254EC4">
      <w:pPr>
        <w:pStyle w:val="ListParagraph"/>
        <w:numPr>
          <w:ilvl w:val="0"/>
          <w:numId w:val="2"/>
        </w:numPr>
        <w:spacing w:after="0" w:line="240" w:lineRule="auto"/>
        <w:jc w:val="both"/>
        <w:rPr>
          <w:rFonts w:ascii="Simplified Arabic" w:hAnsi="Simplified Arabic" w:cs="Simplified Arabic"/>
          <w:sz w:val="28"/>
          <w:szCs w:val="28"/>
          <w:lang w:bidi="ar-LB"/>
        </w:rPr>
      </w:pPr>
      <w:r w:rsidRPr="00C21371">
        <w:rPr>
          <w:rFonts w:ascii="Simplified Arabic" w:hAnsi="Simplified Arabic" w:cs="Simplified Arabic" w:hint="cs"/>
          <w:sz w:val="28"/>
          <w:szCs w:val="28"/>
          <w:rtl/>
          <w:lang w:bidi="ar-LB"/>
        </w:rPr>
        <w:t>يُمكن للإدارة الطلب خطياً تغيير مواقع التسليم وفق الضرورة والحاجة، على أن يؤخذ بعين الإعتبار جغرافية المناطق، على أن لا يتتعدى فرق المسافات 20 كيلو متراً كحدّ أقصى.</w:t>
      </w:r>
    </w:p>
    <w:p w:rsidR="00374D24" w:rsidRPr="00C21371" w:rsidRDefault="00374D24" w:rsidP="00374D24">
      <w:pPr>
        <w:pStyle w:val="ListParagraph"/>
        <w:spacing w:after="0" w:line="240" w:lineRule="auto"/>
        <w:ind w:left="1530"/>
        <w:jc w:val="both"/>
        <w:rPr>
          <w:rFonts w:ascii="Simplified Arabic" w:hAnsi="Simplified Arabic" w:cs="Simplified Arabic"/>
          <w:sz w:val="28"/>
          <w:szCs w:val="28"/>
          <w:lang w:bidi="ar-LB"/>
        </w:rPr>
      </w:pPr>
    </w:p>
    <w:p w:rsidR="004F0BA3" w:rsidRPr="00C21371" w:rsidRDefault="004F0BA3" w:rsidP="004F0BA3">
      <w:pPr>
        <w:spacing w:after="0" w:line="240" w:lineRule="auto"/>
        <w:jc w:val="both"/>
        <w:rPr>
          <w:rFonts w:ascii="Simplified Arabic" w:hAnsi="Simplified Arabic" w:cs="Simplified Arabic"/>
          <w:sz w:val="28"/>
          <w:szCs w:val="28"/>
          <w:rtl/>
          <w:lang w:bidi="ar-LB"/>
        </w:rPr>
      </w:pPr>
      <w:r w:rsidRPr="00C21371">
        <w:rPr>
          <w:rFonts w:ascii="Simplified Arabic" w:hAnsi="Simplified Arabic" w:cs="Simplified Arabic" w:hint="cs"/>
          <w:b/>
          <w:bCs/>
          <w:sz w:val="28"/>
          <w:szCs w:val="28"/>
          <w:u w:val="single"/>
          <w:rtl/>
          <w:lang w:bidi="ar-LB"/>
        </w:rPr>
        <w:t>المادة التاسعة</w:t>
      </w:r>
      <w:r w:rsidRPr="00C21371">
        <w:rPr>
          <w:rFonts w:ascii="Simplified Arabic" w:hAnsi="Simplified Arabic" w:cs="Simplified Arabic" w:hint="cs"/>
          <w:sz w:val="28"/>
          <w:szCs w:val="28"/>
          <w:rtl/>
          <w:lang w:bidi="ar-LB"/>
        </w:rPr>
        <w:t xml:space="preserve">: </w:t>
      </w:r>
      <w:r w:rsidRPr="00C21371">
        <w:rPr>
          <w:rFonts w:ascii="Simplified Arabic" w:hAnsi="Simplified Arabic" w:cs="Simplified Arabic" w:hint="cs"/>
          <w:b/>
          <w:bCs/>
          <w:sz w:val="28"/>
          <w:szCs w:val="28"/>
          <w:rtl/>
          <w:lang w:bidi="ar-LB"/>
        </w:rPr>
        <w:t>طريقة الدفع</w:t>
      </w:r>
    </w:p>
    <w:p w:rsidR="004F0BA3" w:rsidRDefault="004F0BA3" w:rsidP="004F0BA3">
      <w:pPr>
        <w:pStyle w:val="ListParagraph"/>
        <w:spacing w:after="0" w:line="240" w:lineRule="auto"/>
        <w:ind w:left="1530"/>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تُعتمد طريقة الدفع التالية:</w:t>
      </w:r>
    </w:p>
    <w:p w:rsidR="004F0BA3" w:rsidRDefault="007D31B9" w:rsidP="00EB2318">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يدفع </w:t>
      </w:r>
      <w:r w:rsidR="00EB2318">
        <w:rPr>
          <w:rFonts w:ascii="Simplified Arabic" w:hAnsi="Simplified Arabic" w:cs="Simplified Arabic" w:hint="cs"/>
          <w:sz w:val="28"/>
          <w:szCs w:val="28"/>
          <w:rtl/>
          <w:lang w:bidi="ar-LB"/>
        </w:rPr>
        <w:t>الرابح في المزايدة</w:t>
      </w:r>
      <w:r w:rsidR="00FE3AAD">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ل</w:t>
      </w:r>
      <w:r w:rsidR="004F0BA3">
        <w:rPr>
          <w:rFonts w:ascii="Simplified Arabic" w:hAnsi="Simplified Arabic" w:cs="Simplified Arabic" w:hint="cs"/>
          <w:sz w:val="28"/>
          <w:szCs w:val="28"/>
          <w:rtl/>
          <w:lang w:bidi="ar-LB"/>
        </w:rPr>
        <w:t xml:space="preserve">لمجلس 50% من قيمة الإلتزام </w:t>
      </w:r>
      <w:r>
        <w:rPr>
          <w:rFonts w:ascii="Simplified Arabic" w:hAnsi="Simplified Arabic" w:cs="Simplified Arabic" w:hint="cs"/>
          <w:sz w:val="28"/>
          <w:szCs w:val="28"/>
          <w:rtl/>
          <w:lang w:bidi="ar-LB"/>
        </w:rPr>
        <w:t>فور تبليغه بتصديق الإلتزام</w:t>
      </w:r>
      <w:r w:rsidR="004F0BA3">
        <w:rPr>
          <w:rFonts w:ascii="Simplified Arabic" w:hAnsi="Simplified Arabic" w:cs="Simplified Arabic" w:hint="cs"/>
          <w:sz w:val="28"/>
          <w:szCs w:val="28"/>
          <w:rtl/>
          <w:lang w:bidi="ar-LB"/>
        </w:rPr>
        <w:t>.</w:t>
      </w:r>
    </w:p>
    <w:p w:rsidR="004F0BA3" w:rsidRDefault="007D31B9" w:rsidP="00EB2318">
      <w:pPr>
        <w:pStyle w:val="ListParagraph"/>
        <w:numPr>
          <w:ilvl w:val="0"/>
          <w:numId w:val="2"/>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w:t>
      </w:r>
      <w:r w:rsidR="004F0BA3">
        <w:rPr>
          <w:rFonts w:ascii="Simplified Arabic" w:hAnsi="Simplified Arabic" w:cs="Simplified Arabic" w:hint="cs"/>
          <w:sz w:val="28"/>
          <w:szCs w:val="28"/>
          <w:rtl/>
          <w:lang w:bidi="ar-LB"/>
        </w:rPr>
        <w:t xml:space="preserve">دفع </w:t>
      </w:r>
      <w:r w:rsidR="00EB2318">
        <w:rPr>
          <w:rFonts w:ascii="Simplified Arabic" w:hAnsi="Simplified Arabic" w:cs="Simplified Arabic" w:hint="cs"/>
          <w:sz w:val="28"/>
          <w:szCs w:val="28"/>
          <w:rtl/>
          <w:lang w:bidi="ar-LB"/>
        </w:rPr>
        <w:t xml:space="preserve">الرابح في المزايدة </w:t>
      </w:r>
      <w:r>
        <w:rPr>
          <w:rFonts w:ascii="Simplified Arabic" w:hAnsi="Simplified Arabic" w:cs="Simplified Arabic" w:hint="cs"/>
          <w:sz w:val="28"/>
          <w:szCs w:val="28"/>
          <w:rtl/>
          <w:lang w:bidi="ar-LB"/>
        </w:rPr>
        <w:t>ل</w:t>
      </w:r>
      <w:r w:rsidR="004F0BA3">
        <w:rPr>
          <w:rFonts w:ascii="Simplified Arabic" w:hAnsi="Simplified Arabic" w:cs="Simplified Arabic" w:hint="cs"/>
          <w:sz w:val="28"/>
          <w:szCs w:val="28"/>
          <w:rtl/>
          <w:lang w:bidi="ar-LB"/>
        </w:rPr>
        <w:t xml:space="preserve">لمجلس </w:t>
      </w:r>
      <w:r>
        <w:rPr>
          <w:rFonts w:ascii="Simplified Arabic" w:hAnsi="Simplified Arabic" w:cs="Simplified Arabic" w:hint="cs"/>
          <w:sz w:val="28"/>
          <w:szCs w:val="28"/>
          <w:rtl/>
          <w:lang w:bidi="ar-LB"/>
        </w:rPr>
        <w:t>ال 50</w:t>
      </w:r>
      <w:r w:rsidR="004F0BA3">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 xml:space="preserve">الباقية من </w:t>
      </w:r>
      <w:r w:rsidR="004F0BA3">
        <w:rPr>
          <w:rFonts w:ascii="Simplified Arabic" w:hAnsi="Simplified Arabic" w:cs="Simplified Arabic" w:hint="cs"/>
          <w:sz w:val="28"/>
          <w:szCs w:val="28"/>
          <w:rtl/>
          <w:lang w:bidi="ar-LB"/>
        </w:rPr>
        <w:t xml:space="preserve">قيمة الإلتزام </w:t>
      </w:r>
      <w:r>
        <w:rPr>
          <w:rFonts w:ascii="Simplified Arabic" w:hAnsi="Simplified Arabic" w:cs="Simplified Arabic" w:hint="cs"/>
          <w:sz w:val="28"/>
          <w:szCs w:val="28"/>
          <w:rtl/>
          <w:lang w:bidi="ar-LB"/>
        </w:rPr>
        <w:t>فور إنجازه لمعاملات تسجيلها على إسمه</w:t>
      </w:r>
      <w:r w:rsidR="00C5622E">
        <w:rPr>
          <w:rFonts w:ascii="Simplified Arabic" w:hAnsi="Simplified Arabic" w:cs="Simplified Arabic" w:hint="cs"/>
          <w:sz w:val="28"/>
          <w:szCs w:val="28"/>
          <w:rtl/>
          <w:lang w:bidi="ar-LB"/>
        </w:rPr>
        <w:t>،</w:t>
      </w:r>
      <w:r w:rsidR="00031AF9">
        <w:rPr>
          <w:rFonts w:ascii="Simplified Arabic" w:hAnsi="Simplified Arabic" w:cs="Simplified Arabic" w:hint="cs"/>
          <w:sz w:val="28"/>
          <w:szCs w:val="28"/>
          <w:rtl/>
          <w:lang w:bidi="ar-LB"/>
        </w:rPr>
        <w:t>ثم يقوم باستلامها ونقلها من مبنى المجلس.</w:t>
      </w:r>
    </w:p>
    <w:p w:rsidR="004F0BA3" w:rsidRDefault="004F0BA3" w:rsidP="004F0BA3">
      <w:pPr>
        <w:spacing w:after="0" w:line="240" w:lineRule="auto"/>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العاشرة:</w:t>
      </w:r>
      <w:r w:rsidRPr="00722E07">
        <w:rPr>
          <w:rFonts w:ascii="Simplified Arabic" w:hAnsi="Simplified Arabic" w:cs="Simplified Arabic" w:hint="cs"/>
          <w:b/>
          <w:bCs/>
          <w:sz w:val="28"/>
          <w:szCs w:val="28"/>
          <w:rtl/>
          <w:lang w:bidi="ar-LB"/>
        </w:rPr>
        <w:t>تقديم العروض والمراسلات</w:t>
      </w:r>
    </w:p>
    <w:p w:rsidR="004F0BA3" w:rsidRPr="004946EC" w:rsidRDefault="004F0BA3" w:rsidP="00EB2318">
      <w:pPr>
        <w:pStyle w:val="ListParagraph"/>
        <w:numPr>
          <w:ilvl w:val="0"/>
          <w:numId w:val="2"/>
        </w:numPr>
        <w:spacing w:after="0" w:line="240" w:lineRule="auto"/>
        <w:jc w:val="both"/>
        <w:rPr>
          <w:rFonts w:ascii="Simplified Arabic" w:hAnsi="Simplified Arabic" w:cs="Simplified Arabic"/>
          <w:sz w:val="28"/>
          <w:szCs w:val="28"/>
          <w:rtl/>
          <w:lang w:bidi="ar-LB"/>
        </w:rPr>
      </w:pPr>
      <w:r w:rsidRPr="004946EC">
        <w:rPr>
          <w:rFonts w:ascii="Simplified Arabic" w:hAnsi="Simplified Arabic" w:cs="Simplified Arabic" w:hint="cs"/>
          <w:sz w:val="28"/>
          <w:szCs w:val="28"/>
          <w:rtl/>
          <w:lang w:bidi="ar-LB"/>
        </w:rPr>
        <w:t xml:space="preserve">تراسل إدارة مجلس الجنوب </w:t>
      </w:r>
      <w:r w:rsidR="00EB2318">
        <w:rPr>
          <w:rFonts w:ascii="Simplified Arabic" w:hAnsi="Simplified Arabic" w:cs="Simplified Arabic" w:hint="cs"/>
          <w:sz w:val="28"/>
          <w:szCs w:val="28"/>
          <w:rtl/>
          <w:lang w:bidi="ar-LB"/>
        </w:rPr>
        <w:t xml:space="preserve">الرابح في المزايدة </w:t>
      </w:r>
      <w:r w:rsidRPr="004946EC">
        <w:rPr>
          <w:rFonts w:ascii="Simplified Arabic" w:hAnsi="Simplified Arabic" w:cs="Simplified Arabic" w:hint="cs"/>
          <w:sz w:val="28"/>
          <w:szCs w:val="28"/>
          <w:rtl/>
          <w:lang w:bidi="ar-LB"/>
        </w:rPr>
        <w:t>بواسطة كتاب رسمي موقع من رئيس المجلس</w:t>
      </w:r>
      <w:r w:rsidR="00FE3AAD">
        <w:rPr>
          <w:rFonts w:ascii="Simplified Arabic" w:hAnsi="Simplified Arabic" w:cs="Simplified Arabic" w:hint="cs"/>
          <w:sz w:val="28"/>
          <w:szCs w:val="28"/>
          <w:rtl/>
          <w:lang w:bidi="ar-LB"/>
        </w:rPr>
        <w:t xml:space="preserve"> </w:t>
      </w:r>
      <w:r w:rsidRPr="004946EC">
        <w:rPr>
          <w:rFonts w:ascii="Simplified Arabic" w:hAnsi="Simplified Arabic" w:cs="Simplified Arabic" w:hint="cs"/>
          <w:sz w:val="28"/>
          <w:szCs w:val="28"/>
          <w:rtl/>
          <w:lang w:bidi="ar-LB"/>
        </w:rPr>
        <w:t>يُسلّم للمتعهد أو ممثله القانوني مع التوقيع بالإستلام.</w:t>
      </w:r>
    </w:p>
    <w:p w:rsidR="004F0BA3" w:rsidRPr="004946EC" w:rsidRDefault="004F0BA3" w:rsidP="00EB2318">
      <w:pPr>
        <w:pStyle w:val="ListParagraph"/>
        <w:numPr>
          <w:ilvl w:val="0"/>
          <w:numId w:val="2"/>
        </w:numPr>
        <w:spacing w:after="0" w:line="240" w:lineRule="auto"/>
        <w:jc w:val="both"/>
        <w:rPr>
          <w:rFonts w:ascii="Simplified Arabic" w:hAnsi="Simplified Arabic" w:cs="Simplified Arabic"/>
          <w:sz w:val="28"/>
          <w:szCs w:val="28"/>
          <w:rtl/>
          <w:lang w:bidi="ar-LB"/>
        </w:rPr>
      </w:pPr>
      <w:r w:rsidRPr="004946EC">
        <w:rPr>
          <w:rFonts w:ascii="Simplified Arabic" w:hAnsi="Simplified Arabic" w:cs="Simplified Arabic" w:hint="cs"/>
          <w:sz w:val="28"/>
          <w:szCs w:val="28"/>
          <w:rtl/>
          <w:lang w:bidi="ar-LB"/>
        </w:rPr>
        <w:t xml:space="preserve">على </w:t>
      </w:r>
      <w:r w:rsidR="00EB2318">
        <w:rPr>
          <w:rFonts w:ascii="Simplified Arabic" w:hAnsi="Simplified Arabic" w:cs="Simplified Arabic" w:hint="cs"/>
          <w:sz w:val="28"/>
          <w:szCs w:val="28"/>
          <w:rtl/>
          <w:lang w:bidi="ar-LB"/>
        </w:rPr>
        <w:t xml:space="preserve">الرابح في المزايدة </w:t>
      </w:r>
      <w:r w:rsidRPr="004946EC">
        <w:rPr>
          <w:rFonts w:ascii="Simplified Arabic" w:hAnsi="Simplified Arabic" w:cs="Simplified Arabic" w:hint="cs"/>
          <w:sz w:val="28"/>
          <w:szCs w:val="28"/>
          <w:rtl/>
          <w:lang w:bidi="ar-LB"/>
        </w:rPr>
        <w:t>مراسلة إدارة مجلس الجنوب باللغة العربية</w:t>
      </w:r>
      <w:r w:rsidR="00031AF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إلا في الحالات التي يتطلب فيها التعامل باللغة الأجنبية، حيث يقتضي عندئذٍ إستعمال إحدى اللغتين الفرنسية أو الإنكليزية.</w:t>
      </w:r>
    </w:p>
    <w:p w:rsidR="00C5622E" w:rsidRDefault="00BA7161" w:rsidP="00C5622E">
      <w:pPr>
        <w:spacing w:after="0" w:line="240" w:lineRule="auto"/>
        <w:ind w:left="1177" w:hanging="1177"/>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4F0BA3" w:rsidRPr="00692F4A">
        <w:rPr>
          <w:rFonts w:ascii="Simplified Arabic" w:hAnsi="Simplified Arabic" w:cs="Simplified Arabic" w:hint="cs"/>
          <w:b/>
          <w:bCs/>
          <w:sz w:val="28"/>
          <w:szCs w:val="28"/>
          <w:u w:val="single"/>
          <w:rtl/>
          <w:lang w:bidi="ar-LB"/>
        </w:rPr>
        <w:t>الحادية عشرة</w:t>
      </w:r>
      <w:r>
        <w:rPr>
          <w:rFonts w:ascii="Simplified Arabic" w:hAnsi="Simplified Arabic" w:cs="Simplified Arabic" w:hint="cs"/>
          <w:sz w:val="28"/>
          <w:szCs w:val="28"/>
          <w:rtl/>
          <w:lang w:bidi="ar-LB"/>
        </w:rPr>
        <w:t xml:space="preserve">: </w:t>
      </w:r>
      <w:r w:rsidRPr="0069247A">
        <w:rPr>
          <w:rFonts w:ascii="Simplified Arabic" w:hAnsi="Simplified Arabic" w:cs="Simplified Arabic" w:hint="cs"/>
          <w:b/>
          <w:bCs/>
          <w:sz w:val="28"/>
          <w:szCs w:val="28"/>
          <w:rtl/>
          <w:lang w:bidi="ar-LB"/>
        </w:rPr>
        <w:t>الغرامات</w:t>
      </w:r>
    </w:p>
    <w:p w:rsidR="00897E23" w:rsidRDefault="0062017E" w:rsidP="00C5622E">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يتوجب على الملتزم التقيّد بالمهل المحددة في العقد تحت طائلة دفع الغرامات المحددة فيه.</w:t>
      </w:r>
    </w:p>
    <w:p w:rsidR="0062017E" w:rsidRDefault="0062017E" w:rsidP="00EB2318">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تُفرض الغرامات بشكل حكمي على </w:t>
      </w:r>
      <w:r w:rsidR="00EB2318">
        <w:rPr>
          <w:rFonts w:ascii="Simplified Arabic" w:hAnsi="Simplified Arabic" w:cs="Simplified Arabic" w:hint="cs"/>
          <w:sz w:val="28"/>
          <w:szCs w:val="28"/>
          <w:rtl/>
          <w:lang w:bidi="ar-LB"/>
        </w:rPr>
        <w:t xml:space="preserve">الرابح في المزايدة </w:t>
      </w:r>
      <w:r>
        <w:rPr>
          <w:rFonts w:ascii="Simplified Arabic" w:hAnsi="Simplified Arabic" w:cs="Simplified Arabic" w:hint="cs"/>
          <w:sz w:val="28"/>
          <w:szCs w:val="28"/>
          <w:rtl/>
          <w:lang w:bidi="ar-LB"/>
        </w:rPr>
        <w:t>بمجرد مخالفته أحكام العقد دون حاجة لإثبات الضرر.</w:t>
      </w:r>
    </w:p>
    <w:p w:rsidR="00692F4A" w:rsidRDefault="00D91986" w:rsidP="00FE3AAD">
      <w:pPr>
        <w:spacing w:after="0" w:line="240" w:lineRule="auto"/>
        <w:ind w:left="1177" w:hanging="43"/>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وتحتسب غرامة تأخير نقدية  قيمتها </w:t>
      </w:r>
      <w:r w:rsidR="00254EC4">
        <w:rPr>
          <w:rFonts w:ascii="Simplified Arabic" w:hAnsi="Simplified Arabic" w:cs="Simplified Arabic" w:hint="cs"/>
          <w:sz w:val="28"/>
          <w:szCs w:val="28"/>
          <w:rtl/>
          <w:lang w:bidi="ar-LB"/>
        </w:rPr>
        <w:t>(مليون ليرة لبنانية</w:t>
      </w:r>
      <w:r>
        <w:rPr>
          <w:rFonts w:ascii="Simplified Arabic" w:hAnsi="Simplified Arabic" w:cs="Simplified Arabic" w:hint="cs"/>
          <w:sz w:val="28"/>
          <w:szCs w:val="28"/>
          <w:rtl/>
          <w:lang w:bidi="ar-LB"/>
        </w:rPr>
        <w:t xml:space="preserve"> عن كل يوم تأخير)</w:t>
      </w:r>
      <w:r w:rsidR="00CF11AE">
        <w:rPr>
          <w:rFonts w:ascii="Simplified Arabic" w:hAnsi="Simplified Arabic" w:cs="Simplified Arabic" w:hint="cs"/>
          <w:sz w:val="28"/>
          <w:szCs w:val="28"/>
          <w:rtl/>
          <w:lang w:bidi="ar-LB"/>
        </w:rPr>
        <w:t xml:space="preserve"> على أن لا يزيد عدد أيام التأخير عن 15 يوماً، وذلك تحت </w:t>
      </w:r>
      <w:r w:rsidR="00B050C2">
        <w:rPr>
          <w:rFonts w:ascii="Simplified Arabic" w:hAnsi="Simplified Arabic" w:cs="Simplified Arabic" w:hint="cs"/>
          <w:sz w:val="28"/>
          <w:szCs w:val="28"/>
          <w:rtl/>
          <w:lang w:bidi="ar-LB"/>
        </w:rPr>
        <w:t>طائلة تطبيق أحكام النكول المنصوص عليها في الفقرة (أول</w:t>
      </w:r>
      <w:r w:rsidR="00254EC4">
        <w:rPr>
          <w:rFonts w:ascii="Simplified Arabic" w:hAnsi="Simplified Arabic" w:cs="Simplified Arabic" w:hint="cs"/>
          <w:sz w:val="28"/>
          <w:szCs w:val="28"/>
          <w:rtl/>
          <w:lang w:bidi="ar-LB"/>
        </w:rPr>
        <w:t>ا</w:t>
      </w:r>
      <w:r w:rsidR="00B050C2">
        <w:rPr>
          <w:rFonts w:ascii="Simplified Arabic" w:hAnsi="Simplified Arabic" w:cs="Simplified Arabic" w:hint="cs"/>
          <w:sz w:val="28"/>
          <w:szCs w:val="28"/>
          <w:rtl/>
          <w:lang w:bidi="ar-LB"/>
        </w:rPr>
        <w:t>ً) من المادة 33 من قانون الشراء العام بحق الملتزم.</w:t>
      </w:r>
      <w:r w:rsidR="00AB1B7D">
        <w:rPr>
          <w:rFonts w:ascii="Simplified Arabic" w:hAnsi="Simplified Arabic" w:cs="Simplified Arabic" w:hint="cs"/>
          <w:sz w:val="28"/>
          <w:szCs w:val="28"/>
          <w:rtl/>
          <w:lang w:bidi="ar-LB"/>
        </w:rPr>
        <w:t xml:space="preserve"> وفي جميع الأحوال</w:t>
      </w:r>
      <w:r w:rsidR="00374D24">
        <w:rPr>
          <w:rFonts w:ascii="Simplified Arabic" w:hAnsi="Simplified Arabic" w:cs="Simplified Arabic" w:hint="cs"/>
          <w:sz w:val="28"/>
          <w:szCs w:val="28"/>
          <w:rtl/>
          <w:lang w:bidi="ar-LB"/>
        </w:rPr>
        <w:t xml:space="preserve"> </w:t>
      </w:r>
      <w:r w:rsidR="00AB1B7D">
        <w:rPr>
          <w:rFonts w:ascii="Simplified Arabic" w:hAnsi="Simplified Arabic" w:cs="Simplified Arabic" w:hint="cs"/>
          <w:sz w:val="28"/>
          <w:szCs w:val="28"/>
          <w:rtl/>
          <w:lang w:bidi="ar-LB"/>
        </w:rPr>
        <w:t>يُصادًر ضمان حسن التنفيذ مؤقتاً إلى حين تصفية التلزيم.</w:t>
      </w:r>
    </w:p>
    <w:p w:rsidR="00943235" w:rsidRDefault="00943235" w:rsidP="00943235">
      <w:pPr>
        <w:spacing w:after="0" w:line="240" w:lineRule="auto"/>
        <w:ind w:left="1177" w:hanging="1177"/>
        <w:jc w:val="both"/>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المادة الثانية عشرة</w:t>
      </w:r>
      <w:r>
        <w:rPr>
          <w:rFonts w:ascii="Simplified Arabic" w:hAnsi="Simplified Arabic" w:cs="Simplified Arabic" w:hint="cs"/>
          <w:sz w:val="28"/>
          <w:szCs w:val="28"/>
          <w:rtl/>
          <w:lang w:bidi="ar-LB"/>
        </w:rPr>
        <w:t>: تنفيذ العقد والإستلام والتسليم</w:t>
      </w:r>
    </w:p>
    <w:p w:rsidR="00943235" w:rsidRDefault="00943235"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تُشكِّل إدارة المجلس لجنة خاصة لإجراء عملية تسليم الآلية </w:t>
      </w:r>
      <w:r w:rsidR="00EB2318">
        <w:rPr>
          <w:rFonts w:ascii="Simplified Arabic" w:hAnsi="Simplified Arabic" w:cs="Simplified Arabic" w:hint="cs"/>
          <w:sz w:val="28"/>
          <w:szCs w:val="28"/>
          <w:rtl/>
          <w:lang w:bidi="ar-LB"/>
        </w:rPr>
        <w:t xml:space="preserve">للرابح في المزايدة </w:t>
      </w:r>
      <w:r>
        <w:rPr>
          <w:rFonts w:ascii="Simplified Arabic" w:hAnsi="Simplified Arabic" w:cs="Simplified Arabic" w:hint="cs"/>
          <w:sz w:val="28"/>
          <w:szCs w:val="28"/>
          <w:rtl/>
          <w:lang w:bidi="ar-LB"/>
        </w:rPr>
        <w:t>بعد إستكماله للإجراءات القانونية اللازمة، وتقوم بتسطير محضر يسجّل فيه تاريخ وساعة الإجراء التنفيذي</w:t>
      </w:r>
      <w:r w:rsidR="003E5D47">
        <w:rPr>
          <w:rFonts w:ascii="Simplified Arabic" w:hAnsi="Simplified Arabic" w:cs="Simplified Arabic" w:hint="cs"/>
          <w:sz w:val="28"/>
          <w:szCs w:val="28"/>
          <w:rtl/>
          <w:lang w:bidi="ar-LB"/>
        </w:rPr>
        <w:t xml:space="preserve"> لتسليم </w:t>
      </w:r>
      <w:r w:rsidR="00C5622E">
        <w:rPr>
          <w:rFonts w:ascii="Simplified Arabic" w:hAnsi="Simplified Arabic" w:cs="Simplified Arabic" w:hint="cs"/>
          <w:sz w:val="28"/>
          <w:szCs w:val="28"/>
          <w:rtl/>
          <w:lang w:bidi="ar-LB"/>
        </w:rPr>
        <w:t>الآلية</w:t>
      </w:r>
      <w:r w:rsidR="003E5D47">
        <w:rPr>
          <w:rFonts w:ascii="Simplified Arabic" w:hAnsi="Simplified Arabic" w:cs="Simplified Arabic" w:hint="cs"/>
          <w:sz w:val="28"/>
          <w:szCs w:val="28"/>
          <w:rtl/>
          <w:lang w:bidi="ar-LB"/>
        </w:rPr>
        <w:t xml:space="preserve"> المقصودة</w:t>
      </w:r>
      <w:r w:rsidR="00C5622E">
        <w:rPr>
          <w:rFonts w:ascii="Simplified Arabic" w:hAnsi="Simplified Arabic" w:cs="Simplified Arabic" w:hint="cs"/>
          <w:sz w:val="28"/>
          <w:szCs w:val="28"/>
          <w:rtl/>
          <w:lang w:bidi="ar-LB"/>
        </w:rPr>
        <w:t>.</w:t>
      </w:r>
      <w:r w:rsidR="003E5D47">
        <w:rPr>
          <w:rFonts w:ascii="Simplified Arabic" w:hAnsi="Simplified Arabic" w:cs="Simplified Arabic" w:hint="cs"/>
          <w:sz w:val="28"/>
          <w:szCs w:val="28"/>
          <w:rtl/>
          <w:lang w:bidi="ar-LB"/>
        </w:rPr>
        <w:t xml:space="preserve"> يوقع المحضر رئيس وأعضاء اللجنة مع بيان جميع مواصفات الآلية المباعة والعدد في حال قد تم تلزيمه شراء أكثر من سيارة مع مواصفات كل منها.</w:t>
      </w:r>
    </w:p>
    <w:p w:rsidR="00897E23" w:rsidRDefault="003E5D47"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ولا تقوم اللجنة بتسليم الآلية </w:t>
      </w:r>
      <w:r w:rsidR="00EB2318">
        <w:rPr>
          <w:rFonts w:ascii="Simplified Arabic" w:hAnsi="Simplified Arabic" w:cs="Simplified Arabic" w:hint="cs"/>
          <w:sz w:val="28"/>
          <w:szCs w:val="28"/>
          <w:rtl/>
          <w:lang w:bidi="ar-LB"/>
        </w:rPr>
        <w:t>لمن يربح</w:t>
      </w:r>
      <w:r w:rsidR="00C5622E">
        <w:rPr>
          <w:rFonts w:ascii="Simplified Arabic" w:hAnsi="Simplified Arabic" w:cs="Simplified Arabic" w:hint="cs"/>
          <w:sz w:val="28"/>
          <w:szCs w:val="28"/>
          <w:rtl/>
          <w:lang w:bidi="ar-LB"/>
        </w:rPr>
        <w:t xml:space="preserve"> بالمزايدة</w:t>
      </w:r>
      <w:r>
        <w:rPr>
          <w:rFonts w:ascii="Simplified Arabic" w:hAnsi="Simplified Arabic" w:cs="Simplified Arabic" w:hint="cs"/>
          <w:sz w:val="28"/>
          <w:szCs w:val="28"/>
          <w:rtl/>
          <w:lang w:bidi="ar-LB"/>
        </w:rPr>
        <w:t xml:space="preserve"> إلا بعد التأكد من </w:t>
      </w:r>
      <w:r w:rsidR="00FE3AAD">
        <w:rPr>
          <w:rFonts w:ascii="Simplified Arabic" w:hAnsi="Simplified Arabic" w:cs="Simplified Arabic" w:hint="cs"/>
          <w:sz w:val="28"/>
          <w:szCs w:val="28"/>
          <w:rtl/>
          <w:lang w:bidi="ar-LB"/>
        </w:rPr>
        <w:t xml:space="preserve">تطبيقه </w:t>
      </w:r>
      <w:r>
        <w:rPr>
          <w:rFonts w:ascii="Simplified Arabic" w:hAnsi="Simplified Arabic" w:cs="Simplified Arabic" w:hint="cs"/>
          <w:sz w:val="28"/>
          <w:szCs w:val="28"/>
          <w:rtl/>
          <w:lang w:bidi="ar-LB"/>
        </w:rPr>
        <w:t>كل شروط العقد ودفتر الشروط الخاص بالمزايدة وتسديد كامل موجباته التعاقدية والمالية.</w:t>
      </w:r>
    </w:p>
    <w:p w:rsidR="003E5D47" w:rsidRDefault="003E5D47" w:rsidP="00EB2318">
      <w:pPr>
        <w:spacing w:after="0" w:line="240" w:lineRule="auto"/>
        <w:ind w:left="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بعد الإنتهاء من عملية التسليم، تقوم إدارة المجلس برد ضمان حسن التنفيذ إلى </w:t>
      </w:r>
      <w:r w:rsidR="00EB2318">
        <w:rPr>
          <w:rFonts w:ascii="Simplified Arabic" w:hAnsi="Simplified Arabic" w:cs="Simplified Arabic" w:hint="cs"/>
          <w:sz w:val="28"/>
          <w:szCs w:val="28"/>
          <w:rtl/>
          <w:lang w:bidi="ar-LB"/>
        </w:rPr>
        <w:t>رابح المزايدة</w:t>
      </w:r>
      <w:r>
        <w:rPr>
          <w:rFonts w:ascii="Simplified Arabic" w:hAnsi="Simplified Arabic" w:cs="Simplified Arabic" w:hint="cs"/>
          <w:sz w:val="28"/>
          <w:szCs w:val="28"/>
          <w:rtl/>
          <w:lang w:bidi="ar-LB"/>
        </w:rPr>
        <w:t>.</w:t>
      </w:r>
    </w:p>
    <w:p w:rsidR="00132584" w:rsidRDefault="00132584" w:rsidP="00EB2318">
      <w:pPr>
        <w:spacing w:after="0" w:line="240" w:lineRule="auto"/>
        <w:ind w:left="1177"/>
        <w:jc w:val="both"/>
        <w:rPr>
          <w:rFonts w:ascii="Simplified Arabic" w:hAnsi="Simplified Arabic" w:cs="Simplified Arabic"/>
          <w:sz w:val="28"/>
          <w:szCs w:val="28"/>
          <w:rtl/>
          <w:lang w:bidi="ar-LB"/>
        </w:rPr>
      </w:pPr>
    </w:p>
    <w:p w:rsidR="00EE68BB" w:rsidRDefault="00904E75" w:rsidP="00EE68BB">
      <w:pPr>
        <w:spacing w:after="0" w:line="240" w:lineRule="auto"/>
        <w:rPr>
          <w:rFonts w:ascii="Simplified Arabic" w:hAnsi="Simplified Arabic" w:cs="Simplified Arabic"/>
          <w:b/>
          <w:bCs/>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الثالثة</w:t>
      </w:r>
      <w:r w:rsidRPr="00692F4A">
        <w:rPr>
          <w:rFonts w:ascii="Simplified Arabic" w:hAnsi="Simplified Arabic" w:cs="Simplified Arabic" w:hint="cs"/>
          <w:b/>
          <w:bCs/>
          <w:sz w:val="28"/>
          <w:szCs w:val="28"/>
          <w:u w:val="single"/>
          <w:rtl/>
          <w:lang w:bidi="ar-LB"/>
        </w:rPr>
        <w:t xml:space="preserve"> عشرة</w:t>
      </w:r>
      <w:r w:rsidR="00F3128F">
        <w:rPr>
          <w:rFonts w:ascii="Simplified Arabic" w:hAnsi="Simplified Arabic" w:cs="Simplified Arabic" w:hint="cs"/>
          <w:sz w:val="28"/>
          <w:szCs w:val="28"/>
          <w:rtl/>
          <w:lang w:bidi="ar-LB"/>
        </w:rPr>
        <w:t xml:space="preserve">: </w:t>
      </w:r>
      <w:r w:rsidR="00F3128F" w:rsidRPr="00F3128F">
        <w:rPr>
          <w:rFonts w:ascii="Simplified Arabic" w:hAnsi="Simplified Arabic" w:cs="Simplified Arabic" w:hint="cs"/>
          <w:b/>
          <w:bCs/>
          <w:sz w:val="28"/>
          <w:szCs w:val="28"/>
          <w:rtl/>
          <w:lang w:bidi="ar-LB"/>
        </w:rPr>
        <w:t>حل الخلافات</w:t>
      </w:r>
    </w:p>
    <w:p w:rsidR="00EE68BB" w:rsidRDefault="00A27818" w:rsidP="0013258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القضاء اللبناني هو الم</w:t>
      </w:r>
      <w:r w:rsidR="00EE68BB">
        <w:rPr>
          <w:rFonts w:ascii="Simplified Arabic" w:hAnsi="Simplified Arabic" w:cs="Simplified Arabic" w:hint="cs"/>
          <w:sz w:val="28"/>
          <w:szCs w:val="28"/>
          <w:rtl/>
          <w:lang w:bidi="ar-LB"/>
        </w:rPr>
        <w:t>ر</w:t>
      </w:r>
      <w:r>
        <w:rPr>
          <w:rFonts w:ascii="Simplified Arabic" w:hAnsi="Simplified Arabic" w:cs="Simplified Arabic" w:hint="cs"/>
          <w:sz w:val="28"/>
          <w:szCs w:val="28"/>
          <w:rtl/>
          <w:lang w:bidi="ar-LB"/>
        </w:rPr>
        <w:t xml:space="preserve">جع الصالح للنظر في كل خلاف يمكن أن يحصل بين الإدارة </w:t>
      </w:r>
      <w:r w:rsidR="00132584">
        <w:rPr>
          <w:rFonts w:ascii="Simplified Arabic" w:hAnsi="Simplified Arabic" w:cs="Simplified Arabic" w:hint="cs"/>
          <w:sz w:val="28"/>
          <w:szCs w:val="28"/>
          <w:rtl/>
          <w:lang w:bidi="ar-LB"/>
        </w:rPr>
        <w:t>ومن رست عليه الصفقة</w:t>
      </w:r>
      <w:r>
        <w:rPr>
          <w:rFonts w:ascii="Simplified Arabic" w:hAnsi="Simplified Arabic" w:cs="Simplified Arabic" w:hint="cs"/>
          <w:sz w:val="28"/>
          <w:szCs w:val="28"/>
          <w:rtl/>
          <w:lang w:bidi="ar-LB"/>
        </w:rPr>
        <w:t xml:space="preserve"> من جراء تنفيذ هذه المزايدة.</w:t>
      </w:r>
    </w:p>
    <w:p w:rsidR="009D40DB" w:rsidRDefault="009D40DB" w:rsidP="00132584">
      <w:pPr>
        <w:spacing w:after="0" w:line="240" w:lineRule="auto"/>
        <w:rPr>
          <w:rFonts w:ascii="Simplified Arabic" w:hAnsi="Simplified Arabic" w:cs="Simplified Arabic"/>
          <w:sz w:val="28"/>
          <w:szCs w:val="28"/>
          <w:rtl/>
          <w:lang w:bidi="ar-LB"/>
        </w:rPr>
      </w:pPr>
    </w:p>
    <w:p w:rsidR="00F3128F" w:rsidRDefault="00F3128F" w:rsidP="00EE68BB">
      <w:pPr>
        <w:spacing w:after="0" w:line="240" w:lineRule="auto"/>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الرابعة</w:t>
      </w:r>
      <w:r w:rsidR="00306B3B" w:rsidRPr="00692F4A">
        <w:rPr>
          <w:rFonts w:ascii="Simplified Arabic" w:hAnsi="Simplified Arabic" w:cs="Simplified Arabic" w:hint="cs"/>
          <w:b/>
          <w:bCs/>
          <w:sz w:val="28"/>
          <w:szCs w:val="28"/>
          <w:u w:val="single"/>
          <w:rtl/>
          <w:lang w:bidi="ar-LB"/>
        </w:rPr>
        <w:t xml:space="preserve"> عشرة</w:t>
      </w:r>
      <w:r>
        <w:rPr>
          <w:rFonts w:ascii="Simplified Arabic" w:hAnsi="Simplified Arabic" w:cs="Simplified Arabic" w:hint="cs"/>
          <w:sz w:val="28"/>
          <w:szCs w:val="28"/>
          <w:rtl/>
          <w:lang w:bidi="ar-LB"/>
        </w:rPr>
        <w:t xml:space="preserve">: </w:t>
      </w:r>
      <w:r w:rsidRPr="00F3128F">
        <w:rPr>
          <w:rFonts w:ascii="Simplified Arabic" w:hAnsi="Simplified Arabic" w:cs="Simplified Arabic" w:hint="cs"/>
          <w:b/>
          <w:bCs/>
          <w:sz w:val="28"/>
          <w:szCs w:val="28"/>
          <w:rtl/>
          <w:lang w:bidi="ar-LB"/>
        </w:rPr>
        <w:t>الملاحق</w:t>
      </w:r>
    </w:p>
    <w:p w:rsidR="003E5D47" w:rsidRDefault="003E5D47" w:rsidP="00374D2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جميع الملاحق المرفقة بدفتر الشروط هذا تعتبر جزءاً لا يتجزأ منه ومتممة له</w:t>
      </w:r>
      <w:r w:rsidR="00692F4A">
        <w:rPr>
          <w:rFonts w:ascii="Simplified Arabic" w:hAnsi="Simplified Arabic" w:cs="Simplified Arabic" w:hint="cs"/>
          <w:sz w:val="28"/>
          <w:szCs w:val="28"/>
          <w:rtl/>
          <w:lang w:bidi="ar-LB"/>
        </w:rPr>
        <w:t xml:space="preserve">، وهي: (الملحق رقم 1و2و3و4) </w:t>
      </w:r>
    </w:p>
    <w:p w:rsidR="00F3128F" w:rsidRDefault="00F3128F" w:rsidP="00EE68BB">
      <w:pPr>
        <w:spacing w:after="0" w:line="240" w:lineRule="auto"/>
        <w:rPr>
          <w:rFonts w:ascii="Simplified Arabic" w:hAnsi="Simplified Arabic" w:cs="Simplified Arabic"/>
          <w:sz w:val="28"/>
          <w:szCs w:val="28"/>
          <w:rtl/>
          <w:lang w:bidi="ar-LB"/>
        </w:rPr>
      </w:pPr>
      <w:r w:rsidRPr="00692F4A">
        <w:rPr>
          <w:rFonts w:ascii="Simplified Arabic" w:hAnsi="Simplified Arabic" w:cs="Simplified Arabic" w:hint="cs"/>
          <w:b/>
          <w:bCs/>
          <w:sz w:val="28"/>
          <w:szCs w:val="28"/>
          <w:u w:val="single"/>
          <w:rtl/>
          <w:lang w:bidi="ar-LB"/>
        </w:rPr>
        <w:t xml:space="preserve">المادة </w:t>
      </w:r>
      <w:r w:rsidR="00692F4A" w:rsidRPr="00692F4A">
        <w:rPr>
          <w:rFonts w:ascii="Simplified Arabic" w:hAnsi="Simplified Arabic" w:cs="Simplified Arabic" w:hint="cs"/>
          <w:b/>
          <w:bCs/>
          <w:sz w:val="28"/>
          <w:szCs w:val="28"/>
          <w:u w:val="single"/>
          <w:rtl/>
          <w:lang w:bidi="ar-LB"/>
        </w:rPr>
        <w:t>الخامسة</w:t>
      </w:r>
      <w:r w:rsidRPr="00692F4A">
        <w:rPr>
          <w:rFonts w:ascii="Simplified Arabic" w:hAnsi="Simplified Arabic" w:cs="Simplified Arabic" w:hint="cs"/>
          <w:b/>
          <w:bCs/>
          <w:sz w:val="28"/>
          <w:szCs w:val="28"/>
          <w:u w:val="single"/>
          <w:rtl/>
          <w:lang w:bidi="ar-LB"/>
        </w:rPr>
        <w:t xml:space="preserve"> عشرة</w:t>
      </w:r>
      <w:r>
        <w:rPr>
          <w:rFonts w:ascii="Simplified Arabic" w:hAnsi="Simplified Arabic" w:cs="Simplified Arabic" w:hint="cs"/>
          <w:sz w:val="28"/>
          <w:szCs w:val="28"/>
          <w:rtl/>
          <w:lang w:bidi="ar-LB"/>
        </w:rPr>
        <w:t xml:space="preserve">: </w:t>
      </w:r>
      <w:r w:rsidRPr="00F3128F">
        <w:rPr>
          <w:rFonts w:ascii="Simplified Arabic" w:hAnsi="Simplified Arabic" w:cs="Simplified Arabic" w:hint="cs"/>
          <w:b/>
          <w:bCs/>
          <w:sz w:val="28"/>
          <w:szCs w:val="28"/>
          <w:rtl/>
          <w:lang w:bidi="ar-LB"/>
        </w:rPr>
        <w:t>أحكام عامة</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يحقّ للعارض إسترجاع العرض أو تعديله أو إكماله بعد تقديمه.</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لا يحقّ للعارض الذي رفض عرضه شكلاً أو بسبب السعر، إسترجاع أية وثيقة ترفق بعرضه.</w:t>
      </w:r>
    </w:p>
    <w:p w:rsidR="00F3128F" w:rsidRDefault="00F3128F" w:rsidP="00F3128F">
      <w:pPr>
        <w:pStyle w:val="ListParagraph"/>
        <w:numPr>
          <w:ilvl w:val="0"/>
          <w:numId w:val="2"/>
        </w:numPr>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يخضع الملتزم في كل ما لا يتعارض مع أحكام دفتر الشروط الخاص هذا للأنظمة المرعيّة الإجراء في مجلس الجنوب.</w:t>
      </w:r>
    </w:p>
    <w:p w:rsidR="00327A09" w:rsidRPr="00327A09" w:rsidRDefault="00327A09" w:rsidP="00327A09">
      <w:pPr>
        <w:rPr>
          <w:rFonts w:ascii="Simplified Arabic" w:hAnsi="Simplified Arabic" w:cs="Simplified Arabic"/>
          <w:sz w:val="28"/>
          <w:szCs w:val="28"/>
          <w:lang w:bidi="ar-LB"/>
        </w:rPr>
      </w:pPr>
    </w:p>
    <w:p w:rsidR="00F3128F" w:rsidRPr="00132584" w:rsidRDefault="00F3128F" w:rsidP="00132584">
      <w:pPr>
        <w:spacing w:after="0" w:line="240" w:lineRule="auto"/>
        <w:ind w:left="1177" w:hanging="7"/>
        <w:rPr>
          <w:rFonts w:asciiTheme="majorBidi" w:hAnsiTheme="majorBidi" w:cstheme="majorBidi"/>
          <w:b/>
          <w:bCs/>
          <w:sz w:val="28"/>
          <w:szCs w:val="28"/>
          <w:rtl/>
          <w:lang w:bidi="ar-LB"/>
        </w:rPr>
      </w:pPr>
      <w:r w:rsidRPr="00132584">
        <w:rPr>
          <w:rFonts w:asciiTheme="majorBidi" w:hAnsiTheme="majorBidi" w:cstheme="majorBidi"/>
          <w:b/>
          <w:bCs/>
          <w:sz w:val="28"/>
          <w:szCs w:val="28"/>
          <w:rtl/>
          <w:lang w:bidi="ar-LB"/>
        </w:rPr>
        <w:t>نظمه</w:t>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Pr="00132584">
        <w:rPr>
          <w:rFonts w:asciiTheme="majorBidi" w:hAnsiTheme="majorBidi" w:cstheme="majorBidi"/>
          <w:b/>
          <w:bCs/>
          <w:sz w:val="28"/>
          <w:szCs w:val="28"/>
          <w:rtl/>
          <w:lang w:bidi="ar-LB"/>
        </w:rPr>
        <w:t>صُدّق بموجب قرار مجلس الإدارة</w:t>
      </w:r>
    </w:p>
    <w:p w:rsidR="00F3128F" w:rsidRPr="00132584" w:rsidRDefault="00F3128F" w:rsidP="00E50C2C">
      <w:pPr>
        <w:spacing w:after="0" w:line="240" w:lineRule="auto"/>
        <w:ind w:left="1177" w:hanging="751"/>
        <w:rPr>
          <w:rFonts w:asciiTheme="majorBidi" w:hAnsiTheme="majorBidi" w:cstheme="majorBidi"/>
          <w:b/>
          <w:bCs/>
          <w:sz w:val="28"/>
          <w:szCs w:val="28"/>
          <w:rtl/>
          <w:lang w:bidi="ar-LB"/>
        </w:rPr>
      </w:pPr>
    </w:p>
    <w:p w:rsidR="00F3128F" w:rsidRPr="00132584" w:rsidRDefault="00F3128F" w:rsidP="00132584">
      <w:pPr>
        <w:spacing w:after="0" w:line="240" w:lineRule="auto"/>
        <w:ind w:left="1177" w:hanging="457"/>
        <w:rPr>
          <w:rFonts w:asciiTheme="majorBidi" w:hAnsiTheme="majorBidi" w:cstheme="majorBidi"/>
          <w:b/>
          <w:bCs/>
          <w:sz w:val="28"/>
          <w:szCs w:val="28"/>
          <w:rtl/>
          <w:lang w:bidi="ar-LB"/>
        </w:rPr>
      </w:pPr>
      <w:r w:rsidRPr="00132584">
        <w:rPr>
          <w:rFonts w:asciiTheme="majorBidi" w:hAnsiTheme="majorBidi" w:cstheme="majorBidi"/>
          <w:b/>
          <w:bCs/>
          <w:sz w:val="28"/>
          <w:szCs w:val="28"/>
          <w:rtl/>
          <w:lang w:bidi="ar-LB"/>
        </w:rPr>
        <w:t>مصلحة الديوان</w:t>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Pr="00132584">
        <w:rPr>
          <w:rFonts w:asciiTheme="majorBidi" w:hAnsiTheme="majorBidi" w:cstheme="majorBidi"/>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r>
      <w:r w:rsidR="00132584">
        <w:rPr>
          <w:rFonts w:asciiTheme="majorBidi" w:hAnsiTheme="majorBidi" w:cstheme="majorBidi" w:hint="cs"/>
          <w:b/>
          <w:bCs/>
          <w:sz w:val="28"/>
          <w:szCs w:val="28"/>
          <w:rtl/>
          <w:lang w:bidi="ar-LB"/>
        </w:rPr>
        <w:tab/>
        <w:t xml:space="preserve">  </w:t>
      </w:r>
      <w:r w:rsidRPr="00132584">
        <w:rPr>
          <w:rFonts w:asciiTheme="majorBidi" w:hAnsiTheme="majorBidi" w:cstheme="majorBidi"/>
          <w:b/>
          <w:bCs/>
          <w:sz w:val="28"/>
          <w:szCs w:val="28"/>
          <w:rtl/>
          <w:lang w:bidi="ar-LB"/>
        </w:rPr>
        <w:t>رئيس مجلس الإدارة بالتكليف</w:t>
      </w:r>
    </w:p>
    <w:p w:rsidR="00327A09" w:rsidRPr="00132584" w:rsidRDefault="00327A09" w:rsidP="00E50C2C">
      <w:pPr>
        <w:spacing w:after="0" w:line="240" w:lineRule="auto"/>
        <w:ind w:left="1177" w:hanging="751"/>
        <w:rPr>
          <w:rFonts w:asciiTheme="majorBidi" w:hAnsiTheme="majorBidi" w:cstheme="majorBidi"/>
          <w:b/>
          <w:bCs/>
          <w:sz w:val="28"/>
          <w:szCs w:val="28"/>
          <w:rtl/>
          <w:lang w:bidi="ar-LB"/>
        </w:rPr>
      </w:pPr>
    </w:p>
    <w:p w:rsidR="00327A09" w:rsidRPr="00132584" w:rsidRDefault="00327A09" w:rsidP="00E50C2C">
      <w:pPr>
        <w:spacing w:after="0" w:line="240" w:lineRule="auto"/>
        <w:ind w:left="1177" w:hanging="751"/>
        <w:rPr>
          <w:rFonts w:asciiTheme="majorBidi" w:hAnsiTheme="majorBidi" w:cstheme="majorBidi"/>
          <w:b/>
          <w:bCs/>
          <w:sz w:val="28"/>
          <w:szCs w:val="28"/>
          <w:rtl/>
          <w:lang w:bidi="ar-LB"/>
        </w:rPr>
      </w:pPr>
    </w:p>
    <w:p w:rsidR="005969E1" w:rsidRDefault="00132584" w:rsidP="00132584">
      <w:pPr>
        <w:spacing w:after="0" w:line="240" w:lineRule="auto"/>
        <w:ind w:left="1177" w:hanging="457"/>
        <w:rPr>
          <w:rFonts w:ascii="Simplified Arabic" w:hAnsi="Simplified Arabic" w:cs="Simplified Arabic"/>
          <w:sz w:val="28"/>
          <w:szCs w:val="28"/>
          <w:rtl/>
          <w:lang w:bidi="ar-LB"/>
        </w:rPr>
      </w:pPr>
      <w:r>
        <w:rPr>
          <w:rFonts w:asciiTheme="majorBidi" w:hAnsiTheme="majorBidi" w:cstheme="majorBidi" w:hint="cs"/>
          <w:b/>
          <w:bCs/>
          <w:sz w:val="28"/>
          <w:szCs w:val="28"/>
          <w:rtl/>
          <w:lang w:bidi="ar-LB"/>
        </w:rPr>
        <w:t xml:space="preserve">   </w:t>
      </w:r>
      <w:r w:rsidR="00F3128F" w:rsidRPr="00132584">
        <w:rPr>
          <w:rFonts w:asciiTheme="majorBidi" w:hAnsiTheme="majorBidi" w:cstheme="majorBidi"/>
          <w:b/>
          <w:bCs/>
          <w:sz w:val="28"/>
          <w:szCs w:val="28"/>
          <w:rtl/>
          <w:lang w:bidi="ar-LB"/>
        </w:rPr>
        <w:t>ندى برو</w:t>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sidR="00F3128F" w:rsidRPr="00132584">
        <w:rPr>
          <w:rFonts w:asciiTheme="majorBidi" w:hAnsiTheme="majorBidi" w:cstheme="majorBidi"/>
          <w:b/>
          <w:bCs/>
          <w:sz w:val="28"/>
          <w:szCs w:val="28"/>
          <w:rtl/>
          <w:lang w:bidi="ar-LB"/>
        </w:rPr>
        <w:tab/>
      </w:r>
      <w:r>
        <w:rPr>
          <w:rFonts w:asciiTheme="majorBidi" w:hAnsiTheme="majorBidi" w:cstheme="majorBidi" w:hint="cs"/>
          <w:b/>
          <w:bCs/>
          <w:sz w:val="28"/>
          <w:szCs w:val="28"/>
          <w:rtl/>
          <w:lang w:bidi="ar-LB"/>
        </w:rPr>
        <w:tab/>
      </w:r>
      <w:r>
        <w:rPr>
          <w:rFonts w:asciiTheme="majorBidi" w:hAnsiTheme="majorBidi" w:cstheme="majorBidi" w:hint="cs"/>
          <w:b/>
          <w:bCs/>
          <w:sz w:val="28"/>
          <w:szCs w:val="28"/>
          <w:rtl/>
          <w:lang w:bidi="ar-LB"/>
        </w:rPr>
        <w:tab/>
      </w:r>
      <w:r>
        <w:rPr>
          <w:rFonts w:asciiTheme="majorBidi" w:hAnsiTheme="majorBidi" w:cstheme="majorBidi" w:hint="cs"/>
          <w:b/>
          <w:bCs/>
          <w:sz w:val="28"/>
          <w:szCs w:val="28"/>
          <w:rtl/>
          <w:lang w:bidi="ar-LB"/>
        </w:rPr>
        <w:tab/>
        <w:t xml:space="preserve">     </w:t>
      </w:r>
      <w:r w:rsidR="00F3128F" w:rsidRPr="00132584">
        <w:rPr>
          <w:rFonts w:asciiTheme="majorBidi" w:hAnsiTheme="majorBidi" w:cstheme="majorBidi"/>
          <w:b/>
          <w:bCs/>
          <w:sz w:val="28"/>
          <w:szCs w:val="28"/>
          <w:rtl/>
          <w:lang w:bidi="ar-LB"/>
        </w:rPr>
        <w:t>هاشم حيدر</w:t>
      </w:r>
    </w:p>
    <w:p w:rsidR="005969E1" w:rsidRDefault="005969E1" w:rsidP="00132584">
      <w:pPr>
        <w:spacing w:after="0" w:line="240" w:lineRule="auto"/>
        <w:ind w:left="1177" w:hanging="457"/>
        <w:rPr>
          <w:rFonts w:ascii="Simplified Arabic" w:hAnsi="Simplified Arabic" w:cs="Simplified Arabic"/>
          <w:sz w:val="28"/>
          <w:szCs w:val="28"/>
          <w:rtl/>
          <w:lang w:bidi="ar-LB"/>
        </w:rPr>
      </w:pPr>
    </w:p>
    <w:p w:rsidR="005969E1" w:rsidRDefault="005969E1" w:rsidP="00132584">
      <w:pPr>
        <w:spacing w:after="0" w:line="240" w:lineRule="auto"/>
        <w:ind w:left="1177" w:hanging="457"/>
        <w:rPr>
          <w:rFonts w:ascii="Simplified Arabic" w:hAnsi="Simplified Arabic" w:cs="Simplified Arabic"/>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5969E1" w:rsidRDefault="005969E1" w:rsidP="00270C61">
      <w:pPr>
        <w:spacing w:after="0" w:line="240" w:lineRule="auto"/>
        <w:ind w:left="1177" w:hanging="1177"/>
        <w:jc w:val="center"/>
        <w:rPr>
          <w:rFonts w:ascii="Simplified Arabic" w:hAnsi="Simplified Arabic" w:cs="Simplified Arabic"/>
          <w:b/>
          <w:bCs/>
          <w:sz w:val="28"/>
          <w:szCs w:val="28"/>
          <w:rtl/>
          <w:lang w:bidi="ar-LB"/>
        </w:rPr>
      </w:pPr>
    </w:p>
    <w:p w:rsidR="00C776A9" w:rsidRPr="00C776A9" w:rsidRDefault="00C776A9" w:rsidP="00270C61">
      <w:pPr>
        <w:spacing w:after="0" w:line="240" w:lineRule="auto"/>
        <w:ind w:left="1177" w:hanging="1177"/>
        <w:jc w:val="center"/>
        <w:rPr>
          <w:rFonts w:ascii="Simplified Arabic" w:hAnsi="Simplified Arabic" w:cs="Simplified Arabic"/>
          <w:b/>
          <w:bCs/>
          <w:sz w:val="28"/>
          <w:szCs w:val="28"/>
          <w:rtl/>
          <w:lang w:bidi="ar-LB"/>
        </w:rPr>
      </w:pPr>
      <w:r w:rsidRPr="00C776A9">
        <w:rPr>
          <w:rFonts w:ascii="Simplified Arabic" w:hAnsi="Simplified Arabic" w:cs="Simplified Arabic" w:hint="cs"/>
          <w:b/>
          <w:bCs/>
          <w:sz w:val="28"/>
          <w:szCs w:val="28"/>
          <w:rtl/>
          <w:lang w:bidi="ar-LB"/>
        </w:rPr>
        <w:t>ملحق رقم (1)</w:t>
      </w:r>
    </w:p>
    <w:p w:rsidR="00C776A9" w:rsidRDefault="00C776A9" w:rsidP="00417122">
      <w:pPr>
        <w:spacing w:after="0" w:line="240" w:lineRule="auto"/>
        <w:ind w:left="1177" w:hanging="1177"/>
        <w:jc w:val="both"/>
        <w:rPr>
          <w:rFonts w:ascii="Simplified Arabic" w:hAnsi="Simplified Arabic" w:cs="Simplified Arabic"/>
          <w:b/>
          <w:bCs/>
          <w:sz w:val="28"/>
          <w:szCs w:val="28"/>
          <w:rtl/>
          <w:lang w:bidi="ar-LB"/>
        </w:rPr>
      </w:pP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Pr="00C776A9">
        <w:rPr>
          <w:rFonts w:ascii="Simplified Arabic" w:hAnsi="Simplified Arabic" w:cs="Simplified Arabic" w:hint="cs"/>
          <w:b/>
          <w:bCs/>
          <w:sz w:val="28"/>
          <w:szCs w:val="28"/>
          <w:rtl/>
          <w:lang w:bidi="ar-LB"/>
        </w:rPr>
        <w:tab/>
      </w:r>
      <w:r w:rsidR="00856757">
        <w:rPr>
          <w:rFonts w:ascii="Simplified Arabic" w:hAnsi="Simplified Arabic" w:cs="Simplified Arabic" w:hint="cs"/>
          <w:b/>
          <w:bCs/>
          <w:sz w:val="28"/>
          <w:szCs w:val="28"/>
          <w:rtl/>
          <w:lang w:bidi="ar-LB"/>
        </w:rPr>
        <w:t xml:space="preserve">            </w:t>
      </w:r>
      <w:r w:rsidR="00417122">
        <w:rPr>
          <w:rFonts w:ascii="Simplified Arabic" w:hAnsi="Simplified Arabic" w:cs="Simplified Arabic" w:hint="cs"/>
          <w:b/>
          <w:bCs/>
          <w:sz w:val="28"/>
          <w:szCs w:val="28"/>
          <w:rtl/>
          <w:lang w:bidi="ar-LB"/>
        </w:rPr>
        <w:t>تصريح /</w:t>
      </w:r>
      <w:r w:rsidRPr="00C776A9">
        <w:rPr>
          <w:rFonts w:ascii="Simplified Arabic" w:hAnsi="Simplified Arabic" w:cs="Simplified Arabic" w:hint="cs"/>
          <w:b/>
          <w:bCs/>
          <w:sz w:val="28"/>
          <w:szCs w:val="28"/>
          <w:rtl/>
          <w:lang w:bidi="ar-LB"/>
        </w:rPr>
        <w:t>تعهد</w:t>
      </w:r>
      <w:r w:rsidRPr="00C776A9">
        <w:rPr>
          <w:rFonts w:ascii="Simplified Arabic" w:hAnsi="Simplified Arabic" w:cs="Simplified Arabic" w:hint="cs"/>
          <w:b/>
          <w:bCs/>
          <w:sz w:val="28"/>
          <w:szCs w:val="28"/>
          <w:rtl/>
          <w:lang w:bidi="ar-LB"/>
        </w:rPr>
        <w:tab/>
      </w:r>
    </w:p>
    <w:p w:rsidR="00417122" w:rsidRDefault="00417122" w:rsidP="00417122">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ab/>
        <w:t xml:space="preserve">               </w:t>
      </w:r>
      <w:r w:rsidR="00856757">
        <w:rPr>
          <w:rFonts w:ascii="Simplified Arabic" w:hAnsi="Simplified Arabic" w:cs="Simplified Arabic" w:hint="cs"/>
          <w:b/>
          <w:bCs/>
          <w:sz w:val="28"/>
          <w:szCs w:val="28"/>
          <w:rtl/>
          <w:lang w:bidi="ar-LB"/>
        </w:rPr>
        <w:t xml:space="preserve">      </w:t>
      </w:r>
      <w:r>
        <w:rPr>
          <w:rFonts w:ascii="Simplified Arabic" w:hAnsi="Simplified Arabic" w:cs="Simplified Arabic" w:hint="cs"/>
          <w:b/>
          <w:bCs/>
          <w:sz w:val="28"/>
          <w:szCs w:val="28"/>
          <w:rtl/>
          <w:lang w:bidi="ar-LB"/>
        </w:rPr>
        <w:t xml:space="preserve"> للإشتراك بمزايدة بيع آليات لدى مجلس الجنوب</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r w:rsidRPr="00C776A9">
        <w:rPr>
          <w:rFonts w:ascii="Simplified Arabic" w:hAnsi="Simplified Arabic" w:cs="Simplified Arabic" w:hint="cs"/>
          <w:sz w:val="28"/>
          <w:szCs w:val="28"/>
          <w:rtl/>
          <w:lang w:bidi="ar-LB"/>
        </w:rPr>
        <w:t>بيروت في:.......................................</w:t>
      </w: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لجانب مجلس الجنوب.............................</w:t>
      </w:r>
    </w:p>
    <w:p w:rsidR="00C776A9" w:rsidRDefault="00C776A9" w:rsidP="00E257BB">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أنا الموقع أدناه</w:t>
      </w:r>
      <w:r w:rsidR="00E257BB">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w:t>
      </w:r>
      <w:r w:rsidR="00E257BB">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.................المفوّض بالتوقيع عن شركة/مكتب.........................................والمتخِذ لي محل إقامة قانونياً مختاراً في .........................................شارع.............................................</w:t>
      </w:r>
      <w:r w:rsidR="00981B57">
        <w:rPr>
          <w:rFonts w:ascii="Simplified Arabic" w:hAnsi="Simplified Arabic" w:cs="Simplified Arabic" w:hint="cs"/>
          <w:sz w:val="28"/>
          <w:szCs w:val="28"/>
          <w:rtl/>
          <w:lang w:bidi="ar-LB"/>
        </w:rPr>
        <w:t>........منطقة................................................ملك....................................................</w:t>
      </w:r>
    </w:p>
    <w:p w:rsidR="00981B57" w:rsidRDefault="00981B57" w:rsidP="00981B57">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رقم الهاتف في محل الإقامة..................................</w:t>
      </w:r>
    </w:p>
    <w:p w:rsidR="00981B57" w:rsidRDefault="00981B57" w:rsidP="00981B57">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رقم الهاتف في محل العمل..................................رقم الفاكس.................................</w:t>
      </w:r>
    </w:p>
    <w:p w:rsidR="00C02528" w:rsidRDefault="00417122" w:rsidP="009D40DB">
      <w:pPr>
        <w:tabs>
          <w:tab w:val="left" w:pos="2351"/>
        </w:tabs>
        <w:spacing w:after="0" w:line="240" w:lineRule="auto"/>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ab/>
      </w:r>
      <w:r>
        <w:rPr>
          <w:rFonts w:ascii="Simplified Arabic" w:hAnsi="Simplified Arabic" w:cs="Simplified Arabic" w:hint="cs"/>
          <w:sz w:val="28"/>
          <w:szCs w:val="28"/>
          <w:rtl/>
          <w:lang w:bidi="ar-LB"/>
        </w:rPr>
        <w:tab/>
        <w:t>أصرّح بأنني تقدمت لهذه المزايدة للمشاركة بطلب عروض أسعار بطريقة الظرف المختوم لشر</w:t>
      </w:r>
      <w:r w:rsidR="00C02528">
        <w:rPr>
          <w:rFonts w:ascii="Simplified Arabic" w:hAnsi="Simplified Arabic" w:cs="Simplified Arabic" w:hint="cs"/>
          <w:sz w:val="28"/>
          <w:szCs w:val="28"/>
          <w:rtl/>
          <w:lang w:bidi="ar-LB"/>
        </w:rPr>
        <w:t>اء السيارة العائدة لمجلس الجنوب،</w:t>
      </w:r>
    </w:p>
    <w:p w:rsidR="00417122" w:rsidRPr="00C02528" w:rsidRDefault="00C02528" w:rsidP="00112228">
      <w:pPr>
        <w:tabs>
          <w:tab w:val="left" w:pos="2351"/>
        </w:tabs>
        <w:spacing w:after="0" w:line="240" w:lineRule="auto"/>
        <w:jc w:val="both"/>
        <w:rPr>
          <w:rFonts w:ascii="Simplified Arabic" w:hAnsi="Simplified Arabic" w:cs="Simplified Arabic"/>
          <w:b/>
          <w:bCs/>
          <w:sz w:val="28"/>
          <w:szCs w:val="28"/>
          <w:rtl/>
          <w:lang w:bidi="ar-LB"/>
        </w:rPr>
      </w:pPr>
      <w:r w:rsidRPr="00C02528">
        <w:rPr>
          <w:rFonts w:ascii="Simplified Arabic" w:hAnsi="Simplified Arabic" w:cs="Simplified Arabic" w:hint="cs"/>
          <w:b/>
          <w:bCs/>
          <w:sz w:val="28"/>
          <w:szCs w:val="28"/>
          <w:rtl/>
          <w:lang w:bidi="ar-LB"/>
        </w:rPr>
        <w:t>(</w:t>
      </w:r>
      <w:r w:rsidR="00417122" w:rsidRPr="00C02528">
        <w:rPr>
          <w:rFonts w:ascii="Simplified Arabic" w:hAnsi="Simplified Arabic" w:cs="Simplified Arabic" w:hint="cs"/>
          <w:b/>
          <w:bCs/>
          <w:sz w:val="28"/>
          <w:szCs w:val="28"/>
          <w:rtl/>
          <w:lang w:bidi="ar-LB"/>
        </w:rPr>
        <w:t>ماركة</w:t>
      </w:r>
      <w:r w:rsidR="00CF6839" w:rsidRPr="00C02528">
        <w:rPr>
          <w:rFonts w:ascii="Simplified Arabic" w:hAnsi="Simplified Arabic" w:cs="Simplified Arabic" w:hint="cs"/>
          <w:b/>
          <w:bCs/>
          <w:sz w:val="28"/>
          <w:szCs w:val="28"/>
          <w:rtl/>
          <w:lang w:bidi="ar-LB"/>
        </w:rPr>
        <w:t xml:space="preserve"> ميتسوبيشي - ناتيفا </w:t>
      </w:r>
      <w:r w:rsidR="00417122" w:rsidRPr="00C02528">
        <w:rPr>
          <w:rFonts w:ascii="Simplified Arabic" w:hAnsi="Simplified Arabic" w:cs="Simplified Arabic" w:hint="cs"/>
          <w:b/>
          <w:bCs/>
          <w:sz w:val="28"/>
          <w:szCs w:val="28"/>
          <w:rtl/>
          <w:lang w:bidi="ar-LB"/>
        </w:rPr>
        <w:t>لون</w:t>
      </w:r>
      <w:r w:rsidR="00CF6839" w:rsidRPr="00C02528">
        <w:rPr>
          <w:rFonts w:ascii="Simplified Arabic" w:hAnsi="Simplified Arabic" w:cs="Simplified Arabic" w:hint="cs"/>
          <w:b/>
          <w:bCs/>
          <w:sz w:val="28"/>
          <w:szCs w:val="28"/>
          <w:rtl/>
          <w:lang w:bidi="ar-LB"/>
        </w:rPr>
        <w:t xml:space="preserve"> </w:t>
      </w:r>
      <w:r w:rsidR="009D40DB" w:rsidRPr="00C02528">
        <w:rPr>
          <w:rFonts w:ascii="Simplified Arabic" w:hAnsi="Simplified Arabic" w:cs="Simplified Arabic" w:hint="cs"/>
          <w:b/>
          <w:bCs/>
          <w:sz w:val="28"/>
          <w:szCs w:val="28"/>
          <w:rtl/>
          <w:lang w:bidi="ar-LB"/>
        </w:rPr>
        <w:t>زيتي وباج</w:t>
      </w:r>
      <w:r w:rsidR="00CF6839" w:rsidRPr="00C02528">
        <w:rPr>
          <w:rFonts w:ascii="Simplified Arabic" w:hAnsi="Simplified Arabic" w:cs="Simplified Arabic" w:hint="cs"/>
          <w:b/>
          <w:bCs/>
          <w:sz w:val="28"/>
          <w:szCs w:val="28"/>
          <w:rtl/>
          <w:lang w:bidi="ar-LB"/>
        </w:rPr>
        <w:t xml:space="preserve"> </w:t>
      </w:r>
      <w:r w:rsidR="00417122" w:rsidRPr="00C02528">
        <w:rPr>
          <w:rFonts w:ascii="Simplified Arabic" w:hAnsi="Simplified Arabic" w:cs="Simplified Arabic" w:hint="cs"/>
          <w:b/>
          <w:bCs/>
          <w:sz w:val="28"/>
          <w:szCs w:val="28"/>
          <w:rtl/>
          <w:lang w:bidi="ar-LB"/>
        </w:rPr>
        <w:t>رقم اللوحة</w:t>
      </w:r>
      <w:r w:rsidR="009D40DB" w:rsidRPr="00C02528">
        <w:rPr>
          <w:rFonts w:ascii="Simplified Arabic" w:hAnsi="Simplified Arabic" w:cs="Simplified Arabic" w:hint="cs"/>
          <w:b/>
          <w:bCs/>
          <w:sz w:val="28"/>
          <w:szCs w:val="28"/>
          <w:rtl/>
          <w:lang w:bidi="ar-LB"/>
        </w:rPr>
        <w:t xml:space="preserve"> </w:t>
      </w:r>
      <w:r w:rsidR="00112228">
        <w:rPr>
          <w:rFonts w:ascii="Simplified Arabic" w:hAnsi="Simplified Arabic" w:cs="Simplified Arabic" w:hint="cs"/>
          <w:b/>
          <w:bCs/>
          <w:sz w:val="28"/>
          <w:szCs w:val="28"/>
          <w:rtl/>
          <w:lang w:bidi="ar-LB"/>
        </w:rPr>
        <w:t>238436</w:t>
      </w:r>
      <w:r w:rsidR="00CF6839" w:rsidRPr="00C02528">
        <w:rPr>
          <w:rFonts w:ascii="Simplified Arabic" w:hAnsi="Simplified Arabic" w:cs="Simplified Arabic" w:hint="cs"/>
          <w:b/>
          <w:bCs/>
          <w:sz w:val="28"/>
          <w:szCs w:val="28"/>
          <w:rtl/>
          <w:lang w:bidi="ar-LB"/>
        </w:rPr>
        <w:t>/</w:t>
      </w:r>
      <w:r w:rsidR="009D40DB" w:rsidRPr="00C02528">
        <w:rPr>
          <w:rFonts w:ascii="Simplified Arabic" w:hAnsi="Simplified Arabic" w:cs="Simplified Arabic" w:hint="cs"/>
          <w:b/>
          <w:bCs/>
          <w:sz w:val="28"/>
          <w:szCs w:val="28"/>
          <w:rtl/>
          <w:lang w:bidi="ar-LB"/>
        </w:rPr>
        <w:t>ب</w:t>
      </w:r>
      <w:r w:rsidR="00417122" w:rsidRPr="00C02528">
        <w:rPr>
          <w:rFonts w:ascii="Simplified Arabic" w:hAnsi="Simplified Arabic" w:cs="Simplified Arabic" w:hint="cs"/>
          <w:b/>
          <w:bCs/>
          <w:sz w:val="28"/>
          <w:szCs w:val="28"/>
          <w:rtl/>
          <w:lang w:bidi="ar-LB"/>
        </w:rPr>
        <w:t xml:space="preserve"> تاريخ الصنع</w:t>
      </w:r>
      <w:r w:rsidR="00CF6839" w:rsidRPr="00C02528">
        <w:rPr>
          <w:rFonts w:ascii="Simplified Arabic" w:hAnsi="Simplified Arabic" w:cs="Simplified Arabic" w:hint="cs"/>
          <w:b/>
          <w:bCs/>
          <w:sz w:val="28"/>
          <w:szCs w:val="28"/>
          <w:rtl/>
          <w:lang w:bidi="ar-LB"/>
        </w:rPr>
        <w:t>200</w:t>
      </w:r>
      <w:r w:rsidR="009D40DB" w:rsidRPr="00C02528">
        <w:rPr>
          <w:rFonts w:ascii="Simplified Arabic" w:hAnsi="Simplified Arabic" w:cs="Simplified Arabic" w:hint="cs"/>
          <w:b/>
          <w:bCs/>
          <w:sz w:val="28"/>
          <w:szCs w:val="28"/>
          <w:rtl/>
          <w:lang w:bidi="ar-LB"/>
        </w:rPr>
        <w:t>0</w:t>
      </w:r>
      <w:r w:rsidRPr="00C02528">
        <w:rPr>
          <w:rFonts w:ascii="Simplified Arabic" w:hAnsi="Simplified Arabic" w:cs="Simplified Arabic" w:hint="cs"/>
          <w:b/>
          <w:bCs/>
          <w:sz w:val="28"/>
          <w:szCs w:val="28"/>
          <w:rtl/>
          <w:lang w:bidi="ar-LB"/>
        </w:rPr>
        <w:t>)</w:t>
      </w:r>
      <w:r w:rsidR="00CF6839" w:rsidRPr="00C02528">
        <w:rPr>
          <w:rFonts w:ascii="Simplified Arabic" w:hAnsi="Simplified Arabic" w:cs="Simplified Arabic" w:hint="cs"/>
          <w:b/>
          <w:bCs/>
          <w:sz w:val="28"/>
          <w:szCs w:val="28"/>
          <w:rtl/>
          <w:lang w:bidi="ar-LB"/>
        </w:rPr>
        <w:t>.</w:t>
      </w:r>
    </w:p>
    <w:p w:rsidR="00417122" w:rsidRDefault="00417122" w:rsidP="00BC171B">
      <w:pPr>
        <w:spacing w:after="0" w:line="240" w:lineRule="auto"/>
        <w:ind w:left="1177" w:hanging="1177"/>
        <w:jc w:val="both"/>
        <w:rPr>
          <w:rFonts w:ascii="Simplified Arabic" w:hAnsi="Simplified Arabic" w:cs="Simplified Arabic"/>
          <w:sz w:val="28"/>
          <w:szCs w:val="28"/>
          <w:rtl/>
          <w:lang w:bidi="ar-LB"/>
        </w:rPr>
      </w:pPr>
    </w:p>
    <w:p w:rsidR="00C776A9" w:rsidRDefault="000D1540" w:rsidP="009D40DB">
      <w:pPr>
        <w:spacing w:after="0" w:line="240" w:lineRule="auto"/>
        <w:ind w:left="142" w:hanging="14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sidR="00417122">
        <w:rPr>
          <w:rFonts w:ascii="Simplified Arabic" w:hAnsi="Simplified Arabic" w:cs="Simplified Arabic" w:hint="cs"/>
          <w:sz w:val="28"/>
          <w:szCs w:val="28"/>
          <w:rtl/>
          <w:lang w:bidi="ar-LB"/>
        </w:rPr>
        <w:t xml:space="preserve">كما </w:t>
      </w:r>
      <w:r>
        <w:rPr>
          <w:rFonts w:ascii="Simplified Arabic" w:hAnsi="Simplified Arabic" w:cs="Simplified Arabic" w:hint="cs"/>
          <w:sz w:val="28"/>
          <w:szCs w:val="28"/>
          <w:rtl/>
          <w:lang w:bidi="ar-LB"/>
        </w:rPr>
        <w:t xml:space="preserve">أصرح بأنني أخذت علماً بمضمون دفتر الشروط الخاص </w:t>
      </w:r>
      <w:r w:rsidR="00417122">
        <w:rPr>
          <w:rFonts w:ascii="Simplified Arabic" w:hAnsi="Simplified Arabic" w:cs="Simplified Arabic" w:hint="cs"/>
          <w:sz w:val="28"/>
          <w:szCs w:val="28"/>
          <w:rtl/>
          <w:lang w:bidi="ar-LB"/>
        </w:rPr>
        <w:t xml:space="preserve">ببيع </w:t>
      </w:r>
      <w:r w:rsidR="009D40DB">
        <w:rPr>
          <w:rFonts w:ascii="Simplified Arabic" w:hAnsi="Simplified Arabic" w:cs="Simplified Arabic" w:hint="cs"/>
          <w:sz w:val="28"/>
          <w:szCs w:val="28"/>
          <w:rtl/>
          <w:lang w:bidi="ar-LB"/>
        </w:rPr>
        <w:t>آليّة</w:t>
      </w:r>
      <w:r w:rsidR="00417122">
        <w:rPr>
          <w:rFonts w:ascii="Simplified Arabic" w:hAnsi="Simplified Arabic" w:cs="Simplified Arabic" w:hint="cs"/>
          <w:sz w:val="28"/>
          <w:szCs w:val="28"/>
          <w:rtl/>
          <w:lang w:bidi="ar-LB"/>
        </w:rPr>
        <w:t xml:space="preserve"> لدى</w:t>
      </w:r>
      <w:r>
        <w:rPr>
          <w:rFonts w:ascii="Simplified Arabic" w:hAnsi="Simplified Arabic" w:cs="Simplified Arabic" w:hint="cs"/>
          <w:sz w:val="28"/>
          <w:szCs w:val="28"/>
          <w:rtl/>
          <w:lang w:bidi="ar-LB"/>
        </w:rPr>
        <w:t xml:space="preserve"> مجلس الجنوب </w:t>
      </w:r>
      <w:r w:rsidR="00591641">
        <w:rPr>
          <w:rFonts w:ascii="Simplified Arabic" w:hAnsi="Simplified Arabic" w:cs="Simplified Arabic" w:hint="cs"/>
          <w:sz w:val="28"/>
          <w:szCs w:val="28"/>
          <w:rtl/>
          <w:lang w:bidi="ar-LB"/>
        </w:rPr>
        <w:t xml:space="preserve">بطريقة </w:t>
      </w:r>
      <w:r w:rsidR="00270C61">
        <w:rPr>
          <w:rFonts w:ascii="Simplified Arabic" w:hAnsi="Simplified Arabic" w:cs="Simplified Arabic" w:hint="cs"/>
          <w:sz w:val="28"/>
          <w:szCs w:val="28"/>
          <w:rtl/>
          <w:lang w:bidi="ar-LB"/>
        </w:rPr>
        <w:t>طلب</w:t>
      </w:r>
      <w:r w:rsidR="009D40DB">
        <w:rPr>
          <w:rFonts w:ascii="Simplified Arabic" w:hAnsi="Simplified Arabic" w:cs="Simplified Arabic" w:hint="cs"/>
          <w:sz w:val="28"/>
          <w:szCs w:val="28"/>
          <w:rtl/>
          <w:lang w:bidi="ar-LB"/>
        </w:rPr>
        <w:t xml:space="preserve"> </w:t>
      </w:r>
      <w:r w:rsidR="00270C61">
        <w:rPr>
          <w:rFonts w:ascii="Simplified Arabic" w:hAnsi="Simplified Arabic" w:cs="Simplified Arabic" w:hint="cs"/>
          <w:sz w:val="28"/>
          <w:szCs w:val="28"/>
          <w:rtl/>
          <w:lang w:bidi="ar-LB"/>
        </w:rPr>
        <w:t>عروض أسعار</w:t>
      </w:r>
      <w:r w:rsidR="009D40DB">
        <w:rPr>
          <w:rFonts w:ascii="Simplified Arabic" w:hAnsi="Simplified Arabic" w:cs="Simplified Arabic" w:hint="cs"/>
          <w:sz w:val="28"/>
          <w:szCs w:val="28"/>
          <w:rtl/>
          <w:lang w:bidi="ar-LB"/>
        </w:rPr>
        <w:t xml:space="preserve"> </w:t>
      </w:r>
      <w:r w:rsidR="00417122">
        <w:rPr>
          <w:rFonts w:ascii="Simplified Arabic" w:hAnsi="Simplified Arabic" w:cs="Simplified Arabic" w:hint="cs"/>
          <w:sz w:val="28"/>
          <w:szCs w:val="28"/>
          <w:rtl/>
          <w:lang w:bidi="ar-LB"/>
        </w:rPr>
        <w:t xml:space="preserve">بالظرف المختوم </w:t>
      </w:r>
      <w:r>
        <w:rPr>
          <w:rFonts w:ascii="Simplified Arabic" w:hAnsi="Simplified Arabic" w:cs="Simplified Arabic" w:hint="cs"/>
          <w:sz w:val="28"/>
          <w:szCs w:val="28"/>
          <w:rtl/>
          <w:lang w:bidi="ar-LB"/>
        </w:rPr>
        <w:t>قبل تقديم العروض، وأنه لا يحق لي إطلاقاً الإدعاء بالجهل أو السهو أو ملاحقة مجلس الجنوب لأيّ سبب كان، وفي حال قبول السعر المقدم مني، أتعهد بتنفيذ جميع موجبات دفتر الشروط هذا وملاحِقِه دون أي تحفظ أو إستدراك.</w:t>
      </w:r>
    </w:p>
    <w:p w:rsidR="000D1540" w:rsidRDefault="000D1540" w:rsidP="00417122">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 xml:space="preserve">وإذا تبين للإدارة أنني لم أقم بتعهداتي كاملة وفقاً لأحكام دفتر الشروط العائد </w:t>
      </w:r>
      <w:r w:rsidR="006175A1">
        <w:rPr>
          <w:rFonts w:ascii="Simplified Arabic" w:hAnsi="Simplified Arabic" w:cs="Simplified Arabic" w:hint="cs"/>
          <w:sz w:val="28"/>
          <w:szCs w:val="28"/>
          <w:rtl/>
          <w:lang w:bidi="ar-LB"/>
        </w:rPr>
        <w:t>لطلب عروض الأسعار</w:t>
      </w:r>
      <w:r>
        <w:rPr>
          <w:rFonts w:ascii="Simplified Arabic" w:hAnsi="Simplified Arabic" w:cs="Simplified Arabic" w:hint="cs"/>
          <w:sz w:val="28"/>
          <w:szCs w:val="28"/>
          <w:rtl/>
          <w:lang w:bidi="ar-LB"/>
        </w:rPr>
        <w:t xml:space="preserve"> هذا، فإنني أقبل سلفاً بملء إرادتي ورضاي بأي تدبير إداري أو جزاء نقدي تفرضه الإدارة وفقاً لأحكام دفتر الشروط هذا وإني أقدم هذا العرض على هذا الأساس.</w:t>
      </w:r>
    </w:p>
    <w:p w:rsidR="00446567" w:rsidRDefault="00446567" w:rsidP="000D1540">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t>وتفصلوا بقبول الإحترام</w:t>
      </w:r>
    </w:p>
    <w:p w:rsidR="00446567" w:rsidRDefault="00446567" w:rsidP="000D1540">
      <w:pPr>
        <w:spacing w:after="0"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في....................................</w:t>
      </w:r>
    </w:p>
    <w:p w:rsidR="00BC171B" w:rsidRDefault="00BC171B"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الطابع القانوني                                                 التوقيع:</w:t>
      </w:r>
    </w:p>
    <w:p w:rsidR="00BC171B" w:rsidRDefault="00BC171B"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(مئة ألف ليرة لبنانية)</w:t>
      </w:r>
    </w:p>
    <w:p w:rsidR="00BC171B" w:rsidRDefault="00446567" w:rsidP="00BC171B">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417122" w:rsidRPr="00CD11F7" w:rsidRDefault="00446567" w:rsidP="00306EAB">
      <w:pPr>
        <w:spacing w:after="0" w:line="240" w:lineRule="auto"/>
        <w:jc w:val="both"/>
        <w:rPr>
          <w:rFonts w:ascii="Simplified Arabic" w:hAnsi="Simplified Arabic" w:cs="Simplified Arabic"/>
          <w:sz w:val="28"/>
          <w:szCs w:val="28"/>
          <w:u w:val="single"/>
          <w:rtl/>
          <w:lang w:bidi="ar-LB"/>
        </w:rPr>
      </w:pPr>
      <w:r w:rsidRPr="00CD11F7">
        <w:rPr>
          <w:rFonts w:ascii="Simplified Arabic" w:hAnsi="Simplified Arabic" w:cs="Simplified Arabic" w:hint="cs"/>
          <w:sz w:val="28"/>
          <w:szCs w:val="28"/>
          <w:rtl/>
          <w:lang w:bidi="ar-LB"/>
        </w:rPr>
        <w:tab/>
      </w: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E3512C" w:rsidRDefault="00E3512C" w:rsidP="00D27225">
      <w:pPr>
        <w:spacing w:after="0" w:line="240" w:lineRule="auto"/>
        <w:ind w:left="1177" w:hanging="1177"/>
        <w:jc w:val="center"/>
        <w:rPr>
          <w:rFonts w:ascii="Simplified Arabic" w:hAnsi="Simplified Arabic" w:cs="Simplified Arabic"/>
          <w:sz w:val="28"/>
          <w:szCs w:val="28"/>
          <w:rtl/>
          <w:lang w:bidi="ar-LB"/>
        </w:rPr>
      </w:pPr>
    </w:p>
    <w:p w:rsidR="00C776A9" w:rsidRDefault="00C776A9" w:rsidP="00D27225">
      <w:pPr>
        <w:spacing w:after="0" w:line="240" w:lineRule="auto"/>
        <w:ind w:left="1177" w:hanging="1177"/>
        <w:jc w:val="center"/>
        <w:rPr>
          <w:rFonts w:ascii="Simplified Arabic" w:hAnsi="Simplified Arabic" w:cs="Simplified Arabic"/>
          <w:sz w:val="28"/>
          <w:szCs w:val="28"/>
          <w:rtl/>
          <w:lang w:bidi="ar-LB"/>
        </w:rPr>
      </w:pPr>
    </w:p>
    <w:p w:rsidR="00E257BB" w:rsidRDefault="00E257BB" w:rsidP="008567D2">
      <w:pPr>
        <w:spacing w:after="0" w:line="240" w:lineRule="auto"/>
        <w:ind w:left="1177" w:hanging="1177"/>
        <w:jc w:val="both"/>
        <w:rPr>
          <w:rFonts w:ascii="Simplified Arabic" w:hAnsi="Simplified Arabic" w:cs="Simplified Arabic"/>
          <w:sz w:val="28"/>
          <w:szCs w:val="28"/>
          <w:rtl/>
          <w:lang w:bidi="ar-LB"/>
        </w:rPr>
      </w:pPr>
    </w:p>
    <w:p w:rsidR="00E3512C" w:rsidRDefault="00E257BB" w:rsidP="00E3512C">
      <w:pPr>
        <w:spacing w:after="0" w:line="240" w:lineRule="auto"/>
        <w:ind w:left="471"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sidR="00E3512C" w:rsidRPr="00E3512C">
        <w:rPr>
          <w:rFonts w:ascii="Simplified Arabic" w:hAnsi="Simplified Arabic" w:cs="Simplified Arabic"/>
          <w:noProof/>
          <w:sz w:val="28"/>
          <w:szCs w:val="28"/>
          <w:rtl/>
        </w:rPr>
        <w:drawing>
          <wp:inline distT="0" distB="0" distL="0" distR="0">
            <wp:extent cx="1847850" cy="10287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r w:rsidR="00E3512C" w:rsidRPr="00E3512C">
        <w:rPr>
          <w:rFonts w:ascii="Simplified Arabic" w:hAnsi="Simplified Arabic" w:cs="Simplified Arabic" w:hint="cs"/>
          <w:sz w:val="28"/>
          <w:szCs w:val="28"/>
          <w:rtl/>
          <w:lang w:bidi="ar-LB"/>
        </w:rPr>
        <w:t xml:space="preserve"> </w:t>
      </w:r>
    </w:p>
    <w:p w:rsidR="00E3512C" w:rsidRDefault="00E3512C" w:rsidP="00E3512C">
      <w:pPr>
        <w:spacing w:after="0" w:line="240" w:lineRule="auto"/>
        <w:ind w:left="4528"/>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ملحق رقم (2)</w:t>
      </w:r>
    </w:p>
    <w:p w:rsidR="00E3512C" w:rsidRPr="00E3512C" w:rsidRDefault="00E3512C" w:rsidP="00E3512C">
      <w:pPr>
        <w:spacing w:after="0" w:line="240" w:lineRule="auto"/>
        <w:ind w:left="1177" w:hanging="1177"/>
        <w:jc w:val="center"/>
        <w:rPr>
          <w:rFonts w:ascii="Simplified Arabic" w:hAnsi="Simplified Arabic" w:cs="Simplified Arabic"/>
          <w:sz w:val="28"/>
          <w:szCs w:val="28"/>
          <w:u w:val="single"/>
          <w:rtl/>
          <w:lang w:bidi="ar-LB"/>
        </w:rPr>
      </w:pPr>
      <w:r w:rsidRPr="00E3512C">
        <w:rPr>
          <w:rFonts w:ascii="Simplified Arabic" w:hAnsi="Simplified Arabic" w:cs="Simplified Arabic" w:hint="cs"/>
          <w:b/>
          <w:bCs/>
          <w:sz w:val="28"/>
          <w:szCs w:val="28"/>
          <w:u w:val="single"/>
          <w:rtl/>
          <w:lang w:bidi="ar-LB"/>
        </w:rPr>
        <w:t>تصريح النزاهة</w:t>
      </w:r>
    </w:p>
    <w:p w:rsidR="00E257BB" w:rsidRPr="000F72C2" w:rsidRDefault="00E257BB" w:rsidP="00E3512C">
      <w:pPr>
        <w:spacing w:after="0" w:line="240" w:lineRule="auto"/>
        <w:ind w:left="1177" w:hanging="1177"/>
        <w:jc w:val="both"/>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E257BB" w:rsidRDefault="00E257BB" w:rsidP="00725D9F">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أولاً:  </w:t>
      </w:r>
      <w:r w:rsidR="00725D9F">
        <w:rPr>
          <w:rFonts w:ascii="Simplified Arabic" w:hAnsi="Simplified Arabic" w:cs="Simplified Arabic" w:hint="cs"/>
          <w:b/>
          <w:bCs/>
          <w:sz w:val="28"/>
          <w:szCs w:val="28"/>
          <w:rtl/>
          <w:lang w:bidi="ar-LB"/>
        </w:rPr>
        <w:t>موضوع المزايدة:</w:t>
      </w:r>
    </w:p>
    <w:p w:rsidR="00C02528" w:rsidRDefault="003F302F" w:rsidP="00C02528">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عملية </w:t>
      </w:r>
      <w:r w:rsidR="000F72C2">
        <w:rPr>
          <w:rFonts w:ascii="Simplified Arabic" w:hAnsi="Simplified Arabic" w:cs="Simplified Arabic" w:hint="cs"/>
          <w:sz w:val="28"/>
          <w:szCs w:val="28"/>
          <w:rtl/>
          <w:lang w:bidi="ar-LB"/>
        </w:rPr>
        <w:t>شراء سيارة من مجلس الجنوب</w:t>
      </w:r>
      <w:r w:rsidR="00C02528">
        <w:rPr>
          <w:rFonts w:ascii="Simplified Arabic" w:hAnsi="Simplified Arabic" w:cs="Simplified Arabic" w:hint="cs"/>
          <w:sz w:val="28"/>
          <w:szCs w:val="28"/>
          <w:rtl/>
          <w:lang w:bidi="ar-LB"/>
        </w:rPr>
        <w:t>،</w:t>
      </w:r>
    </w:p>
    <w:p w:rsidR="00E257BB" w:rsidRDefault="00E3512C" w:rsidP="00112228">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C02528" w:rsidRPr="00C02528">
        <w:rPr>
          <w:rFonts w:ascii="Simplified Arabic" w:hAnsi="Simplified Arabic" w:cs="Simplified Arabic" w:hint="cs"/>
          <w:b/>
          <w:bCs/>
          <w:sz w:val="28"/>
          <w:szCs w:val="28"/>
          <w:rtl/>
          <w:lang w:bidi="ar-LB"/>
        </w:rPr>
        <w:t xml:space="preserve">(ماركة ميتسوبيشي - ناتيفا لون زيتي وباج رقم اللوحة </w:t>
      </w:r>
      <w:r w:rsidR="00112228">
        <w:rPr>
          <w:rFonts w:ascii="Simplified Arabic" w:hAnsi="Simplified Arabic" w:cs="Simplified Arabic" w:hint="cs"/>
          <w:b/>
          <w:bCs/>
          <w:sz w:val="28"/>
          <w:szCs w:val="28"/>
          <w:rtl/>
          <w:lang w:bidi="ar-LB"/>
        </w:rPr>
        <w:t>238436</w:t>
      </w:r>
      <w:r w:rsidR="00C02528" w:rsidRPr="00C02528">
        <w:rPr>
          <w:rFonts w:ascii="Simplified Arabic" w:hAnsi="Simplified Arabic" w:cs="Simplified Arabic" w:hint="cs"/>
          <w:b/>
          <w:bCs/>
          <w:sz w:val="28"/>
          <w:szCs w:val="28"/>
          <w:rtl/>
          <w:lang w:bidi="ar-LB"/>
        </w:rPr>
        <w:t>/ب تاريخ الصنع2000).</w:t>
      </w:r>
    </w:p>
    <w:p w:rsidR="00725D9F" w:rsidRDefault="000F72C2" w:rsidP="00725D9F">
      <w:pPr>
        <w:spacing w:after="0" w:line="240" w:lineRule="auto"/>
        <w:ind w:left="425" w:hanging="425"/>
        <w:jc w:val="both"/>
        <w:rPr>
          <w:rFonts w:ascii="Simplified Arabic" w:hAnsi="Simplified Arabic" w:cs="Simplified Arabic"/>
          <w:sz w:val="28"/>
          <w:szCs w:val="28"/>
          <w:rtl/>
          <w:lang w:bidi="ar-LB"/>
        </w:rPr>
      </w:pPr>
      <w:r w:rsidRPr="00725D9F">
        <w:rPr>
          <w:rFonts w:ascii="Simplified Arabic" w:hAnsi="Simplified Arabic" w:cs="Simplified Arabic" w:hint="cs"/>
          <w:sz w:val="28"/>
          <w:szCs w:val="28"/>
          <w:rtl/>
          <w:lang w:bidi="ar-LB"/>
        </w:rPr>
        <w:t>إسم</w:t>
      </w:r>
      <w:r w:rsidR="00725D9F" w:rsidRPr="00725D9F">
        <w:rPr>
          <w:rFonts w:ascii="Simplified Arabic" w:hAnsi="Simplified Arabic" w:cs="Simplified Arabic" w:hint="cs"/>
          <w:sz w:val="28"/>
          <w:szCs w:val="28"/>
          <w:rtl/>
          <w:lang w:bidi="ar-LB"/>
        </w:rPr>
        <w:t xml:space="preserve"> العارض</w:t>
      </w:r>
      <w:r w:rsidR="00E3512C">
        <w:rPr>
          <w:rFonts w:ascii="Simplified Arabic" w:hAnsi="Simplified Arabic" w:cs="Simplified Arabic" w:hint="cs"/>
          <w:sz w:val="28"/>
          <w:szCs w:val="28"/>
          <w:rtl/>
          <w:lang w:bidi="ar-LB"/>
        </w:rPr>
        <w:t xml:space="preserve"> </w:t>
      </w:r>
      <w:r w:rsidR="00725D9F">
        <w:rPr>
          <w:rFonts w:ascii="Simplified Arabic" w:hAnsi="Simplified Arabic" w:cs="Simplified Arabic" w:hint="cs"/>
          <w:sz w:val="28"/>
          <w:szCs w:val="28"/>
          <w:rtl/>
          <w:lang w:bidi="ar-LB"/>
        </w:rPr>
        <w:t>أو المفوّض بالتوقيع:................................................................................</w:t>
      </w:r>
    </w:p>
    <w:p w:rsidR="00725D9F" w:rsidRDefault="00725D9F" w:rsidP="00725D9F">
      <w:pPr>
        <w:spacing w:after="0" w:line="240" w:lineRule="auto"/>
        <w:ind w:left="425" w:hanging="425"/>
        <w:jc w:val="both"/>
        <w:rPr>
          <w:rFonts w:ascii="Simplified Arabic" w:hAnsi="Simplified Arabic" w:cs="Simplified Arabic"/>
          <w:sz w:val="28"/>
          <w:szCs w:val="28"/>
          <w:rtl/>
          <w:lang w:bidi="ar-LB"/>
        </w:rPr>
      </w:pPr>
      <w:r w:rsidRPr="00725D9F">
        <w:rPr>
          <w:rFonts w:ascii="Simplified Arabic" w:hAnsi="Simplified Arabic" w:cs="Simplified Arabic" w:hint="cs"/>
          <w:b/>
          <w:bCs/>
          <w:sz w:val="28"/>
          <w:szCs w:val="28"/>
          <w:rtl/>
          <w:lang w:bidi="ar-LB"/>
        </w:rPr>
        <w:t>إسم الشركة أو المؤسسة</w:t>
      </w:r>
      <w:r>
        <w:rPr>
          <w:rFonts w:ascii="Simplified Arabic" w:hAnsi="Simplified Arabic" w:cs="Simplified Arabic" w:hint="cs"/>
          <w:sz w:val="28"/>
          <w:szCs w:val="28"/>
          <w:rtl/>
          <w:lang w:bidi="ar-LB"/>
        </w:rPr>
        <w:t>: ...........................................................................................</w:t>
      </w:r>
    </w:p>
    <w:p w:rsidR="000F72C2" w:rsidRDefault="000F72C2" w:rsidP="00725D9F">
      <w:pPr>
        <w:spacing w:after="0" w:line="240" w:lineRule="auto"/>
        <w:ind w:left="425" w:hanging="425"/>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نحن الموقعون أدناه نؤكد ما يلي:</w:t>
      </w:r>
    </w:p>
    <w:p w:rsidR="003F302F" w:rsidRDefault="000F72C2" w:rsidP="00C360E6">
      <w:pPr>
        <w:pStyle w:val="ListParagraph"/>
        <w:numPr>
          <w:ilvl w:val="0"/>
          <w:numId w:val="4"/>
        </w:numPr>
        <w:spacing w:after="0"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ليس لدينا  أو لموظفينا ، أو شركائنا، أو وكلائنا، أو المساهمين</w:t>
      </w:r>
      <w:r w:rsidR="00C360E6">
        <w:rPr>
          <w:rFonts w:ascii="Simplified Arabic" w:hAnsi="Simplified Arabic" w:cs="Simplified Arabic" w:hint="cs"/>
          <w:sz w:val="28"/>
          <w:szCs w:val="28"/>
          <w:rtl/>
          <w:lang w:bidi="ar-LB"/>
        </w:rPr>
        <w:t>، أو المستشارين، أو أقاربهم، أيّ علاقات قد تؤدي إلى تضارب في المصالح بموضوع هذه المزايدة.</w:t>
      </w:r>
    </w:p>
    <w:p w:rsidR="00D92547" w:rsidRPr="00725D9F" w:rsidRDefault="00616BDB" w:rsidP="00AC52CF">
      <w:pPr>
        <w:pStyle w:val="ListParagraph"/>
        <w:numPr>
          <w:ilvl w:val="0"/>
          <w:numId w:val="4"/>
        </w:numPr>
        <w:spacing w:after="0" w:line="240" w:lineRule="auto"/>
        <w:jc w:val="both"/>
        <w:rPr>
          <w:rFonts w:ascii="Simplified Arabic" w:hAnsi="Simplified Arabic" w:cs="Simplified Arabic"/>
          <w:sz w:val="28"/>
          <w:szCs w:val="28"/>
          <w:lang w:bidi="ar-LB"/>
        </w:rPr>
      </w:pPr>
      <w:r w:rsidRPr="00725D9F">
        <w:rPr>
          <w:rFonts w:ascii="Simplified Arabic" w:hAnsi="Simplified Arabic" w:cs="Simplified Arabic" w:hint="cs"/>
          <w:sz w:val="28"/>
          <w:szCs w:val="28"/>
          <w:rtl/>
          <w:lang w:bidi="ar-LB"/>
        </w:rPr>
        <w:t>سنقوم بإبلا</w:t>
      </w:r>
      <w:r w:rsidR="00725D9F" w:rsidRPr="00725D9F">
        <w:rPr>
          <w:rFonts w:ascii="Simplified Arabic" w:hAnsi="Simplified Arabic" w:cs="Simplified Arabic" w:hint="cs"/>
          <w:sz w:val="28"/>
          <w:szCs w:val="28"/>
          <w:rtl/>
          <w:lang w:bidi="ar-LB"/>
        </w:rPr>
        <w:t>غ هيئة الشراء العام ومجلس الجنوب في حال حصول أو إكتشاف تضار</w:t>
      </w:r>
      <w:r w:rsidR="00AC52CF">
        <w:rPr>
          <w:rFonts w:ascii="Simplified Arabic" w:hAnsi="Simplified Arabic" w:cs="Simplified Arabic" w:hint="cs"/>
          <w:sz w:val="28"/>
          <w:szCs w:val="28"/>
          <w:rtl/>
          <w:lang w:bidi="ar-LB"/>
        </w:rPr>
        <w:t>ب</w:t>
      </w:r>
      <w:r w:rsidR="00725D9F" w:rsidRPr="00725D9F">
        <w:rPr>
          <w:rFonts w:ascii="Simplified Arabic" w:hAnsi="Simplified Arabic" w:cs="Simplified Arabic" w:hint="cs"/>
          <w:sz w:val="28"/>
          <w:szCs w:val="28"/>
          <w:rtl/>
          <w:lang w:bidi="ar-LB"/>
        </w:rPr>
        <w:t xml:space="preserve"> في المصالح.</w:t>
      </w:r>
    </w:p>
    <w:p w:rsidR="00FF104C" w:rsidRPr="0031570D" w:rsidRDefault="00725D9F" w:rsidP="00725D9F">
      <w:pPr>
        <w:pStyle w:val="ListParagraph"/>
        <w:numPr>
          <w:ilvl w:val="0"/>
          <w:numId w:val="4"/>
        </w:numPr>
        <w:spacing w:after="0" w:line="240" w:lineRule="auto"/>
        <w:jc w:val="both"/>
        <w:rPr>
          <w:rFonts w:ascii="Simplified Arabic" w:hAnsi="Simplified Arabic" w:cs="Simplified Arabic"/>
          <w:sz w:val="28"/>
          <w:szCs w:val="28"/>
          <w:rtl/>
          <w:lang w:bidi="ar-LB"/>
        </w:rPr>
      </w:pPr>
      <w:r w:rsidRPr="0031570D">
        <w:rPr>
          <w:rFonts w:ascii="Simplified Arabic" w:hAnsi="Simplified Arabic" w:cs="Simplified Arabic" w:hint="cs"/>
          <w:sz w:val="28"/>
          <w:szCs w:val="28"/>
          <w:rtl/>
          <w:lang w:bidi="ar-LB"/>
        </w:rPr>
        <w:t>لم ولن نقوم، ولا أيّ من موظفينا، أو شركائنا، أو وكلائنا، أو المساهمين، أو المستشارين، أو أقاربهم</w:t>
      </w:r>
      <w:r w:rsidR="00B72225" w:rsidRPr="0031570D">
        <w:rPr>
          <w:rFonts w:ascii="Simplified Arabic" w:hAnsi="Simplified Arabic" w:cs="Simplified Arabic" w:hint="cs"/>
          <w:sz w:val="28"/>
          <w:szCs w:val="28"/>
          <w:rtl/>
          <w:lang w:bidi="ar-LB"/>
        </w:rPr>
        <w:t>، بممارسات إحتيالية أو فاسدة،</w:t>
      </w:r>
      <w:r w:rsidR="00FE32E9" w:rsidRPr="0031570D">
        <w:rPr>
          <w:rFonts w:ascii="Simplified Arabic" w:hAnsi="Simplified Arabic" w:cs="Simplified Arabic" w:hint="cs"/>
          <w:sz w:val="28"/>
          <w:szCs w:val="28"/>
          <w:rtl/>
          <w:lang w:bidi="ar-LB"/>
        </w:rPr>
        <w:t xml:space="preserve"> أو قسرية أو معرقِلة في ما يخص عرضنا أو إقتراحنا</w:t>
      </w:r>
      <w:r w:rsidR="003F49AD" w:rsidRPr="0031570D">
        <w:rPr>
          <w:rFonts w:ascii="Simplified Arabic" w:hAnsi="Simplified Arabic" w:cs="Simplified Arabic" w:hint="cs"/>
          <w:sz w:val="28"/>
          <w:szCs w:val="28"/>
          <w:rtl/>
          <w:lang w:bidi="ar-LB"/>
        </w:rPr>
        <w:t>.</w:t>
      </w:r>
    </w:p>
    <w:p w:rsidR="003F49AD" w:rsidRPr="0031570D" w:rsidRDefault="0031570D" w:rsidP="0031570D">
      <w:pPr>
        <w:pStyle w:val="ListParagraph"/>
        <w:numPr>
          <w:ilvl w:val="0"/>
          <w:numId w:val="4"/>
        </w:numPr>
        <w:spacing w:after="0" w:line="240" w:lineRule="auto"/>
        <w:jc w:val="both"/>
        <w:rPr>
          <w:rFonts w:ascii="Simplified Arabic" w:hAnsi="Simplified Arabic" w:cs="Simplified Arabic"/>
          <w:sz w:val="28"/>
          <w:szCs w:val="28"/>
          <w:lang w:bidi="ar-LB"/>
        </w:rPr>
      </w:pPr>
      <w:r w:rsidRPr="0031570D">
        <w:rPr>
          <w:rFonts w:ascii="Simplified Arabic" w:hAnsi="Simplified Arabic" w:cs="Simplified Arabic" w:hint="cs"/>
          <w:sz w:val="28"/>
          <w:szCs w:val="28"/>
          <w:rtl/>
          <w:lang w:bidi="ar-LB"/>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r w:rsidR="003F49AD" w:rsidRPr="0031570D">
        <w:rPr>
          <w:rFonts w:ascii="Simplified Arabic" w:hAnsi="Simplified Arabic" w:cs="Simplified Arabic" w:hint="cs"/>
          <w:sz w:val="28"/>
          <w:szCs w:val="28"/>
          <w:rtl/>
          <w:lang w:bidi="ar-LB"/>
        </w:rPr>
        <w:t>.</w:t>
      </w:r>
    </w:p>
    <w:p w:rsidR="000E3C72" w:rsidRPr="008540EF" w:rsidRDefault="00971A70" w:rsidP="00CB409D">
      <w:pPr>
        <w:pStyle w:val="ListParagraph"/>
        <w:numPr>
          <w:ilvl w:val="0"/>
          <w:numId w:val="4"/>
        </w:numPr>
        <w:spacing w:after="0" w:line="240" w:lineRule="auto"/>
        <w:jc w:val="both"/>
        <w:rPr>
          <w:rFonts w:ascii="Simplified Arabic" w:hAnsi="Simplified Arabic" w:cs="Simplified Arabic"/>
          <w:sz w:val="28"/>
          <w:szCs w:val="28"/>
          <w:lang w:bidi="ar-LB"/>
        </w:rPr>
      </w:pPr>
      <w:r w:rsidRPr="008540EF">
        <w:rPr>
          <w:rFonts w:ascii="Simplified Arabic" w:hAnsi="Simplified Arabic" w:cs="Simplified Arabic" w:hint="cs"/>
          <w:sz w:val="28"/>
          <w:szCs w:val="28"/>
          <w:rtl/>
          <w:lang w:bidi="ar-LB"/>
        </w:rPr>
        <w:t>في حال مخالفتنا لهذا التصريح</w:t>
      </w:r>
      <w:r w:rsidR="00AC52CF" w:rsidRPr="008540EF">
        <w:rPr>
          <w:rFonts w:ascii="Simplified Arabic" w:hAnsi="Simplified Arabic" w:cs="Simplified Arabic" w:hint="cs"/>
          <w:sz w:val="28"/>
          <w:szCs w:val="28"/>
          <w:rtl/>
          <w:lang w:bidi="ar-LB"/>
        </w:rPr>
        <w:t xml:space="preserve"> والتعهد، لن نكون مؤهلين للمشاركة في أيّ صفقة عمومية أيا كان موضوعها، ونقبل سلفاً بأيّ تدبير إقصا</w:t>
      </w:r>
      <w:r w:rsidR="00CB409D">
        <w:rPr>
          <w:rFonts w:ascii="Simplified Arabic" w:hAnsi="Simplified Arabic" w:cs="Simplified Arabic" w:hint="cs"/>
          <w:sz w:val="28"/>
          <w:szCs w:val="28"/>
          <w:rtl/>
          <w:lang w:bidi="ar-LB"/>
        </w:rPr>
        <w:t>ئ</w:t>
      </w:r>
      <w:r w:rsidR="00AC52CF" w:rsidRPr="008540EF">
        <w:rPr>
          <w:rFonts w:ascii="Simplified Arabic" w:hAnsi="Simplified Arabic" w:cs="Simplified Arabic" w:hint="cs"/>
          <w:sz w:val="28"/>
          <w:szCs w:val="28"/>
          <w:rtl/>
          <w:lang w:bidi="ar-LB"/>
        </w:rPr>
        <w:t>ي</w:t>
      </w:r>
      <w:r w:rsidR="007767B3">
        <w:rPr>
          <w:rFonts w:ascii="Simplified Arabic" w:hAnsi="Simplified Arabic" w:cs="Simplified Arabic" w:hint="cs"/>
          <w:sz w:val="28"/>
          <w:szCs w:val="28"/>
          <w:rtl/>
          <w:lang w:bidi="ar-LB"/>
        </w:rPr>
        <w:t xml:space="preserve"> يت</w:t>
      </w:r>
      <w:r w:rsidR="00AC52CF" w:rsidRPr="008540EF">
        <w:rPr>
          <w:rFonts w:ascii="Simplified Arabic" w:hAnsi="Simplified Arabic" w:cs="Simplified Arabic" w:hint="cs"/>
          <w:sz w:val="28"/>
          <w:szCs w:val="28"/>
          <w:rtl/>
          <w:lang w:bidi="ar-LB"/>
        </w:rPr>
        <w:t>خذ بحقنا ونتعهد بملء إرادتنا بعدم المنازعة بشأنه.</w:t>
      </w:r>
    </w:p>
    <w:p w:rsidR="00AC52CF" w:rsidRPr="008540EF" w:rsidRDefault="00AC52CF" w:rsidP="00AC52CF">
      <w:pPr>
        <w:pStyle w:val="ListParagraph"/>
        <w:spacing w:after="0" w:line="240" w:lineRule="auto"/>
        <w:ind w:left="915"/>
        <w:jc w:val="both"/>
        <w:rPr>
          <w:rFonts w:ascii="Simplified Arabic" w:hAnsi="Simplified Arabic" w:cs="Simplified Arabic"/>
          <w:sz w:val="28"/>
          <w:szCs w:val="28"/>
          <w:rtl/>
          <w:lang w:bidi="ar-LB"/>
        </w:rPr>
      </w:pPr>
      <w:r w:rsidRPr="008540EF">
        <w:rPr>
          <w:rFonts w:ascii="Simplified Arabic" w:hAnsi="Simplified Arabic" w:cs="Simplified Arabic" w:hint="cs"/>
          <w:sz w:val="28"/>
          <w:szCs w:val="28"/>
          <w:rtl/>
          <w:lang w:bidi="ar-LB"/>
        </w:rPr>
        <w:t>إنّ أيّ معلومات كاذبة تُعرّضنا للملاحقة القضائية من قبل المراجع المختصّة.</w:t>
      </w:r>
    </w:p>
    <w:p w:rsidR="00C776A9" w:rsidRPr="008540EF" w:rsidRDefault="00C776A9" w:rsidP="008567D2">
      <w:pPr>
        <w:spacing w:after="0" w:line="240" w:lineRule="auto"/>
        <w:ind w:left="1177" w:hanging="1177"/>
        <w:jc w:val="both"/>
        <w:rPr>
          <w:rFonts w:ascii="Simplified Arabic" w:hAnsi="Simplified Arabic" w:cs="Simplified Arabic"/>
          <w:sz w:val="28"/>
          <w:szCs w:val="28"/>
          <w:rtl/>
          <w:lang w:bidi="ar-LB"/>
        </w:rPr>
      </w:pPr>
    </w:p>
    <w:p w:rsidR="00C776A9" w:rsidRPr="00CD11F7" w:rsidRDefault="008540EF" w:rsidP="008540EF">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Pr>
          <w:rFonts w:ascii="Simplified Arabic" w:hAnsi="Simplified Arabic" w:cs="Simplified Arabic" w:hint="cs"/>
          <w:color w:val="FF0000"/>
          <w:sz w:val="28"/>
          <w:szCs w:val="28"/>
          <w:rtl/>
          <w:lang w:bidi="ar-LB"/>
        </w:rPr>
        <w:tab/>
      </w:r>
      <w:r w:rsidRPr="00CD11F7">
        <w:rPr>
          <w:rFonts w:ascii="Simplified Arabic" w:hAnsi="Simplified Arabic" w:cs="Simplified Arabic" w:hint="cs"/>
          <w:sz w:val="28"/>
          <w:szCs w:val="28"/>
          <w:rtl/>
          <w:lang w:bidi="ar-LB"/>
        </w:rPr>
        <w:t>التاريــــــــــــــــــــــــــــــــــــــــــــــــــــــــــخ:</w:t>
      </w:r>
    </w:p>
    <w:p w:rsidR="008540EF" w:rsidRDefault="008540EF" w:rsidP="008540EF">
      <w:pPr>
        <w:spacing w:after="0" w:line="240" w:lineRule="auto"/>
        <w:ind w:left="1177" w:hanging="1177"/>
        <w:jc w:val="both"/>
        <w:rPr>
          <w:rFonts w:ascii="Simplified Arabic" w:hAnsi="Simplified Arabic" w:cs="Simplified Arabic"/>
          <w:sz w:val="28"/>
          <w:szCs w:val="28"/>
          <w:rtl/>
          <w:lang w:bidi="ar-LB"/>
        </w:rPr>
      </w:pP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r>
      <w:r w:rsidRPr="00CD11F7">
        <w:rPr>
          <w:rFonts w:ascii="Simplified Arabic" w:hAnsi="Simplified Arabic" w:cs="Simplified Arabic" w:hint="cs"/>
          <w:sz w:val="28"/>
          <w:szCs w:val="28"/>
          <w:rtl/>
          <w:lang w:bidi="ar-LB"/>
        </w:rPr>
        <w:tab/>
        <w:t>ختم وتوقيع العارض:</w:t>
      </w:r>
    </w:p>
    <w:p w:rsidR="007767B3" w:rsidRPr="00CD11F7" w:rsidRDefault="007767B3" w:rsidP="008540EF">
      <w:pPr>
        <w:spacing w:after="0" w:line="240" w:lineRule="auto"/>
        <w:ind w:left="1177" w:hanging="1177"/>
        <w:jc w:val="both"/>
        <w:rPr>
          <w:rFonts w:ascii="Simplified Arabic" w:hAnsi="Simplified Arabic" w:cs="Simplified Arabic"/>
          <w:sz w:val="28"/>
          <w:szCs w:val="28"/>
          <w:rtl/>
          <w:lang w:bidi="ar-LB"/>
        </w:rPr>
      </w:pPr>
    </w:p>
    <w:p w:rsidR="00C776A9" w:rsidRDefault="00C776A9" w:rsidP="008567D2">
      <w:pPr>
        <w:spacing w:after="0" w:line="240" w:lineRule="auto"/>
        <w:ind w:left="1177" w:hanging="1177"/>
        <w:jc w:val="both"/>
        <w:rPr>
          <w:rFonts w:ascii="Simplified Arabic" w:hAnsi="Simplified Arabic" w:cs="Simplified Arabic"/>
          <w:sz w:val="28"/>
          <w:szCs w:val="28"/>
          <w:rtl/>
          <w:lang w:bidi="ar-LB"/>
        </w:rPr>
      </w:pPr>
    </w:p>
    <w:p w:rsidR="00C776A9" w:rsidRDefault="00C776A9" w:rsidP="00CD11F7">
      <w:pPr>
        <w:spacing w:after="0" w:line="240" w:lineRule="auto"/>
        <w:ind w:left="1177" w:hanging="1177"/>
        <w:jc w:val="both"/>
        <w:rPr>
          <w:rFonts w:ascii="Simplified Arabic" w:hAnsi="Simplified Arabic" w:cs="Simplified Arabic"/>
          <w:sz w:val="28"/>
          <w:szCs w:val="28"/>
          <w:rtl/>
          <w:lang w:bidi="ar-LB"/>
        </w:rPr>
      </w:pPr>
    </w:p>
    <w:p w:rsidR="006175A1" w:rsidRDefault="007C586C" w:rsidP="008567D2">
      <w:pPr>
        <w:spacing w:after="0" w:line="240" w:lineRule="auto"/>
        <w:ind w:left="1177" w:hanging="1177"/>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p>
    <w:p w:rsidR="00E3512C" w:rsidRDefault="00D37C62" w:rsidP="00D37C62">
      <w:pPr>
        <w:spacing w:after="0" w:line="240" w:lineRule="auto"/>
        <w:ind w:left="907" w:hanging="907"/>
        <w:rPr>
          <w:rFonts w:ascii="Simplified Arabic" w:hAnsi="Simplified Arabic" w:cs="Simplified Arabic"/>
          <w:sz w:val="28"/>
          <w:szCs w:val="28"/>
          <w:rtl/>
          <w:lang w:bidi="ar-LB"/>
        </w:rPr>
      </w:pPr>
      <w:r w:rsidRPr="00D37C62">
        <w:rPr>
          <w:rFonts w:ascii="Simplified Arabic" w:hAnsi="Simplified Arabic" w:cs="Simplified Arabic"/>
          <w:b/>
          <w:bCs/>
          <w:noProof/>
          <w:sz w:val="28"/>
          <w:szCs w:val="28"/>
          <w:rtl/>
        </w:rPr>
        <w:drawing>
          <wp:inline distT="0" distB="0" distL="0" distR="0">
            <wp:extent cx="1847850" cy="10287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E3512C" w:rsidRDefault="00E3512C" w:rsidP="00F00B24">
      <w:pPr>
        <w:spacing w:after="0" w:line="240" w:lineRule="auto"/>
        <w:ind w:left="1177" w:hanging="1177"/>
        <w:jc w:val="center"/>
        <w:rPr>
          <w:rFonts w:ascii="Simplified Arabic" w:hAnsi="Simplified Arabic" w:cs="Simplified Arabic"/>
          <w:sz w:val="28"/>
          <w:szCs w:val="28"/>
          <w:rtl/>
          <w:lang w:bidi="ar-LB"/>
        </w:rPr>
      </w:pPr>
    </w:p>
    <w:p w:rsidR="00D44818" w:rsidRDefault="00D44818" w:rsidP="00BC5CF1">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ملحق رقم (</w:t>
      </w:r>
      <w:r w:rsidR="00BC5CF1">
        <w:rPr>
          <w:rFonts w:ascii="Simplified Arabic" w:hAnsi="Simplified Arabic" w:cs="Simplified Arabic" w:hint="cs"/>
          <w:sz w:val="28"/>
          <w:szCs w:val="28"/>
          <w:rtl/>
          <w:lang w:bidi="ar-LB"/>
        </w:rPr>
        <w:t>3</w:t>
      </w:r>
      <w:r>
        <w:rPr>
          <w:rFonts w:ascii="Simplified Arabic" w:hAnsi="Simplified Arabic" w:cs="Simplified Arabic" w:hint="cs"/>
          <w:sz w:val="28"/>
          <w:szCs w:val="28"/>
          <w:rtl/>
          <w:lang w:bidi="ar-LB"/>
        </w:rPr>
        <w:t>)</w:t>
      </w:r>
    </w:p>
    <w:p w:rsidR="00D44818" w:rsidRDefault="00D44818" w:rsidP="00D44818">
      <w:pPr>
        <w:spacing w:after="0" w:line="240" w:lineRule="auto"/>
        <w:ind w:left="1177" w:hanging="1177"/>
        <w:jc w:val="center"/>
        <w:rPr>
          <w:rFonts w:ascii="Simplified Arabic" w:hAnsi="Simplified Arabic" w:cs="Simplified Arabic"/>
          <w:sz w:val="28"/>
          <w:szCs w:val="28"/>
          <w:rtl/>
          <w:lang w:bidi="ar-LB"/>
        </w:rPr>
      </w:pPr>
    </w:p>
    <w:p w:rsidR="00D44818" w:rsidRDefault="00F00B24" w:rsidP="00E3512C">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تصريح بمعاينة </w:t>
      </w:r>
      <w:r w:rsidR="00E3512C">
        <w:rPr>
          <w:rFonts w:ascii="Simplified Arabic" w:hAnsi="Simplified Arabic" w:cs="Simplified Arabic" w:hint="cs"/>
          <w:sz w:val="28"/>
          <w:szCs w:val="28"/>
          <w:rtl/>
          <w:lang w:bidi="ar-LB"/>
        </w:rPr>
        <w:t xml:space="preserve">آليّة لدى مجلس الجنوب </w:t>
      </w:r>
      <w:r>
        <w:rPr>
          <w:rFonts w:ascii="Simplified Arabic" w:hAnsi="Simplified Arabic" w:cs="Simplified Arabic" w:hint="cs"/>
          <w:sz w:val="28"/>
          <w:szCs w:val="28"/>
          <w:rtl/>
          <w:lang w:bidi="ar-LB"/>
        </w:rPr>
        <w:t>نافٍ للجهالة</w:t>
      </w:r>
    </w:p>
    <w:p w:rsidR="00F00B24" w:rsidRDefault="00F00B24" w:rsidP="00E3512C">
      <w:pPr>
        <w:spacing w:after="0" w:line="240" w:lineRule="auto"/>
        <w:ind w:left="1177" w:hanging="1177"/>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للإشتراك بمزايدة </w:t>
      </w:r>
      <w:r w:rsidR="00C464D2">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بيع</w:t>
      </w:r>
      <w:r w:rsidR="00E3512C">
        <w:rPr>
          <w:rFonts w:ascii="Simplified Arabic" w:hAnsi="Simplified Arabic" w:cs="Simplified Arabic" w:hint="cs"/>
          <w:sz w:val="28"/>
          <w:szCs w:val="28"/>
          <w:rtl/>
          <w:lang w:bidi="ar-LB"/>
        </w:rPr>
        <w:t>ها</w:t>
      </w:r>
      <w:r>
        <w:rPr>
          <w:rFonts w:ascii="Simplified Arabic" w:hAnsi="Simplified Arabic" w:cs="Simplified Arabic" w:hint="cs"/>
          <w:sz w:val="28"/>
          <w:szCs w:val="28"/>
          <w:rtl/>
          <w:lang w:bidi="ar-LB"/>
        </w:rPr>
        <w:t xml:space="preserve"> </w:t>
      </w:r>
    </w:p>
    <w:p w:rsidR="00D44818" w:rsidRDefault="00D44818" w:rsidP="00D44818">
      <w:pPr>
        <w:spacing w:after="0" w:line="240" w:lineRule="auto"/>
        <w:ind w:left="1177" w:hanging="1177"/>
        <w:jc w:val="center"/>
        <w:rPr>
          <w:rFonts w:ascii="Simplified Arabic" w:hAnsi="Simplified Arabic" w:cs="Simplified Arabic"/>
          <w:sz w:val="28"/>
          <w:szCs w:val="28"/>
          <w:rtl/>
          <w:lang w:bidi="ar-LB"/>
        </w:rPr>
      </w:pPr>
    </w:p>
    <w:p w:rsidR="00D44818" w:rsidRDefault="00F00B24"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أنا الموقّع أدناه: (إسم العارض أو المفوّض بالتوقيع):...............................................................</w:t>
      </w:r>
    </w:p>
    <w:p w:rsidR="00C464D2" w:rsidRDefault="00F00B24" w:rsidP="00E3512C">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أصرّح بأنني قد عاينت السيارة العائدة لمجلس الجنوب</w:t>
      </w:r>
      <w:r w:rsidR="00C464D2">
        <w:rPr>
          <w:rFonts w:ascii="Simplified Arabic" w:hAnsi="Simplified Arabic" w:cs="Simplified Arabic" w:hint="cs"/>
          <w:sz w:val="28"/>
          <w:szCs w:val="28"/>
          <w:rtl/>
          <w:lang w:bidi="ar-LB"/>
        </w:rPr>
        <w:t>،</w:t>
      </w:r>
    </w:p>
    <w:p w:rsidR="00C464D2" w:rsidRDefault="00F00B24" w:rsidP="0011222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C464D2" w:rsidRPr="00C02528">
        <w:rPr>
          <w:rFonts w:ascii="Simplified Arabic" w:hAnsi="Simplified Arabic" w:cs="Simplified Arabic" w:hint="cs"/>
          <w:b/>
          <w:bCs/>
          <w:sz w:val="28"/>
          <w:szCs w:val="28"/>
          <w:rtl/>
          <w:lang w:bidi="ar-LB"/>
        </w:rPr>
        <w:t xml:space="preserve">(ماركة ميتسوبيشي - ناتيفا لون زيتي وباج رقم اللوحة </w:t>
      </w:r>
      <w:r w:rsidR="00112228">
        <w:rPr>
          <w:rFonts w:ascii="Simplified Arabic" w:hAnsi="Simplified Arabic" w:cs="Simplified Arabic" w:hint="cs"/>
          <w:b/>
          <w:bCs/>
          <w:sz w:val="28"/>
          <w:szCs w:val="28"/>
          <w:rtl/>
          <w:lang w:bidi="ar-LB"/>
        </w:rPr>
        <w:t>238436</w:t>
      </w:r>
      <w:r w:rsidR="00C464D2" w:rsidRPr="00C02528">
        <w:rPr>
          <w:rFonts w:ascii="Simplified Arabic" w:hAnsi="Simplified Arabic" w:cs="Simplified Arabic" w:hint="cs"/>
          <w:b/>
          <w:bCs/>
          <w:sz w:val="28"/>
          <w:szCs w:val="28"/>
          <w:rtl/>
          <w:lang w:bidi="ar-LB"/>
        </w:rPr>
        <w:t>/ب تاريخ الصنع2000)</w:t>
      </w:r>
      <w:r w:rsidR="00C464D2">
        <w:rPr>
          <w:rFonts w:ascii="Simplified Arabic" w:hAnsi="Simplified Arabic" w:cs="Simplified Arabic" w:hint="cs"/>
          <w:b/>
          <w:bCs/>
          <w:sz w:val="28"/>
          <w:szCs w:val="28"/>
          <w:rtl/>
          <w:lang w:bidi="ar-LB"/>
        </w:rPr>
        <w:t>،</w:t>
      </w:r>
    </w:p>
    <w:p w:rsidR="00F00B24" w:rsidRDefault="00F00B24"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المعروضة للبيع والخاصة بالمزايدة المذكورة أعلاه، ولن </w:t>
      </w:r>
      <w:r w:rsidR="000B7351">
        <w:rPr>
          <w:rFonts w:ascii="Simplified Arabic" w:hAnsi="Simplified Arabic" w:cs="Simplified Arabic" w:hint="cs"/>
          <w:sz w:val="28"/>
          <w:szCs w:val="28"/>
          <w:rtl/>
          <w:lang w:bidi="ar-LB"/>
        </w:rPr>
        <w:t xml:space="preserve"> أتذرع فيما بعد بالجهل أو بأيّ عذر آخر متعلق بحالتها.</w:t>
      </w:r>
    </w:p>
    <w:p w:rsidR="00C4592E" w:rsidRDefault="00C262CA" w:rsidP="00C262CA">
      <w:pPr>
        <w:spacing w:after="0" w:line="240" w:lineRule="auto"/>
        <w:ind w:left="-141" w:hanging="4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المعلومات التي يقدمها مجلس الجنوب (سواء في دفتر الشروط هذا أو في غيره) هي لإرشاد العارضين المحتملين في تحضير عروضهم. على كل عارض بذل جهده الخاص للتحقق من المخاطر المرتبطة بعملية التنفيذ ولا يتحمّل مجلس الجنوب أية مسؤولية عن أية معلومات غير صحيحة قد أحصل عليها.</w:t>
      </w:r>
    </w:p>
    <w:p w:rsidR="00C262CA" w:rsidRDefault="00C262CA" w:rsidP="00C262CA">
      <w:pPr>
        <w:spacing w:after="0" w:line="240" w:lineRule="auto"/>
        <w:ind w:left="-141" w:hanging="44"/>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وأصرّح بأن مجلس الجنوب لا يتحمّل أية مصاريف أو تكاليف تكبدتها من أجل المعاينة المشارة إليها أعلاه، وتقديم عرضي هو على مسؤوليتي الكاملة وليس على المجلس أيّ مسؤولية من أيّ نوع كانت مرتبطة بذلك.</w:t>
      </w:r>
    </w:p>
    <w:p w:rsidR="00E3512C" w:rsidRDefault="00E3512C" w:rsidP="00C262CA">
      <w:pPr>
        <w:spacing w:after="0" w:line="240" w:lineRule="auto"/>
        <w:ind w:left="-141" w:hanging="44"/>
        <w:jc w:val="both"/>
        <w:rPr>
          <w:rFonts w:ascii="Simplified Arabic" w:hAnsi="Simplified Arabic" w:cs="Simplified Arabic"/>
          <w:sz w:val="28"/>
          <w:szCs w:val="28"/>
          <w:rtl/>
          <w:lang w:bidi="ar-LB"/>
        </w:rPr>
      </w:pPr>
    </w:p>
    <w:p w:rsidR="00E5452F" w:rsidRDefault="00E5452F" w:rsidP="00C262CA">
      <w:pPr>
        <w:spacing w:after="0" w:line="240" w:lineRule="auto"/>
        <w:ind w:left="-141" w:hanging="44"/>
        <w:jc w:val="both"/>
        <w:rPr>
          <w:rFonts w:ascii="Simplified Arabic" w:hAnsi="Simplified Arabic" w:cs="Simplified Arabic"/>
          <w:sz w:val="28"/>
          <w:szCs w:val="28"/>
          <w:rtl/>
          <w:lang w:bidi="ar-LB"/>
        </w:rPr>
      </w:pPr>
    </w:p>
    <w:p w:rsidR="00E5452F" w:rsidRPr="00E5452F" w:rsidRDefault="00E5452F" w:rsidP="00C262CA">
      <w:pPr>
        <w:spacing w:after="0" w:line="240" w:lineRule="auto"/>
        <w:ind w:left="-141" w:hanging="44"/>
        <w:jc w:val="both"/>
        <w:rPr>
          <w:rFonts w:ascii="Simplified Arabic" w:hAnsi="Simplified Arabic" w:cs="Simplified Arabic"/>
          <w:b/>
          <w:bCs/>
          <w:sz w:val="28"/>
          <w:szCs w:val="28"/>
          <w:rtl/>
          <w:lang w:bidi="ar-LB"/>
        </w:rPr>
      </w:pPr>
      <w:r w:rsidRPr="00E5452F">
        <w:rPr>
          <w:rFonts w:ascii="Simplified Arabic" w:hAnsi="Simplified Arabic" w:cs="Simplified Arabic" w:hint="cs"/>
          <w:b/>
          <w:bCs/>
          <w:sz w:val="28"/>
          <w:szCs w:val="28"/>
          <w:rtl/>
          <w:lang w:bidi="ar-LB"/>
        </w:rPr>
        <w:t>توقيع وخاتم العارض:</w:t>
      </w:r>
    </w:p>
    <w:p w:rsidR="00D44818" w:rsidRDefault="00E5452F" w:rsidP="00C4592E">
      <w:pPr>
        <w:spacing w:after="0" w:line="240" w:lineRule="auto"/>
        <w:ind w:left="1177" w:hanging="1177"/>
        <w:rPr>
          <w:rFonts w:ascii="Simplified Arabic" w:hAnsi="Simplified Arabic" w:cs="Simplified Arabic"/>
          <w:sz w:val="28"/>
          <w:szCs w:val="28"/>
          <w:rtl/>
          <w:lang w:bidi="ar-LB"/>
        </w:rPr>
      </w:pPr>
      <w:r w:rsidRPr="00E5452F">
        <w:rPr>
          <w:rFonts w:ascii="Simplified Arabic" w:hAnsi="Simplified Arabic" w:cs="Simplified Arabic" w:hint="cs"/>
          <w:b/>
          <w:bCs/>
          <w:sz w:val="28"/>
          <w:szCs w:val="28"/>
          <w:rtl/>
          <w:lang w:bidi="ar-LB"/>
        </w:rPr>
        <w:t>التاريخ</w:t>
      </w:r>
      <w:r>
        <w:rPr>
          <w:rFonts w:ascii="Simplified Arabic" w:hAnsi="Simplified Arabic" w:cs="Simplified Arabic" w:hint="cs"/>
          <w:sz w:val="28"/>
          <w:szCs w:val="28"/>
          <w:rtl/>
          <w:lang w:bidi="ar-LB"/>
        </w:rPr>
        <w:t>:</w:t>
      </w:r>
    </w:p>
    <w:p w:rsidR="00D44818" w:rsidRDefault="00E5452F" w:rsidP="00E34674">
      <w:pPr>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تفيد إدارة مجلس الجنوب بأن العارض الموقّع أعلاه قد أتمّ المعاينة المشار إليها أعلاه والمحدد</w:t>
      </w:r>
      <w:r w:rsidR="00E34674">
        <w:rPr>
          <w:rFonts w:ascii="Simplified Arabic" w:hAnsi="Simplified Arabic" w:cs="Simplified Arabic" w:hint="cs"/>
          <w:sz w:val="28"/>
          <w:szCs w:val="28"/>
          <w:rtl/>
          <w:lang w:bidi="ar-LB"/>
        </w:rPr>
        <w:t>ة في دفتر الشروط الخاص بالمزايدة برفقة مندوب من قبل المجلس.</w:t>
      </w:r>
    </w:p>
    <w:p w:rsidR="00D44818" w:rsidRDefault="00220B1B"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 xml:space="preserve">بيروت في:       /      /2026 </w:t>
      </w:r>
    </w:p>
    <w:p w:rsidR="00220B1B" w:rsidRDefault="00220B1B" w:rsidP="00E07116">
      <w:pPr>
        <w:spacing w:after="0" w:line="480" w:lineRule="auto"/>
        <w:ind w:left="1177" w:hanging="1177"/>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رئيس مجلس الجنوب بالتكليف</w:t>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sidR="00E3512C">
        <w:rPr>
          <w:rFonts w:ascii="Simplified Arabic" w:hAnsi="Simplified Arabic" w:cs="Simplified Arabic" w:hint="cs"/>
          <w:sz w:val="28"/>
          <w:szCs w:val="28"/>
          <w:rtl/>
          <w:lang w:bidi="ar-LB"/>
        </w:rPr>
        <w:t xml:space="preserve">                 </w:t>
      </w:r>
      <w:r w:rsidRPr="00220B1B">
        <w:rPr>
          <w:rFonts w:ascii="Simplified Arabic" w:hAnsi="Simplified Arabic" w:cs="Simplified Arabic" w:hint="cs"/>
          <w:b/>
          <w:bCs/>
          <w:sz w:val="28"/>
          <w:szCs w:val="28"/>
          <w:rtl/>
          <w:lang w:bidi="ar-LB"/>
        </w:rPr>
        <w:t>هاشم حيدر</w:t>
      </w:r>
    </w:p>
    <w:p w:rsidR="00C464D2" w:rsidRDefault="00C464D2" w:rsidP="00E07116">
      <w:pPr>
        <w:spacing w:after="0" w:line="480" w:lineRule="auto"/>
        <w:ind w:left="1177" w:hanging="1177"/>
        <w:rPr>
          <w:rFonts w:ascii="Simplified Arabic" w:hAnsi="Simplified Arabic" w:cs="Simplified Arabic"/>
          <w:b/>
          <w:bCs/>
          <w:sz w:val="28"/>
          <w:szCs w:val="28"/>
          <w:rtl/>
          <w:lang w:bidi="ar-LB"/>
        </w:rPr>
      </w:pPr>
    </w:p>
    <w:p w:rsidR="00C464D2" w:rsidRPr="00220B1B" w:rsidRDefault="00C464D2" w:rsidP="00E07116">
      <w:pPr>
        <w:spacing w:after="0" w:line="480" w:lineRule="auto"/>
        <w:ind w:left="1177" w:hanging="1177"/>
        <w:rPr>
          <w:rFonts w:ascii="Simplified Arabic" w:hAnsi="Simplified Arabic" w:cs="Simplified Arabic"/>
          <w:b/>
          <w:bCs/>
          <w:sz w:val="28"/>
          <w:szCs w:val="28"/>
          <w:rtl/>
          <w:lang w:bidi="ar-LB"/>
        </w:rPr>
      </w:pPr>
    </w:p>
    <w:p w:rsidR="00D44818" w:rsidRDefault="00D44818" w:rsidP="00D44818">
      <w:pPr>
        <w:spacing w:after="0" w:line="240" w:lineRule="auto"/>
        <w:ind w:left="1177" w:hanging="1177"/>
        <w:rPr>
          <w:rFonts w:ascii="Simplified Arabic" w:hAnsi="Simplified Arabic" w:cs="Simplified Arabic"/>
          <w:sz w:val="28"/>
          <w:szCs w:val="28"/>
          <w:rtl/>
          <w:lang w:bidi="ar-LB"/>
        </w:rPr>
      </w:pPr>
    </w:p>
    <w:p w:rsidR="00D44818" w:rsidRDefault="00D44818" w:rsidP="00D44818">
      <w:pPr>
        <w:spacing w:after="0" w:line="240" w:lineRule="auto"/>
        <w:ind w:left="1177" w:hanging="1177"/>
        <w:rPr>
          <w:rFonts w:ascii="Simplified Arabic" w:hAnsi="Simplified Arabic" w:cs="Simplified Arabic"/>
          <w:sz w:val="28"/>
          <w:szCs w:val="28"/>
          <w:rtl/>
          <w:lang w:bidi="ar-LB"/>
        </w:rPr>
      </w:pPr>
    </w:p>
    <w:p w:rsidR="00D44818" w:rsidRDefault="00D44818" w:rsidP="00D44818">
      <w:pPr>
        <w:spacing w:after="0" w:line="240" w:lineRule="auto"/>
        <w:ind w:left="1177" w:hanging="1177"/>
        <w:rPr>
          <w:rFonts w:ascii="Simplified Arabic" w:hAnsi="Simplified Arabic" w:cs="Simplified Arabic"/>
          <w:sz w:val="28"/>
          <w:szCs w:val="28"/>
          <w:rtl/>
          <w:lang w:bidi="ar-LB"/>
        </w:rPr>
      </w:pPr>
    </w:p>
    <w:p w:rsidR="00D44818" w:rsidRDefault="00D37C62" w:rsidP="00D37C62">
      <w:pPr>
        <w:spacing w:after="0" w:line="240" w:lineRule="auto"/>
        <w:ind w:left="1177" w:hanging="1177"/>
        <w:rPr>
          <w:rFonts w:ascii="Simplified Arabic" w:hAnsi="Simplified Arabic" w:cs="Simplified Arabic"/>
          <w:sz w:val="28"/>
          <w:szCs w:val="28"/>
          <w:rtl/>
          <w:lang w:bidi="ar-LB"/>
        </w:rPr>
      </w:pPr>
      <w:r w:rsidRPr="00D37C62">
        <w:rPr>
          <w:rFonts w:ascii="Simplified Arabic" w:hAnsi="Simplified Arabic" w:cs="Simplified Arabic"/>
          <w:b/>
          <w:bCs/>
          <w:noProof/>
          <w:sz w:val="28"/>
          <w:szCs w:val="28"/>
          <w:rtl/>
        </w:rPr>
        <w:drawing>
          <wp:inline distT="0" distB="0" distL="0" distR="0">
            <wp:extent cx="1847850" cy="10287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100000"/>
                    </a:blip>
                    <a:srcRect/>
                    <a:stretch>
                      <a:fillRect/>
                    </a:stretch>
                  </pic:blipFill>
                  <pic:spPr bwMode="auto">
                    <a:xfrm>
                      <a:off x="0" y="0"/>
                      <a:ext cx="1847850" cy="1028700"/>
                    </a:xfrm>
                    <a:prstGeom prst="rect">
                      <a:avLst/>
                    </a:prstGeom>
                    <a:noFill/>
                    <a:ln w="9525">
                      <a:noFill/>
                      <a:miter lim="800000"/>
                      <a:headEnd/>
                      <a:tailEnd/>
                    </a:ln>
                  </pic:spPr>
                </pic:pic>
              </a:graphicData>
            </a:graphic>
          </wp:inline>
        </w:drawing>
      </w:r>
    </w:p>
    <w:p w:rsidR="00E3512C" w:rsidRDefault="00E3512C" w:rsidP="00AF2285">
      <w:pPr>
        <w:spacing w:after="0" w:line="240" w:lineRule="auto"/>
        <w:ind w:left="1177" w:hanging="1177"/>
        <w:jc w:val="center"/>
        <w:rPr>
          <w:rFonts w:ascii="Simplified Arabic" w:hAnsi="Simplified Arabic" w:cs="Simplified Arabic"/>
          <w:b/>
          <w:bCs/>
          <w:sz w:val="28"/>
          <w:szCs w:val="28"/>
          <w:u w:val="single"/>
          <w:rtl/>
          <w:lang w:bidi="ar-LB"/>
        </w:rPr>
      </w:pPr>
    </w:p>
    <w:p w:rsidR="00E3512C" w:rsidRDefault="00E3512C" w:rsidP="00AF2285">
      <w:pPr>
        <w:spacing w:after="0" w:line="240" w:lineRule="auto"/>
        <w:ind w:left="1177" w:hanging="1177"/>
        <w:jc w:val="center"/>
        <w:rPr>
          <w:rFonts w:ascii="Simplified Arabic" w:hAnsi="Simplified Arabic" w:cs="Simplified Arabic"/>
          <w:b/>
          <w:bCs/>
          <w:sz w:val="28"/>
          <w:szCs w:val="28"/>
          <w:u w:val="single"/>
          <w:rtl/>
          <w:lang w:bidi="ar-LB"/>
        </w:rPr>
      </w:pPr>
    </w:p>
    <w:p w:rsidR="00D44818" w:rsidRPr="00AF2285" w:rsidRDefault="00AF2285" w:rsidP="00BC5CF1">
      <w:pPr>
        <w:spacing w:after="0" w:line="240" w:lineRule="auto"/>
        <w:ind w:left="1177" w:hanging="1177"/>
        <w:jc w:val="center"/>
        <w:rPr>
          <w:rFonts w:ascii="Simplified Arabic" w:hAnsi="Simplified Arabic" w:cs="Simplified Arabic"/>
          <w:b/>
          <w:bCs/>
          <w:sz w:val="28"/>
          <w:szCs w:val="28"/>
          <w:u w:val="single"/>
          <w:rtl/>
          <w:lang w:bidi="ar-LB"/>
        </w:rPr>
      </w:pPr>
      <w:r w:rsidRPr="00AF2285">
        <w:rPr>
          <w:rFonts w:ascii="Simplified Arabic" w:hAnsi="Simplified Arabic" w:cs="Simplified Arabic" w:hint="cs"/>
          <w:b/>
          <w:bCs/>
          <w:sz w:val="28"/>
          <w:szCs w:val="28"/>
          <w:u w:val="single"/>
          <w:rtl/>
          <w:lang w:bidi="ar-LB"/>
        </w:rPr>
        <w:t>الملحق رقم (</w:t>
      </w:r>
      <w:r w:rsidR="00BC5CF1">
        <w:rPr>
          <w:rFonts w:ascii="Simplified Arabic" w:hAnsi="Simplified Arabic" w:cs="Simplified Arabic" w:hint="cs"/>
          <w:b/>
          <w:bCs/>
          <w:sz w:val="28"/>
          <w:szCs w:val="28"/>
          <w:u w:val="single"/>
          <w:rtl/>
          <w:lang w:bidi="ar-LB"/>
        </w:rPr>
        <w:t>4</w:t>
      </w:r>
      <w:r w:rsidRPr="00AF2285">
        <w:rPr>
          <w:rFonts w:ascii="Simplified Arabic" w:hAnsi="Simplified Arabic" w:cs="Simplified Arabic" w:hint="cs"/>
          <w:b/>
          <w:bCs/>
          <w:sz w:val="28"/>
          <w:szCs w:val="28"/>
          <w:u w:val="single"/>
          <w:rtl/>
          <w:lang w:bidi="ar-LB"/>
        </w:rPr>
        <w:t>)</w:t>
      </w:r>
    </w:p>
    <w:p w:rsidR="00D44818" w:rsidRDefault="00AF2285" w:rsidP="00AF2285">
      <w:pPr>
        <w:spacing w:after="0" w:line="240" w:lineRule="auto"/>
        <w:rPr>
          <w:rFonts w:ascii="Simplified Arabic" w:hAnsi="Simplified Arabic" w:cs="Simplified Arabic"/>
          <w:sz w:val="28"/>
          <w:szCs w:val="28"/>
          <w:rtl/>
          <w:lang w:bidi="ar-LB"/>
        </w:rPr>
      </w:pPr>
      <w:r w:rsidRPr="00AF2285">
        <w:rPr>
          <w:rFonts w:ascii="Simplified Arabic" w:hAnsi="Simplified Arabic" w:cs="Simplified Arabic" w:hint="cs"/>
          <w:b/>
          <w:bCs/>
          <w:sz w:val="28"/>
          <w:szCs w:val="28"/>
          <w:u w:val="single"/>
          <w:rtl/>
          <w:lang w:bidi="ar-LB"/>
        </w:rPr>
        <w:t>العرض المالي</w:t>
      </w:r>
    </w:p>
    <w:p w:rsid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sidRPr="00AF2285">
        <w:rPr>
          <w:rFonts w:ascii="Simplified Arabic" w:hAnsi="Simplified Arabic" w:cs="Simplified Arabic" w:hint="cs"/>
          <w:b/>
          <w:bCs/>
          <w:sz w:val="28"/>
          <w:szCs w:val="28"/>
          <w:rtl/>
          <w:lang w:bidi="ar-LB"/>
        </w:rPr>
        <w:t>للإشتراك بمزايدة عمومية وفقاً لأحكام قانون الشراء العام</w:t>
      </w:r>
    </w:p>
    <w:p w:rsid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أنا الموقّع أدناه (</w:t>
      </w:r>
      <w:r>
        <w:rPr>
          <w:rFonts w:ascii="Simplified Arabic" w:hAnsi="Simplified Arabic" w:cs="Simplified Arabic" w:hint="cs"/>
          <w:sz w:val="28"/>
          <w:szCs w:val="28"/>
          <w:rtl/>
          <w:lang w:bidi="ar-LB"/>
        </w:rPr>
        <w:t>إسم العارض أو المفوّض بالتوقيع):...............................................................</w:t>
      </w:r>
    </w:p>
    <w:p w:rsidR="00AF2285" w:rsidRPr="00AF2285" w:rsidRDefault="00AF2285" w:rsidP="00AF2285">
      <w:pPr>
        <w:spacing w:after="0" w:line="240" w:lineRule="auto"/>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إسم المؤسسة أو الشركة (إن وجدت):............................................................................</w:t>
      </w:r>
    </w:p>
    <w:p w:rsidR="00C464D2" w:rsidRDefault="00AF2285" w:rsidP="00C464D2">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أتقدّم بهذا العرض المالي للمشاركة في المزايدة العمومية المتعلقة ببيع </w:t>
      </w:r>
      <w:r w:rsidR="00C464D2">
        <w:rPr>
          <w:rFonts w:ascii="Simplified Arabic" w:hAnsi="Simplified Arabic" w:cs="Simplified Arabic" w:hint="cs"/>
          <w:sz w:val="28"/>
          <w:szCs w:val="28"/>
          <w:rtl/>
          <w:lang w:bidi="ar-LB"/>
        </w:rPr>
        <w:t>آليّة لدى مجلس الجنوب،</w:t>
      </w:r>
    </w:p>
    <w:p w:rsidR="00C464D2" w:rsidRDefault="00C464D2" w:rsidP="00112228">
      <w:pPr>
        <w:spacing w:after="0" w:line="240" w:lineRule="auto"/>
        <w:ind w:left="1177" w:hanging="1177"/>
        <w:rPr>
          <w:rFonts w:ascii="Simplified Arabic" w:hAnsi="Simplified Arabic" w:cs="Simplified Arabic"/>
          <w:sz w:val="28"/>
          <w:szCs w:val="28"/>
          <w:rtl/>
          <w:lang w:bidi="ar-LB"/>
        </w:rPr>
      </w:pPr>
      <w:r w:rsidRPr="00C02528">
        <w:rPr>
          <w:rFonts w:ascii="Simplified Arabic" w:hAnsi="Simplified Arabic" w:cs="Simplified Arabic" w:hint="cs"/>
          <w:b/>
          <w:bCs/>
          <w:sz w:val="28"/>
          <w:szCs w:val="28"/>
          <w:rtl/>
          <w:lang w:bidi="ar-LB"/>
        </w:rPr>
        <w:t xml:space="preserve">(ماركة ميتسوبيشي - ناتيفا لون زيتي وباج رقم اللوحة </w:t>
      </w:r>
      <w:r w:rsidR="00112228">
        <w:rPr>
          <w:rFonts w:ascii="Simplified Arabic" w:hAnsi="Simplified Arabic" w:cs="Simplified Arabic" w:hint="cs"/>
          <w:b/>
          <w:bCs/>
          <w:sz w:val="28"/>
          <w:szCs w:val="28"/>
          <w:rtl/>
          <w:lang w:bidi="ar-LB"/>
        </w:rPr>
        <w:t>238436</w:t>
      </w:r>
      <w:r w:rsidRPr="00C02528">
        <w:rPr>
          <w:rFonts w:ascii="Simplified Arabic" w:hAnsi="Simplified Arabic" w:cs="Simplified Arabic" w:hint="cs"/>
          <w:b/>
          <w:bCs/>
          <w:sz w:val="28"/>
          <w:szCs w:val="28"/>
          <w:rtl/>
          <w:lang w:bidi="ar-LB"/>
        </w:rPr>
        <w:t>/ب تاريخ الصنع2000).</w:t>
      </w:r>
    </w:p>
    <w:p w:rsidR="00D44818" w:rsidRDefault="005C5686" w:rsidP="00C464D2">
      <w:pPr>
        <w:spacing w:after="0" w:line="240" w:lineRule="auto"/>
        <w:ind w:left="6" w:hanging="6"/>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وذلك وفقاً لأحكام دفتر الشروط الخاص بالمزايدة، وبعد الإطلاع عليه وعلى جميع المستندات المتعلقة</w:t>
      </w:r>
      <w:r w:rsidR="007C7E34">
        <w:rPr>
          <w:rFonts w:ascii="Simplified Arabic" w:hAnsi="Simplified Arabic" w:cs="Simplified Arabic" w:hint="cs"/>
          <w:sz w:val="28"/>
          <w:szCs w:val="28"/>
          <w:rtl/>
          <w:lang w:bidi="ar-LB"/>
        </w:rPr>
        <w:t xml:space="preserve"> بالمزايدة، وقبولي بها دون أيّ تحفّظ.</w:t>
      </w:r>
    </w:p>
    <w:p w:rsidR="007C7E34" w:rsidRDefault="007C7E34"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قيمة العرض المالي: تحدد قيمة البدل المالي بالدولار الأميركي بالأرقام والأحرف،</w:t>
      </w:r>
    </w:p>
    <w:p w:rsidR="007C7E34" w:rsidRDefault="000304F2"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وإذا اختلف المبلغ ما بين الأرقام والأحرف، يؤخذ بمبلغ التفقيط بالأحرف.</w:t>
      </w:r>
    </w:p>
    <w:tbl>
      <w:tblPr>
        <w:tblStyle w:val="TableGrid"/>
        <w:bidiVisual/>
        <w:tblW w:w="0" w:type="auto"/>
        <w:tblInd w:w="250" w:type="dxa"/>
        <w:tblLook w:val="04A0"/>
      </w:tblPr>
      <w:tblGrid>
        <w:gridCol w:w="2835"/>
        <w:gridCol w:w="7731"/>
      </w:tblGrid>
      <w:tr w:rsidR="00635B7E" w:rsidTr="00635B7E">
        <w:trPr>
          <w:trHeight w:val="835"/>
        </w:trPr>
        <w:tc>
          <w:tcPr>
            <w:tcW w:w="2835" w:type="dxa"/>
          </w:tcPr>
          <w:p w:rsidR="00635B7E" w:rsidRDefault="00635B7E" w:rsidP="00D44818">
            <w:pP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القيمة الإجمالية المعروضة بالدولار الأميركي (بالأرقام)</w:t>
            </w:r>
          </w:p>
        </w:tc>
        <w:tc>
          <w:tcPr>
            <w:tcW w:w="7731" w:type="dxa"/>
          </w:tcPr>
          <w:p w:rsidR="00635B7E" w:rsidRDefault="00635B7E" w:rsidP="00D44818">
            <w:pPr>
              <w:rPr>
                <w:rFonts w:ascii="Simplified Arabic" w:hAnsi="Simplified Arabic" w:cs="Simplified Arabic"/>
                <w:sz w:val="28"/>
                <w:szCs w:val="28"/>
                <w:rtl/>
                <w:lang w:bidi="ar-LB"/>
              </w:rPr>
            </w:pPr>
          </w:p>
        </w:tc>
      </w:tr>
      <w:tr w:rsidR="00635B7E" w:rsidTr="00635B7E">
        <w:trPr>
          <w:trHeight w:val="1173"/>
        </w:trPr>
        <w:tc>
          <w:tcPr>
            <w:tcW w:w="2835" w:type="dxa"/>
          </w:tcPr>
          <w:p w:rsidR="00635B7E" w:rsidRDefault="00635B7E" w:rsidP="00D44818">
            <w:pP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القيمة الإجمالية المعروضة بالدولار الأميركي (بالأحرف)</w:t>
            </w:r>
          </w:p>
        </w:tc>
        <w:tc>
          <w:tcPr>
            <w:tcW w:w="7731" w:type="dxa"/>
          </w:tcPr>
          <w:p w:rsidR="00635B7E" w:rsidRDefault="00635B7E" w:rsidP="00D44818">
            <w:pPr>
              <w:rPr>
                <w:rFonts w:ascii="Simplified Arabic" w:hAnsi="Simplified Arabic" w:cs="Simplified Arabic"/>
                <w:sz w:val="28"/>
                <w:szCs w:val="28"/>
                <w:rtl/>
                <w:lang w:bidi="ar-LB"/>
              </w:rPr>
            </w:pPr>
          </w:p>
        </w:tc>
      </w:tr>
    </w:tbl>
    <w:p w:rsidR="00D44818" w:rsidRDefault="00635B7E" w:rsidP="00C464D2">
      <w:pPr>
        <w:spacing w:after="0" w:line="240" w:lineRule="auto"/>
        <w:ind w:left="6" w:hanging="6"/>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كما أتعهد بالإلتزام الكامل بأحكام دفتر الشروط الخاص بالمزايدة وبشروط العقد، وبأن أسدّد كامل المبالغ والبدلات المتوجبة عليّ  ضمن المهل المحدّدة وقبل أيّ</w:t>
      </w:r>
      <w:r w:rsidR="00D7798F">
        <w:rPr>
          <w:rFonts w:ascii="Simplified Arabic" w:hAnsi="Simplified Arabic" w:cs="Simplified Arabic" w:hint="cs"/>
          <w:sz w:val="28"/>
          <w:szCs w:val="28"/>
          <w:rtl/>
          <w:lang w:bidi="ar-LB"/>
        </w:rPr>
        <w:t xml:space="preserve"> عملية إستلام للآلية ووضعها بتصرفي. </w:t>
      </w:r>
    </w:p>
    <w:p w:rsidR="00D44818" w:rsidRDefault="00E50F86" w:rsidP="0072747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التاريخ:......../......../2026</w:t>
      </w:r>
    </w:p>
    <w:p w:rsidR="00E50F86" w:rsidRDefault="00E50F86" w:rsidP="00D44818">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إسم المتعهدأو المفوّض بالتوقيع: ....................................</w:t>
      </w:r>
    </w:p>
    <w:p w:rsidR="00C4592E" w:rsidRDefault="00E50F86" w:rsidP="0072747E">
      <w:pPr>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r>
      <w:r>
        <w:rPr>
          <w:rFonts w:ascii="Simplified Arabic" w:hAnsi="Simplified Arabic" w:cs="Simplified Arabic" w:hint="cs"/>
          <w:sz w:val="28"/>
          <w:szCs w:val="28"/>
          <w:rtl/>
          <w:lang w:bidi="ar-LB"/>
        </w:rPr>
        <w:tab/>
        <w:t>التوقيع والختم: .....................................................</w:t>
      </w:r>
    </w:p>
    <w:p w:rsidR="00C4592E" w:rsidRDefault="0072747E" w:rsidP="0072747E">
      <w:pPr>
        <w:tabs>
          <w:tab w:val="left" w:pos="2787"/>
        </w:tabs>
        <w:spacing w:after="0" w:line="240" w:lineRule="auto"/>
        <w:ind w:left="1177" w:hanging="1177"/>
        <w:rPr>
          <w:rFonts w:ascii="Simplified Arabic" w:hAnsi="Simplified Arabic" w:cs="Simplified Arabic"/>
          <w:sz w:val="28"/>
          <w:szCs w:val="28"/>
          <w:rtl/>
          <w:lang w:bidi="ar-LB"/>
        </w:rPr>
      </w:pPr>
      <w:r>
        <w:rPr>
          <w:rFonts w:ascii="Simplified Arabic" w:hAnsi="Simplified Arabic" w:cs="Simplified Arabic"/>
          <w:sz w:val="28"/>
          <w:szCs w:val="28"/>
          <w:rtl/>
          <w:lang w:bidi="ar-LB"/>
        </w:rPr>
        <w:tab/>
      </w:r>
      <w:r>
        <w:rPr>
          <w:rFonts w:ascii="Simplified Arabic" w:hAnsi="Simplified Arabic" w:cs="Simplified Arabic"/>
          <w:sz w:val="28"/>
          <w:szCs w:val="28"/>
          <w:rtl/>
          <w:lang w:bidi="ar-LB"/>
        </w:rPr>
        <w:tab/>
      </w:r>
    </w:p>
    <w:sectPr w:rsidR="00C4592E" w:rsidSect="00C464D2">
      <w:footerReference w:type="default" r:id="rId10"/>
      <w:pgSz w:w="11906" w:h="16838"/>
      <w:pgMar w:top="284" w:right="706" w:bottom="259" w:left="562"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DE" w:rsidRDefault="00B16BDE" w:rsidP="00417122">
      <w:pPr>
        <w:spacing w:after="0" w:line="240" w:lineRule="auto"/>
      </w:pPr>
      <w:r>
        <w:separator/>
      </w:r>
    </w:p>
  </w:endnote>
  <w:endnote w:type="continuationSeparator" w:id="1">
    <w:p w:rsidR="00B16BDE" w:rsidRDefault="00B16BDE" w:rsidP="00417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4677"/>
      <w:docPartObj>
        <w:docPartGallery w:val="Page Numbers (Bottom of Page)"/>
        <w:docPartUnique/>
      </w:docPartObj>
    </w:sdtPr>
    <w:sdtContent>
      <w:p w:rsidR="00E3512C" w:rsidRDefault="00A600F1">
        <w:pPr>
          <w:pStyle w:val="Footer"/>
          <w:jc w:val="center"/>
        </w:pPr>
        <w:fldSimple w:instr=" PAGE   \* MERGEFORMAT ">
          <w:r w:rsidR="00B16BDE">
            <w:rPr>
              <w:noProof/>
              <w:rtl/>
            </w:rPr>
            <w:t>1</w:t>
          </w:r>
        </w:fldSimple>
      </w:p>
    </w:sdtContent>
  </w:sdt>
  <w:p w:rsidR="00E3512C" w:rsidRDefault="00E35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DE" w:rsidRDefault="00B16BDE" w:rsidP="00417122">
      <w:pPr>
        <w:spacing w:after="0" w:line="240" w:lineRule="auto"/>
      </w:pPr>
      <w:r>
        <w:separator/>
      </w:r>
    </w:p>
  </w:footnote>
  <w:footnote w:type="continuationSeparator" w:id="1">
    <w:p w:rsidR="00B16BDE" w:rsidRDefault="00B16BDE" w:rsidP="004171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29F"/>
    <w:multiLevelType w:val="hybridMultilevel"/>
    <w:tmpl w:val="1B722972"/>
    <w:lvl w:ilvl="0" w:tplc="AF70E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95446"/>
    <w:multiLevelType w:val="hybridMultilevel"/>
    <w:tmpl w:val="D17AD466"/>
    <w:lvl w:ilvl="0" w:tplc="A9908348">
      <w:start w:val="1"/>
      <w:numFmt w:val="arabicAlpha"/>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C905D3"/>
    <w:multiLevelType w:val="hybridMultilevel"/>
    <w:tmpl w:val="BF3E34EE"/>
    <w:lvl w:ilvl="0" w:tplc="37AE8F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44E630D"/>
    <w:multiLevelType w:val="hybridMultilevel"/>
    <w:tmpl w:val="1F2C5222"/>
    <w:lvl w:ilvl="0" w:tplc="54B2A1C8">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4">
    <w:nsid w:val="3F3D5813"/>
    <w:multiLevelType w:val="hybridMultilevel"/>
    <w:tmpl w:val="09985BAE"/>
    <w:lvl w:ilvl="0" w:tplc="E3CCB0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5362A"/>
    <w:multiLevelType w:val="hybridMultilevel"/>
    <w:tmpl w:val="CA1ACB82"/>
    <w:lvl w:ilvl="0" w:tplc="4164272A">
      <w:start w:val="1"/>
      <w:numFmt w:val="arabicAlpha"/>
      <w:lvlText w:val="%1-"/>
      <w:lvlJc w:val="left"/>
      <w:pPr>
        <w:ind w:left="2025" w:hanging="360"/>
      </w:pPr>
      <w:rPr>
        <w:rFonts w:hint="default"/>
        <w:color w:val="auto"/>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6">
    <w:nsid w:val="47097854"/>
    <w:multiLevelType w:val="hybridMultilevel"/>
    <w:tmpl w:val="7D304028"/>
    <w:lvl w:ilvl="0" w:tplc="CDCCBCE0">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nsid w:val="54E92E6A"/>
    <w:multiLevelType w:val="hybridMultilevel"/>
    <w:tmpl w:val="F78AF692"/>
    <w:lvl w:ilvl="0" w:tplc="683E8C40">
      <w:numFmt w:val="bullet"/>
      <w:lvlText w:val="-"/>
      <w:lvlJc w:val="left"/>
      <w:pPr>
        <w:ind w:left="1530" w:hanging="360"/>
      </w:pPr>
      <w:rPr>
        <w:rFonts w:ascii="Simplified Arabic" w:eastAsiaTheme="minorHAnsi"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5EAC2674"/>
    <w:multiLevelType w:val="hybridMultilevel"/>
    <w:tmpl w:val="BAC6F394"/>
    <w:lvl w:ilvl="0" w:tplc="9A808668">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9">
    <w:nsid w:val="60DD4FDF"/>
    <w:multiLevelType w:val="hybridMultilevel"/>
    <w:tmpl w:val="D9807B68"/>
    <w:lvl w:ilvl="0" w:tplc="F0966D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C7177E"/>
    <w:multiLevelType w:val="hybridMultilevel"/>
    <w:tmpl w:val="09985BAE"/>
    <w:lvl w:ilvl="0" w:tplc="E3CCB0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65428"/>
    <w:multiLevelType w:val="hybridMultilevel"/>
    <w:tmpl w:val="57B409DC"/>
    <w:lvl w:ilvl="0" w:tplc="816A29D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75BD15E3"/>
    <w:multiLevelType w:val="hybridMultilevel"/>
    <w:tmpl w:val="7FBCE920"/>
    <w:lvl w:ilvl="0" w:tplc="F1D07E6C">
      <w:start w:val="1"/>
      <w:numFmt w:val="bullet"/>
      <w:lvlText w:val="-"/>
      <w:lvlJc w:val="left"/>
      <w:pPr>
        <w:ind w:left="1665" w:hanging="360"/>
      </w:pPr>
      <w:rPr>
        <w:rFonts w:ascii="Simplified Arabic" w:eastAsiaTheme="minorHAnsi" w:hAnsi="Simplified Arabic" w:cs="Simplified Arabic"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1"/>
  </w:num>
  <w:num w:numId="6">
    <w:abstractNumId w:val="2"/>
  </w:num>
  <w:num w:numId="7">
    <w:abstractNumId w:val="4"/>
  </w:num>
  <w:num w:numId="8">
    <w:abstractNumId w:val="10"/>
  </w:num>
  <w:num w:numId="9">
    <w:abstractNumId w:val="8"/>
  </w:num>
  <w:num w:numId="10">
    <w:abstractNumId w:val="12"/>
  </w:num>
  <w:num w:numId="11">
    <w:abstractNumId w:val="3"/>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25785B"/>
    <w:rsid w:val="000304F2"/>
    <w:rsid w:val="00031AF9"/>
    <w:rsid w:val="000406DE"/>
    <w:rsid w:val="00044169"/>
    <w:rsid w:val="00050205"/>
    <w:rsid w:val="00060050"/>
    <w:rsid w:val="0006788F"/>
    <w:rsid w:val="000720F7"/>
    <w:rsid w:val="000808E7"/>
    <w:rsid w:val="000A4E6F"/>
    <w:rsid w:val="000B2F06"/>
    <w:rsid w:val="000B7351"/>
    <w:rsid w:val="000C069A"/>
    <w:rsid w:val="000C0BBA"/>
    <w:rsid w:val="000C1059"/>
    <w:rsid w:val="000D1540"/>
    <w:rsid w:val="000D15A2"/>
    <w:rsid w:val="000E3C72"/>
    <w:rsid w:val="000F72C2"/>
    <w:rsid w:val="001025B6"/>
    <w:rsid w:val="001101AC"/>
    <w:rsid w:val="00112228"/>
    <w:rsid w:val="00120C39"/>
    <w:rsid w:val="00121B2A"/>
    <w:rsid w:val="00126D05"/>
    <w:rsid w:val="00132584"/>
    <w:rsid w:val="0013411C"/>
    <w:rsid w:val="001826C3"/>
    <w:rsid w:val="001C58D5"/>
    <w:rsid w:val="001D2F2D"/>
    <w:rsid w:val="001D7573"/>
    <w:rsid w:val="001E49F2"/>
    <w:rsid w:val="001F5EF3"/>
    <w:rsid w:val="00220B1B"/>
    <w:rsid w:val="002260E6"/>
    <w:rsid w:val="00254EC4"/>
    <w:rsid w:val="002561DA"/>
    <w:rsid w:val="0025785B"/>
    <w:rsid w:val="002647DD"/>
    <w:rsid w:val="00270C61"/>
    <w:rsid w:val="00281FCE"/>
    <w:rsid w:val="00295067"/>
    <w:rsid w:val="002D5C82"/>
    <w:rsid w:val="002E2102"/>
    <w:rsid w:val="002F4488"/>
    <w:rsid w:val="00306B3B"/>
    <w:rsid w:val="00306EAB"/>
    <w:rsid w:val="00314119"/>
    <w:rsid w:val="0031570D"/>
    <w:rsid w:val="00321B8F"/>
    <w:rsid w:val="00327A09"/>
    <w:rsid w:val="00337885"/>
    <w:rsid w:val="003406A3"/>
    <w:rsid w:val="00342B54"/>
    <w:rsid w:val="003576CE"/>
    <w:rsid w:val="0036438E"/>
    <w:rsid w:val="00374D24"/>
    <w:rsid w:val="00375FA8"/>
    <w:rsid w:val="0038220C"/>
    <w:rsid w:val="003A46D1"/>
    <w:rsid w:val="003A4726"/>
    <w:rsid w:val="003B202E"/>
    <w:rsid w:val="003B3DDA"/>
    <w:rsid w:val="003D6C34"/>
    <w:rsid w:val="003E5064"/>
    <w:rsid w:val="003E5D47"/>
    <w:rsid w:val="003E7588"/>
    <w:rsid w:val="003F302F"/>
    <w:rsid w:val="003F49AD"/>
    <w:rsid w:val="0040106A"/>
    <w:rsid w:val="004079C2"/>
    <w:rsid w:val="004145D3"/>
    <w:rsid w:val="00417122"/>
    <w:rsid w:val="00425D58"/>
    <w:rsid w:val="004316A1"/>
    <w:rsid w:val="0044122B"/>
    <w:rsid w:val="00441ED0"/>
    <w:rsid w:val="00445AD5"/>
    <w:rsid w:val="00446567"/>
    <w:rsid w:val="00452FF3"/>
    <w:rsid w:val="0046005F"/>
    <w:rsid w:val="00460954"/>
    <w:rsid w:val="0046477A"/>
    <w:rsid w:val="00470C57"/>
    <w:rsid w:val="0049174B"/>
    <w:rsid w:val="004946EC"/>
    <w:rsid w:val="004C0720"/>
    <w:rsid w:val="004D1F8A"/>
    <w:rsid w:val="004F082A"/>
    <w:rsid w:val="004F0BA3"/>
    <w:rsid w:val="00502A08"/>
    <w:rsid w:val="00504D45"/>
    <w:rsid w:val="0051166F"/>
    <w:rsid w:val="00521C68"/>
    <w:rsid w:val="00522A13"/>
    <w:rsid w:val="0053271B"/>
    <w:rsid w:val="005360FF"/>
    <w:rsid w:val="00536A2A"/>
    <w:rsid w:val="00567C69"/>
    <w:rsid w:val="005706F9"/>
    <w:rsid w:val="005747D9"/>
    <w:rsid w:val="00591641"/>
    <w:rsid w:val="00593D94"/>
    <w:rsid w:val="005969E1"/>
    <w:rsid w:val="005A15AF"/>
    <w:rsid w:val="005A7DA2"/>
    <w:rsid w:val="005B298F"/>
    <w:rsid w:val="005C5686"/>
    <w:rsid w:val="005D1906"/>
    <w:rsid w:val="006036FB"/>
    <w:rsid w:val="006062A5"/>
    <w:rsid w:val="0061025E"/>
    <w:rsid w:val="00612EB8"/>
    <w:rsid w:val="00616BDB"/>
    <w:rsid w:val="006175A1"/>
    <w:rsid w:val="0062017E"/>
    <w:rsid w:val="00623834"/>
    <w:rsid w:val="006358ED"/>
    <w:rsid w:val="00635B7E"/>
    <w:rsid w:val="00651FCA"/>
    <w:rsid w:val="00663C4F"/>
    <w:rsid w:val="0069247A"/>
    <w:rsid w:val="00692F4A"/>
    <w:rsid w:val="006A149B"/>
    <w:rsid w:val="006B64BA"/>
    <w:rsid w:val="006D216A"/>
    <w:rsid w:val="006D5E16"/>
    <w:rsid w:val="00706EB7"/>
    <w:rsid w:val="0071512F"/>
    <w:rsid w:val="00722E07"/>
    <w:rsid w:val="00725D9F"/>
    <w:rsid w:val="0072747E"/>
    <w:rsid w:val="007415D0"/>
    <w:rsid w:val="00754308"/>
    <w:rsid w:val="00772554"/>
    <w:rsid w:val="007767B3"/>
    <w:rsid w:val="00782046"/>
    <w:rsid w:val="007A044F"/>
    <w:rsid w:val="007A455C"/>
    <w:rsid w:val="007A6B20"/>
    <w:rsid w:val="007B32C6"/>
    <w:rsid w:val="007C586C"/>
    <w:rsid w:val="007C7E34"/>
    <w:rsid w:val="007D31B9"/>
    <w:rsid w:val="007F14FF"/>
    <w:rsid w:val="007F45DF"/>
    <w:rsid w:val="007F5CBB"/>
    <w:rsid w:val="007F6C5F"/>
    <w:rsid w:val="008079CB"/>
    <w:rsid w:val="00816AAC"/>
    <w:rsid w:val="00832B27"/>
    <w:rsid w:val="0084341F"/>
    <w:rsid w:val="008540EF"/>
    <w:rsid w:val="00854D06"/>
    <w:rsid w:val="00856757"/>
    <w:rsid w:val="008567D2"/>
    <w:rsid w:val="00876C40"/>
    <w:rsid w:val="00891396"/>
    <w:rsid w:val="00895A89"/>
    <w:rsid w:val="00897E23"/>
    <w:rsid w:val="008A2DF3"/>
    <w:rsid w:val="008B26BF"/>
    <w:rsid w:val="008D5BDB"/>
    <w:rsid w:val="009013E9"/>
    <w:rsid w:val="00904E75"/>
    <w:rsid w:val="00916702"/>
    <w:rsid w:val="00934EC1"/>
    <w:rsid w:val="00943235"/>
    <w:rsid w:val="00947419"/>
    <w:rsid w:val="0096394F"/>
    <w:rsid w:val="00971A70"/>
    <w:rsid w:val="00972E20"/>
    <w:rsid w:val="00981B57"/>
    <w:rsid w:val="009847AC"/>
    <w:rsid w:val="009851CC"/>
    <w:rsid w:val="00985887"/>
    <w:rsid w:val="00990520"/>
    <w:rsid w:val="00995EC3"/>
    <w:rsid w:val="009B70A4"/>
    <w:rsid w:val="009C4762"/>
    <w:rsid w:val="009C5827"/>
    <w:rsid w:val="009C5829"/>
    <w:rsid w:val="009D40DB"/>
    <w:rsid w:val="00A00DAD"/>
    <w:rsid w:val="00A11E32"/>
    <w:rsid w:val="00A20946"/>
    <w:rsid w:val="00A25E8F"/>
    <w:rsid w:val="00A27818"/>
    <w:rsid w:val="00A32CBB"/>
    <w:rsid w:val="00A36599"/>
    <w:rsid w:val="00A43173"/>
    <w:rsid w:val="00A600F1"/>
    <w:rsid w:val="00A7083E"/>
    <w:rsid w:val="00A96FFD"/>
    <w:rsid w:val="00AB1B7D"/>
    <w:rsid w:val="00AB52B5"/>
    <w:rsid w:val="00AC1173"/>
    <w:rsid w:val="00AC52CF"/>
    <w:rsid w:val="00AC61A1"/>
    <w:rsid w:val="00AD21FF"/>
    <w:rsid w:val="00AD2D73"/>
    <w:rsid w:val="00AF2285"/>
    <w:rsid w:val="00B00751"/>
    <w:rsid w:val="00B050C2"/>
    <w:rsid w:val="00B16BDE"/>
    <w:rsid w:val="00B2284F"/>
    <w:rsid w:val="00B22BB9"/>
    <w:rsid w:val="00B3452F"/>
    <w:rsid w:val="00B34A60"/>
    <w:rsid w:val="00B352AD"/>
    <w:rsid w:val="00B353C0"/>
    <w:rsid w:val="00B36004"/>
    <w:rsid w:val="00B436AB"/>
    <w:rsid w:val="00B47868"/>
    <w:rsid w:val="00B6434E"/>
    <w:rsid w:val="00B72225"/>
    <w:rsid w:val="00B837F3"/>
    <w:rsid w:val="00B92435"/>
    <w:rsid w:val="00B943EC"/>
    <w:rsid w:val="00B96452"/>
    <w:rsid w:val="00BA1479"/>
    <w:rsid w:val="00BA460F"/>
    <w:rsid w:val="00BA7161"/>
    <w:rsid w:val="00BA7B02"/>
    <w:rsid w:val="00BB5E3D"/>
    <w:rsid w:val="00BC171B"/>
    <w:rsid w:val="00BC5CF1"/>
    <w:rsid w:val="00BD7746"/>
    <w:rsid w:val="00BE5C1F"/>
    <w:rsid w:val="00BF55BC"/>
    <w:rsid w:val="00C02528"/>
    <w:rsid w:val="00C123E8"/>
    <w:rsid w:val="00C21371"/>
    <w:rsid w:val="00C262CA"/>
    <w:rsid w:val="00C360E6"/>
    <w:rsid w:val="00C4592E"/>
    <w:rsid w:val="00C464D2"/>
    <w:rsid w:val="00C5622E"/>
    <w:rsid w:val="00C62E07"/>
    <w:rsid w:val="00C70A60"/>
    <w:rsid w:val="00C71CBE"/>
    <w:rsid w:val="00C76C8D"/>
    <w:rsid w:val="00C776A9"/>
    <w:rsid w:val="00C8730E"/>
    <w:rsid w:val="00C96916"/>
    <w:rsid w:val="00CB409D"/>
    <w:rsid w:val="00CD11F7"/>
    <w:rsid w:val="00CE4BF7"/>
    <w:rsid w:val="00CF11AE"/>
    <w:rsid w:val="00CF6839"/>
    <w:rsid w:val="00D27225"/>
    <w:rsid w:val="00D3681B"/>
    <w:rsid w:val="00D37C62"/>
    <w:rsid w:val="00D44818"/>
    <w:rsid w:val="00D74A40"/>
    <w:rsid w:val="00D7798F"/>
    <w:rsid w:val="00D80673"/>
    <w:rsid w:val="00D86A71"/>
    <w:rsid w:val="00D90328"/>
    <w:rsid w:val="00D91986"/>
    <w:rsid w:val="00D92547"/>
    <w:rsid w:val="00D958EA"/>
    <w:rsid w:val="00DB2880"/>
    <w:rsid w:val="00DB4CAF"/>
    <w:rsid w:val="00DC0447"/>
    <w:rsid w:val="00DD4F5C"/>
    <w:rsid w:val="00E07116"/>
    <w:rsid w:val="00E134FE"/>
    <w:rsid w:val="00E255AF"/>
    <w:rsid w:val="00E257BB"/>
    <w:rsid w:val="00E34674"/>
    <w:rsid w:val="00E3512C"/>
    <w:rsid w:val="00E43AC6"/>
    <w:rsid w:val="00E50C2C"/>
    <w:rsid w:val="00E50F86"/>
    <w:rsid w:val="00E5452F"/>
    <w:rsid w:val="00E65E5C"/>
    <w:rsid w:val="00E705E9"/>
    <w:rsid w:val="00E81B2E"/>
    <w:rsid w:val="00EA5933"/>
    <w:rsid w:val="00EA649E"/>
    <w:rsid w:val="00EB2318"/>
    <w:rsid w:val="00EB56EB"/>
    <w:rsid w:val="00EC2BFC"/>
    <w:rsid w:val="00ED763C"/>
    <w:rsid w:val="00EE68BB"/>
    <w:rsid w:val="00F00B24"/>
    <w:rsid w:val="00F11894"/>
    <w:rsid w:val="00F14BF5"/>
    <w:rsid w:val="00F15B4F"/>
    <w:rsid w:val="00F262A8"/>
    <w:rsid w:val="00F3128F"/>
    <w:rsid w:val="00F33072"/>
    <w:rsid w:val="00F74AE7"/>
    <w:rsid w:val="00F75000"/>
    <w:rsid w:val="00FA116D"/>
    <w:rsid w:val="00FC1E26"/>
    <w:rsid w:val="00FC54CE"/>
    <w:rsid w:val="00FD1459"/>
    <w:rsid w:val="00FD4FAD"/>
    <w:rsid w:val="00FE32E9"/>
    <w:rsid w:val="00FE3AAD"/>
    <w:rsid w:val="00FE4F40"/>
    <w:rsid w:val="00FF104C"/>
    <w:rsid w:val="00FF1716"/>
    <w:rsid w:val="00FF4850"/>
    <w:rsid w:val="00FF5DAD"/>
    <w:rsid w:val="00FF743B"/>
    <w:rsid w:val="00FF7D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5B"/>
    <w:rPr>
      <w:rFonts w:ascii="Tahoma" w:hAnsi="Tahoma" w:cs="Tahoma"/>
      <w:sz w:val="16"/>
      <w:szCs w:val="16"/>
    </w:rPr>
  </w:style>
  <w:style w:type="paragraph" w:styleId="ListParagraph">
    <w:name w:val="List Paragraph"/>
    <w:basedOn w:val="Normal"/>
    <w:uiPriority w:val="34"/>
    <w:qFormat/>
    <w:rsid w:val="00295067"/>
    <w:pPr>
      <w:ind w:left="720"/>
      <w:contextualSpacing/>
    </w:pPr>
  </w:style>
  <w:style w:type="table" w:styleId="TableGrid">
    <w:name w:val="Table Grid"/>
    <w:basedOn w:val="TableNormal"/>
    <w:uiPriority w:val="39"/>
    <w:rsid w:val="004D1F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36FB"/>
    <w:rPr>
      <w:color w:val="0000FF"/>
      <w:u w:val="single"/>
    </w:rPr>
  </w:style>
  <w:style w:type="paragraph" w:styleId="Header">
    <w:name w:val="header"/>
    <w:basedOn w:val="Normal"/>
    <w:link w:val="HeaderChar"/>
    <w:uiPriority w:val="99"/>
    <w:semiHidden/>
    <w:unhideWhenUsed/>
    <w:rsid w:val="0041712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17122"/>
  </w:style>
  <w:style w:type="paragraph" w:styleId="Footer">
    <w:name w:val="footer"/>
    <w:basedOn w:val="Normal"/>
    <w:link w:val="FooterChar"/>
    <w:uiPriority w:val="99"/>
    <w:unhideWhenUsed/>
    <w:rsid w:val="004171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7122"/>
  </w:style>
  <w:style w:type="paragraph" w:styleId="NoSpacing">
    <w:name w:val="No Spacing"/>
    <w:link w:val="NoSpacingChar"/>
    <w:uiPriority w:val="1"/>
    <w:qFormat/>
    <w:rsid w:val="001101AC"/>
    <w:pPr>
      <w:spacing w:after="0" w:line="240" w:lineRule="auto"/>
    </w:pPr>
  </w:style>
  <w:style w:type="character" w:customStyle="1" w:styleId="NoSpacingChar">
    <w:name w:val="No Spacing Char"/>
    <w:basedOn w:val="DefaultParagraphFont"/>
    <w:link w:val="NoSpacing"/>
    <w:uiPriority w:val="1"/>
    <w:rsid w:val="001101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les.al.jano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FD03-FF41-4882-8E1F-8CE13CF8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m.souad</dc:creator>
  <cp:lastModifiedBy>m.souad</cp:lastModifiedBy>
  <cp:revision>16</cp:revision>
  <cp:lastPrinted>2026-06-11T02:29:00Z</cp:lastPrinted>
  <dcterms:created xsi:type="dcterms:W3CDTF">2004-12-31T22:01:00Z</dcterms:created>
  <dcterms:modified xsi:type="dcterms:W3CDTF">2026-06-11T02:31:00Z</dcterms:modified>
</cp:coreProperties>
</file>