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CE14" w14:textId="7D952910" w:rsidR="00287190" w:rsidRPr="00D12C75" w:rsidRDefault="00122032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LB"/>
        </w:rPr>
        <w:t xml:space="preserve">تمديد </w:t>
      </w:r>
      <w:r w:rsidR="00287190" w:rsidRPr="00D12C75">
        <w:rPr>
          <w:b/>
          <w:bCs/>
          <w:sz w:val="28"/>
          <w:szCs w:val="28"/>
          <w:rtl/>
        </w:rPr>
        <w:t xml:space="preserve">دعوة للإعلان عن </w:t>
      </w:r>
      <w:r w:rsidR="00287190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72DA740F" w:rsidR="00F55ACC" w:rsidRPr="00856AA4" w:rsidRDefault="00F55ACC" w:rsidP="00F54B83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</w:pPr>
      <w:r w:rsidRPr="00BC57F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[</w:t>
      </w:r>
      <w:r w:rsidR="00F54B83">
        <w:rPr>
          <w:rFonts w:ascii="Arial" w:eastAsia="SimSun" w:hAnsi="Arial" w:cs="Arial" w:hint="cs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الهيئة العليا للاغاثة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]</w:t>
      </w:r>
    </w:p>
    <w:p w14:paraId="7CE71EC3" w14:textId="1A404ABB" w:rsidR="00F55ACC" w:rsidRPr="00287190" w:rsidRDefault="00F55ACC" w:rsidP="002A06D8">
      <w:pPr>
        <w:spacing w:after="120" w:line="264" w:lineRule="auto"/>
        <w:ind w:left="-7" w:firstLine="7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اسم المناقصة</w:t>
      </w:r>
      <w:r w:rsidRPr="00856AA4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="002A06D8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تلزيم اشغال مهنية تكريت المرحلة الثانية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>]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7A5A14C1" w14:textId="4F8B9421" w:rsidR="00287190" w:rsidRDefault="00F55ACC" w:rsidP="002A06D8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رقم المناقصة: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265268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70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/ س.ش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  <w:t>[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57154CA8" w14:textId="77777777" w:rsidR="00035D19" w:rsidRDefault="00035D19" w:rsidP="00035D19">
      <w:pPr>
        <w:spacing w:after="240" w:line="240" w:lineRule="auto"/>
        <w:ind w:firstLine="0"/>
        <w:jc w:val="both"/>
        <w:rPr>
          <w:b/>
          <w:sz w:val="22"/>
          <w:szCs w:val="22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856AA4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مصدر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5B1E2C03" w:rsidR="00035D19" w:rsidRPr="00856AA4" w:rsidRDefault="00035D19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الممول من قبل 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F54B83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EC890FB" w:rsidR="00B235FD" w:rsidRPr="00856AA4" w:rsidRDefault="00035D19" w:rsidP="00856AA4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2A06D8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تلزيم اشغال مهنية تكريت المرحلة الثانية 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ضمن مهلة</w:t>
            </w:r>
            <w:r w:rsidR="000F3EFE">
              <w:rPr>
                <w:rFonts w:ascii="Arial" w:eastAsia="SimSun" w:hAnsi="Arial" w:cs="Arial"/>
                <w:i/>
                <w:i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="000F3EFE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 w:bidi="ar-LB"/>
              </w:rPr>
              <w:t xml:space="preserve"> 8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</w:t>
            </w:r>
            <w:r w:rsidR="000F3EFE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ا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شهر من تاريخ اعطاء الملتزم ام مباشرة الاعمال</w:t>
            </w:r>
            <w:r w:rsidRPr="00856AA4">
              <w:rPr>
                <w:rFonts w:asciiTheme="minorBidi" w:eastAsia="SimSun" w:hAnsiTheme="minorBidi" w:cstheme="minorBidi"/>
                <w:b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06546C" w14:textId="6E91574F" w:rsidR="00B235FD" w:rsidRPr="00856AA4" w:rsidRDefault="00035D19" w:rsidP="0078241D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[ </w:t>
            </w:r>
            <w:r w:rsidR="00657504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(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، 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اشغال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،</w:t>
            </w:r>
            <w:r w:rsidR="00D1427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0283710A" w14:textId="13BA4D91" w:rsidR="00035D19" w:rsidRPr="00856AA4" w:rsidRDefault="00035D19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B235FD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2F39298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مناقصة 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عمومية [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"محلية</w:t>
            </w:r>
            <w:r w:rsidR="00F54B8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"] </w:t>
            </w:r>
            <w:r w:rsidR="00D4072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على أساس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تقديم أسعار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"]</w:t>
            </w:r>
            <w:r w:rsidR="00E3631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856AA4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5BC243C" w:rsidR="00B235FD" w:rsidRPr="00856AA4" w:rsidRDefault="00657504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السعر الادنى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] </w:t>
            </w:r>
          </w:p>
        </w:tc>
      </w:tr>
      <w:tr w:rsidR="00035D19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856AA4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4DC6F839" w:rsidR="00035D19" w:rsidRPr="00856AA4" w:rsidRDefault="00035D19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</w:p>
        </w:tc>
      </w:tr>
      <w:tr w:rsidR="00E92CB6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652D883C" w:rsidR="00E92CB6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="008F29AA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لا 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ينطبق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049F7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6DB39BD" w:rsidR="00A049F7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A049F7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تم وضع قيمة تقديرية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لمشروع الشراء"]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6C6A3DE" w:rsidR="00B235FD" w:rsidRPr="00856AA4" w:rsidRDefault="002A06D8" w:rsidP="002A06D8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300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$ فقط </w:t>
            </w: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ثلاثمائة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دولار امريكي لا غير</w:t>
            </w:r>
          </w:p>
        </w:tc>
      </w:tr>
      <w:tr w:rsidR="00B235FD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856AA4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167D805" w:rsidR="00B235FD" w:rsidRPr="00856AA4" w:rsidRDefault="00B235FD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657504" w:rsidRPr="00657504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FA7F8E6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يحدد </w:t>
            </w:r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دفتر الشروط المعايير والاجراءات التي تستخدم للتاكد من مؤهلات العارضين، بالاضافة الى ملحق دفتر الشروط الذي يحدد اي ادلة مستندية او معلومات اخرى يجب تقديمها من قبل العارضين لاثبات مؤهلاتهم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t>ضمان العرض</w:t>
            </w:r>
          </w:p>
        </w:tc>
      </w:tr>
      <w:tr w:rsidR="00657504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3CBE113A" w:rsidR="00657504" w:rsidRPr="00856AA4" w:rsidRDefault="00657504" w:rsidP="002A06D8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A06D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18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,</w:t>
            </w:r>
            <w:r w:rsidR="002A06D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000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$ </w:t>
            </w:r>
            <w:r w:rsidR="002A06D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ثمانية عشر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A06D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الف 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دولار اميركي [للصفقة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</w:tc>
      </w:tr>
      <w:tr w:rsidR="00657504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2A8E6A40" w:rsidR="00F54B83" w:rsidRPr="00F54B83" w:rsidRDefault="00657504" w:rsidP="0078241D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[حدد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مدة صلاحية ضمان العرض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429DB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bidi="ar-LB"/>
              </w:rPr>
              <w:t xml:space="preserve">الاثنين </w:t>
            </w:r>
            <w:r w:rsidR="009E529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27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6429DB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  <w:t>10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1B6F8396" w:rsidR="00252B51" w:rsidRPr="00252B51" w:rsidRDefault="00120426" w:rsidP="002A06D8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(</w:t>
            </w:r>
            <w:r w:rsidR="009E529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الخميس</w:t>
            </w:r>
            <w:r w:rsidR="006C164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9E529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28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405F7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08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 على الساعة (</w:t>
            </w:r>
            <w:r w:rsidR="002A06D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:</w:t>
            </w:r>
            <w:r w:rsidR="00A6779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35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64B29719" w14:textId="564AB3F5" w:rsidR="00120426" w:rsidRPr="00856AA4" w:rsidRDefault="00120426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856AA4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BE94B91" w14:textId="59D6A1CA" w:rsidR="00D14273" w:rsidRPr="00856AA4" w:rsidRDefault="00D14273" w:rsidP="002A06D8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(</w:t>
            </w:r>
            <w:r w:rsidR="009E529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الخميس</w:t>
            </w:r>
            <w:r w:rsidR="006C164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9E529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28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405F7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08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 على الساعة (</w:t>
            </w:r>
            <w:r w:rsidR="002A06D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:</w:t>
            </w:r>
            <w:r w:rsidR="00A6779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30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  <w:p w14:paraId="13D9395F" w14:textId="24BC6CB1" w:rsidR="00657504" w:rsidRPr="00856AA4" w:rsidRDefault="00657504" w:rsidP="00252B51">
            <w:pPr>
              <w:spacing w:line="240" w:lineRule="auto"/>
              <w:ind w:firstLine="0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D061C1B" w:rsidR="00120426" w:rsidRPr="00856AA4" w:rsidRDefault="00120426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</w:p>
        </w:tc>
      </w:tr>
      <w:tr w:rsidR="00120426" w14:paraId="13CB34BB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856AA4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0EAD4466" w:rsidR="00D14273" w:rsidRPr="00856AA4" w:rsidRDefault="00D14273" w:rsidP="0078241D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التاريخ (</w:t>
            </w:r>
            <w:r w:rsidR="006C1646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الاثنين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9E5292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18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9E5292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08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2025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 على الساعة (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12:00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55A41BCC" w14:textId="08ADA372" w:rsidR="00120426" w:rsidRPr="00856AA4" w:rsidRDefault="00120426" w:rsidP="00856AA4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70294EEA" w:rsidR="00657504" w:rsidRPr="00856AA4" w:rsidRDefault="00657504" w:rsidP="00DA6A8F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التاريخ (</w:t>
            </w:r>
            <w:r w:rsidR="009E5292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الجمعة</w:t>
            </w:r>
            <w:r w:rsidR="0078241D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9E5292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22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9E5292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08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2025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 على الساعة (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12:00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67BE39AA" w14:textId="08640091" w:rsidR="00120426" w:rsidRPr="00856AA4" w:rsidRDefault="00120426" w:rsidP="00856AA4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80FE173" w:rsidR="00120426" w:rsidRPr="00856AA4" w:rsidRDefault="00657504" w:rsidP="0078241D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[حدد مدة صلاحية العرض</w:t>
            </w:r>
            <w:r w:rsidR="00732D4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9E529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27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405F7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09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</w:tbl>
    <w:p w14:paraId="04C68DC5" w14:textId="77777777" w:rsidR="00120426" w:rsidRDefault="00120426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A37E2EA" w14:textId="5A86678F" w:rsidR="00657504" w:rsidRPr="00856AA4" w:rsidRDefault="00657504" w:rsidP="00F36C3A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للاغاثة ميناء الحصن مبنى ستاركو بلوك سي طابق 8 </w:t>
            </w:r>
            <w:r w:rsidR="00252B51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 الساعة 8 صباحا ولغاية 2 بعد الظهر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7C7BF0CE" w14:textId="4679A8F6" w:rsidR="00657504" w:rsidRPr="00856AA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0CDFB141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تقدم العروض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خطياً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في غلاف مختوم في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 ميناء الحصن مبنى ستاركو بلوك سي طابق 8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65DA067" w14:textId="77777777" w:rsidR="004E35CE" w:rsidRDefault="004E35CE" w:rsidP="004E35CE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[الهيئة العليا للاغاثة ميناء الحصن مبنى ستاركو بلوك سي طابق 8 – من الساعة 8 صباحا ولغاية 2 بعد الظهر]</w:t>
            </w: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23E91978" w14:textId="745E728E" w:rsidR="00657504" w:rsidRPr="004E35CE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1E3388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A4E60DA" w14:textId="669BDD20" w:rsidR="00657504" w:rsidRPr="00856AA4" w:rsidRDefault="00657504" w:rsidP="00252B51">
            <w:pPr>
              <w:spacing w:after="120" w:line="264" w:lineRule="auto"/>
              <w:ind w:firstLine="0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يمكن للعارضين الحصول على معلومات إضافية حول المناقصة خلال ساعات العمل</w:t>
            </w:r>
            <w:r w:rsidR="00252B51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8:00 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-14:00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  <w:r w:rsidRPr="00856AA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من:</w:t>
            </w:r>
          </w:p>
          <w:p w14:paraId="6EFA7B73" w14:textId="188B8EF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bookmarkStart w:id="0" w:name="_Hlk534631260"/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1A5EE42A" w14:textId="239278B3" w:rsidR="0065750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ميناء الحصن 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مبنى ستاركو بلوك سي طابق 8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3AE8ED1E" w14:textId="7444CF7E" w:rsidR="00657504" w:rsidRPr="00856AA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]</w:t>
            </w:r>
            <w:r w:rsidR="00252B51"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</w:p>
          <w:p w14:paraId="0609FD16" w14:textId="33A05E9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Hrc.gov.lb@outlook.vom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].</w:t>
            </w:r>
          </w:p>
          <w:p w14:paraId="2313B6E6" w14:textId="0F21392D" w:rsidR="00657504" w:rsidRPr="00BC57F4" w:rsidRDefault="00252B51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01-379114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  <w:r w:rsidR="008C40E3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المقسم 107</w:t>
            </w:r>
          </w:p>
          <w:bookmarkEnd w:id="0"/>
          <w:p w14:paraId="006F1BF5" w14:textId="5B38AACB" w:rsidR="00657504" w:rsidRPr="001E3388" w:rsidRDefault="00657504" w:rsidP="00856AA4">
            <w:pPr>
              <w:spacing w:after="120" w:line="264" w:lineRule="auto"/>
              <w:ind w:left="720" w:hanging="291"/>
              <w:jc w:val="left"/>
              <w:rPr>
                <w:color w:val="595959" w:themeColor="text1" w:themeTint="A6"/>
                <w:sz w:val="24"/>
                <w:szCs w:val="24"/>
                <w:rtl/>
              </w:rPr>
            </w:pPr>
          </w:p>
        </w:tc>
      </w:tr>
    </w:tbl>
    <w:p w14:paraId="3FC6D992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67C8D061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p w14:paraId="504F2A70" w14:textId="77777777" w:rsidR="00B235FD" w:rsidRPr="00856AA4" w:rsidRDefault="00B235FD" w:rsidP="00856AA4">
      <w:pPr>
        <w:spacing w:line="240" w:lineRule="auto"/>
        <w:ind w:hanging="2"/>
        <w:jc w:val="left"/>
        <w:rPr>
          <w:color w:val="595959" w:themeColor="text1" w:themeTint="A6"/>
          <w:sz w:val="24"/>
          <w:szCs w:val="24"/>
        </w:rPr>
      </w:pPr>
    </w:p>
    <w:p w14:paraId="6F427189" w14:textId="77777777" w:rsidR="00B235FD" w:rsidRDefault="00B235FD" w:rsidP="00856AA4">
      <w:pPr>
        <w:spacing w:line="240" w:lineRule="auto"/>
        <w:ind w:firstLine="0"/>
        <w:jc w:val="left"/>
      </w:pPr>
    </w:p>
    <w:sectPr w:rsidR="00B235FD" w:rsidSect="00856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027B0" w14:textId="77777777" w:rsidR="00CE59CC" w:rsidRDefault="00CE59CC">
      <w:pPr>
        <w:spacing w:line="240" w:lineRule="auto"/>
      </w:pPr>
      <w:r>
        <w:separator/>
      </w:r>
    </w:p>
  </w:endnote>
  <w:endnote w:type="continuationSeparator" w:id="0">
    <w:p w14:paraId="39905531" w14:textId="77777777" w:rsidR="00CE59CC" w:rsidRDefault="00CE5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E4FC4" w14:textId="77777777" w:rsidR="00CE59CC" w:rsidRDefault="00CE59CC">
      <w:pPr>
        <w:spacing w:line="240" w:lineRule="auto"/>
      </w:pPr>
      <w:r>
        <w:separator/>
      </w:r>
    </w:p>
  </w:footnote>
  <w:footnote w:type="continuationSeparator" w:id="0">
    <w:p w14:paraId="58C4230E" w14:textId="77777777" w:rsidR="00CE59CC" w:rsidRDefault="00CE5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vg4gEAAKgDAAAOAAAAZHJzL2Uyb0RvYy54bWysU9GO0zAQfEfiHyy/0zRtr5S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871846687">
    <w:abstractNumId w:val="1"/>
  </w:num>
  <w:num w:numId="2" w16cid:durableId="1376080806">
    <w:abstractNumId w:val="0"/>
  </w:num>
  <w:num w:numId="3" w16cid:durableId="1130980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11012"/>
    <w:rsid w:val="00035D19"/>
    <w:rsid w:val="00051B21"/>
    <w:rsid w:val="00057E7A"/>
    <w:rsid w:val="000C323F"/>
    <w:rsid w:val="000C4C75"/>
    <w:rsid w:val="000D246C"/>
    <w:rsid w:val="000F3EFE"/>
    <w:rsid w:val="000F5BBC"/>
    <w:rsid w:val="001176D5"/>
    <w:rsid w:val="00120426"/>
    <w:rsid w:val="00120841"/>
    <w:rsid w:val="00122032"/>
    <w:rsid w:val="00152117"/>
    <w:rsid w:val="0018466D"/>
    <w:rsid w:val="001932F5"/>
    <w:rsid w:val="001A63C2"/>
    <w:rsid w:val="001B03BC"/>
    <w:rsid w:val="0021171F"/>
    <w:rsid w:val="002120FC"/>
    <w:rsid w:val="00223934"/>
    <w:rsid w:val="00232E85"/>
    <w:rsid w:val="00241015"/>
    <w:rsid w:val="00252B51"/>
    <w:rsid w:val="00257D4C"/>
    <w:rsid w:val="00265268"/>
    <w:rsid w:val="00287190"/>
    <w:rsid w:val="0029172A"/>
    <w:rsid w:val="00292B6B"/>
    <w:rsid w:val="00297452"/>
    <w:rsid w:val="002A06D8"/>
    <w:rsid w:val="002A5515"/>
    <w:rsid w:val="002B7048"/>
    <w:rsid w:val="002E4633"/>
    <w:rsid w:val="00312085"/>
    <w:rsid w:val="00326E30"/>
    <w:rsid w:val="00341F71"/>
    <w:rsid w:val="00376DEB"/>
    <w:rsid w:val="0038264B"/>
    <w:rsid w:val="00392B0F"/>
    <w:rsid w:val="00394738"/>
    <w:rsid w:val="003D35EC"/>
    <w:rsid w:val="003E6A30"/>
    <w:rsid w:val="00405F7D"/>
    <w:rsid w:val="00421691"/>
    <w:rsid w:val="00424495"/>
    <w:rsid w:val="00454362"/>
    <w:rsid w:val="004618A1"/>
    <w:rsid w:val="00493266"/>
    <w:rsid w:val="004A1335"/>
    <w:rsid w:val="004A1F82"/>
    <w:rsid w:val="004B062A"/>
    <w:rsid w:val="004C34D2"/>
    <w:rsid w:val="004D3180"/>
    <w:rsid w:val="004E35CE"/>
    <w:rsid w:val="0053774B"/>
    <w:rsid w:val="00544A50"/>
    <w:rsid w:val="00560775"/>
    <w:rsid w:val="005652AD"/>
    <w:rsid w:val="005A0FD0"/>
    <w:rsid w:val="00600C24"/>
    <w:rsid w:val="00602315"/>
    <w:rsid w:val="00607625"/>
    <w:rsid w:val="00614D21"/>
    <w:rsid w:val="006321C0"/>
    <w:rsid w:val="006429DB"/>
    <w:rsid w:val="00646963"/>
    <w:rsid w:val="00657504"/>
    <w:rsid w:val="006772BD"/>
    <w:rsid w:val="0068607B"/>
    <w:rsid w:val="00693D36"/>
    <w:rsid w:val="006C1646"/>
    <w:rsid w:val="00710D03"/>
    <w:rsid w:val="00724191"/>
    <w:rsid w:val="00732D41"/>
    <w:rsid w:val="00750C8B"/>
    <w:rsid w:val="007524D1"/>
    <w:rsid w:val="00774BCF"/>
    <w:rsid w:val="0078241D"/>
    <w:rsid w:val="0079090C"/>
    <w:rsid w:val="00795C6E"/>
    <w:rsid w:val="007B5735"/>
    <w:rsid w:val="007B68B9"/>
    <w:rsid w:val="007E2C66"/>
    <w:rsid w:val="007F36D7"/>
    <w:rsid w:val="007F6601"/>
    <w:rsid w:val="00801DFC"/>
    <w:rsid w:val="00801F32"/>
    <w:rsid w:val="0081782A"/>
    <w:rsid w:val="00823E2E"/>
    <w:rsid w:val="008304F2"/>
    <w:rsid w:val="0083479E"/>
    <w:rsid w:val="00847FC2"/>
    <w:rsid w:val="00856AA4"/>
    <w:rsid w:val="00873123"/>
    <w:rsid w:val="008C40E3"/>
    <w:rsid w:val="008D3049"/>
    <w:rsid w:val="008D33CA"/>
    <w:rsid w:val="008E20ED"/>
    <w:rsid w:val="008E70EB"/>
    <w:rsid w:val="008F29AA"/>
    <w:rsid w:val="008F7D3E"/>
    <w:rsid w:val="0091237C"/>
    <w:rsid w:val="009152E5"/>
    <w:rsid w:val="009168D1"/>
    <w:rsid w:val="0092753D"/>
    <w:rsid w:val="00933BE4"/>
    <w:rsid w:val="00940B28"/>
    <w:rsid w:val="00952F58"/>
    <w:rsid w:val="009552E8"/>
    <w:rsid w:val="009672A0"/>
    <w:rsid w:val="00967D45"/>
    <w:rsid w:val="00977899"/>
    <w:rsid w:val="00985382"/>
    <w:rsid w:val="00992EED"/>
    <w:rsid w:val="009C1033"/>
    <w:rsid w:val="009D4EF8"/>
    <w:rsid w:val="009E5292"/>
    <w:rsid w:val="009F3478"/>
    <w:rsid w:val="00A0051E"/>
    <w:rsid w:val="00A049F7"/>
    <w:rsid w:val="00A16C78"/>
    <w:rsid w:val="00A23D1D"/>
    <w:rsid w:val="00A53F27"/>
    <w:rsid w:val="00A6779D"/>
    <w:rsid w:val="00A859BE"/>
    <w:rsid w:val="00A975FF"/>
    <w:rsid w:val="00AA2A6E"/>
    <w:rsid w:val="00AB1463"/>
    <w:rsid w:val="00AD3BE9"/>
    <w:rsid w:val="00AE0E36"/>
    <w:rsid w:val="00AF2EB2"/>
    <w:rsid w:val="00B111F4"/>
    <w:rsid w:val="00B235FD"/>
    <w:rsid w:val="00B2759D"/>
    <w:rsid w:val="00B63631"/>
    <w:rsid w:val="00B907AE"/>
    <w:rsid w:val="00BF1CAD"/>
    <w:rsid w:val="00C07FFD"/>
    <w:rsid w:val="00C23DB5"/>
    <w:rsid w:val="00C45470"/>
    <w:rsid w:val="00C73A4F"/>
    <w:rsid w:val="00C75ED9"/>
    <w:rsid w:val="00C85061"/>
    <w:rsid w:val="00C86499"/>
    <w:rsid w:val="00CA1E0C"/>
    <w:rsid w:val="00CA4788"/>
    <w:rsid w:val="00CA7C6C"/>
    <w:rsid w:val="00CB7C89"/>
    <w:rsid w:val="00CC39DC"/>
    <w:rsid w:val="00CE59CC"/>
    <w:rsid w:val="00CF4D51"/>
    <w:rsid w:val="00D03B83"/>
    <w:rsid w:val="00D12C75"/>
    <w:rsid w:val="00D14273"/>
    <w:rsid w:val="00D15312"/>
    <w:rsid w:val="00D27CBD"/>
    <w:rsid w:val="00D37A3E"/>
    <w:rsid w:val="00D40723"/>
    <w:rsid w:val="00D7469C"/>
    <w:rsid w:val="00D77AA6"/>
    <w:rsid w:val="00D97C6C"/>
    <w:rsid w:val="00DA6A8F"/>
    <w:rsid w:val="00DF6210"/>
    <w:rsid w:val="00E30E9C"/>
    <w:rsid w:val="00E35D1F"/>
    <w:rsid w:val="00E36313"/>
    <w:rsid w:val="00E56044"/>
    <w:rsid w:val="00E60DD0"/>
    <w:rsid w:val="00E92CB6"/>
    <w:rsid w:val="00E95EF6"/>
    <w:rsid w:val="00EC5F24"/>
    <w:rsid w:val="00EE328A"/>
    <w:rsid w:val="00EE738A"/>
    <w:rsid w:val="00EF3DB4"/>
    <w:rsid w:val="00F04DAC"/>
    <w:rsid w:val="00F36C3A"/>
    <w:rsid w:val="00F36EC2"/>
    <w:rsid w:val="00F51FDE"/>
    <w:rsid w:val="00F54B83"/>
    <w:rsid w:val="00F55ACC"/>
    <w:rsid w:val="00F65409"/>
    <w:rsid w:val="00F82397"/>
    <w:rsid w:val="00FA293B"/>
    <w:rsid w:val="00FA408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6CD4D933-0FDE-4E58-A157-381EDBFC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B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10</cp:revision>
  <cp:lastPrinted>2025-05-22T07:34:00Z</cp:lastPrinted>
  <dcterms:created xsi:type="dcterms:W3CDTF">2025-06-04T08:47:00Z</dcterms:created>
  <dcterms:modified xsi:type="dcterms:W3CDTF">2025-07-31T10:06:00Z</dcterms:modified>
</cp:coreProperties>
</file>