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29A0" w:rsidRDefault="00A40325" w:rsidP="00A40325">
      <w:pPr>
        <w:jc w:val="center"/>
      </w:pPr>
      <w:r>
        <w:t>Microsoft EA RFP</w:t>
      </w:r>
      <w:r w:rsidR="00812D9E">
        <w:t xml:space="preserve"> 2025</w:t>
      </w:r>
      <w:r w:rsidR="00C33551">
        <w:t xml:space="preserve"> – Technical Requirements</w:t>
      </w:r>
    </w:p>
    <w:p w:rsidR="00A40325" w:rsidRDefault="00A40325"/>
    <w:p w:rsidR="00C33551" w:rsidRPr="00C33551" w:rsidRDefault="00C33551">
      <w:pPr>
        <w:rPr>
          <w:b/>
          <w:bCs/>
          <w:u w:val="single"/>
        </w:rPr>
      </w:pPr>
      <w:r w:rsidRPr="00C33551">
        <w:rPr>
          <w:b/>
          <w:bCs/>
          <w:u w:val="single"/>
        </w:rPr>
        <w:t>Required Microsoft Certifications:</w:t>
      </w:r>
    </w:p>
    <w:tbl>
      <w:tblPr>
        <w:tblW w:w="6900" w:type="dxa"/>
        <w:tblLook w:val="04A0" w:firstRow="1" w:lastRow="0" w:firstColumn="1" w:lastColumn="0" w:noHBand="0" w:noVBand="1"/>
      </w:tblPr>
      <w:tblGrid>
        <w:gridCol w:w="6900"/>
      </w:tblGrid>
      <w:tr w:rsidR="00C33551" w:rsidRPr="00C33551" w:rsidTr="00C33551">
        <w:trPr>
          <w:trHeight w:val="315"/>
        </w:trPr>
        <w:tc>
          <w:tcPr>
            <w:tcW w:w="6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bottom"/>
            <w:hideMark/>
          </w:tcPr>
          <w:p w:rsidR="00C33551" w:rsidRPr="00C33551" w:rsidRDefault="00C33551" w:rsidP="00C335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3355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Required certifications but not limited to:</w:t>
            </w:r>
          </w:p>
        </w:tc>
      </w:tr>
      <w:tr w:rsidR="00C33551" w:rsidRPr="00C33551" w:rsidTr="00C33551">
        <w:trPr>
          <w:trHeight w:val="315"/>
        </w:trPr>
        <w:tc>
          <w:tcPr>
            <w:tcW w:w="6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33551" w:rsidRPr="00C33551" w:rsidRDefault="00C33551" w:rsidP="00C335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3355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Microsoft Certified: Azure Solutions</w:t>
            </w:r>
          </w:p>
        </w:tc>
      </w:tr>
      <w:tr w:rsidR="00C33551" w:rsidRPr="00C33551" w:rsidTr="00C33551">
        <w:trPr>
          <w:trHeight w:val="315"/>
        </w:trPr>
        <w:tc>
          <w:tcPr>
            <w:tcW w:w="6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33551" w:rsidRPr="00C33551" w:rsidRDefault="00C33551" w:rsidP="00C335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3355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Architect Expert</w:t>
            </w:r>
          </w:p>
        </w:tc>
      </w:tr>
      <w:tr w:rsidR="00C33551" w:rsidRPr="00C33551" w:rsidTr="00C33551">
        <w:trPr>
          <w:trHeight w:val="315"/>
        </w:trPr>
        <w:tc>
          <w:tcPr>
            <w:tcW w:w="6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33551" w:rsidRPr="00C33551" w:rsidRDefault="00C33551" w:rsidP="00C335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3355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Designing and Deploying </w:t>
            </w:r>
          </w:p>
        </w:tc>
      </w:tr>
      <w:tr w:rsidR="00C33551" w:rsidRPr="00C33551" w:rsidTr="00C33551">
        <w:trPr>
          <w:trHeight w:val="315"/>
        </w:trPr>
        <w:tc>
          <w:tcPr>
            <w:tcW w:w="6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33551" w:rsidRPr="00C33551" w:rsidRDefault="00C33551" w:rsidP="00C335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3355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Microsoft Exchange Server</w:t>
            </w:r>
          </w:p>
        </w:tc>
      </w:tr>
      <w:tr w:rsidR="00C33551" w:rsidRPr="00C33551" w:rsidTr="00C33551">
        <w:trPr>
          <w:trHeight w:val="315"/>
        </w:trPr>
        <w:tc>
          <w:tcPr>
            <w:tcW w:w="6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33551" w:rsidRPr="00C33551" w:rsidRDefault="00C33551" w:rsidP="00C335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3355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Microsoft 365 Certified: Security Administrator Associate</w:t>
            </w:r>
          </w:p>
        </w:tc>
      </w:tr>
      <w:tr w:rsidR="00C33551" w:rsidRPr="00C33551" w:rsidTr="00C33551">
        <w:trPr>
          <w:trHeight w:val="315"/>
        </w:trPr>
        <w:tc>
          <w:tcPr>
            <w:tcW w:w="6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33551" w:rsidRPr="00C33551" w:rsidRDefault="00C33551" w:rsidP="00C335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3355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Configuring Windows Server </w:t>
            </w:r>
          </w:p>
        </w:tc>
      </w:tr>
      <w:tr w:rsidR="00C33551" w:rsidRPr="00C33551" w:rsidTr="00C33551">
        <w:trPr>
          <w:trHeight w:val="315"/>
        </w:trPr>
        <w:tc>
          <w:tcPr>
            <w:tcW w:w="6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33551" w:rsidRPr="00C33551" w:rsidRDefault="00C33551" w:rsidP="00C335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3355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Hybrid Advanced Services</w:t>
            </w:r>
          </w:p>
        </w:tc>
      </w:tr>
    </w:tbl>
    <w:p w:rsidR="00C33551" w:rsidRDefault="00C33551"/>
    <w:p w:rsidR="00812D9E" w:rsidRDefault="00C33551">
      <w:pPr>
        <w:rPr>
          <w:b/>
          <w:bCs/>
          <w:u w:val="single"/>
        </w:rPr>
      </w:pPr>
      <w:r w:rsidRPr="00C33551">
        <w:rPr>
          <w:b/>
          <w:bCs/>
          <w:u w:val="single"/>
        </w:rPr>
        <w:t>Professional Services</w:t>
      </w:r>
    </w:p>
    <w:tbl>
      <w:tblPr>
        <w:tblW w:w="6900" w:type="dxa"/>
        <w:tblLook w:val="04A0" w:firstRow="1" w:lastRow="0" w:firstColumn="1" w:lastColumn="0" w:noHBand="0" w:noVBand="1"/>
      </w:tblPr>
      <w:tblGrid>
        <w:gridCol w:w="6900"/>
      </w:tblGrid>
      <w:tr w:rsidR="00675FFD" w:rsidRPr="00ED305E" w:rsidTr="009369DF">
        <w:trPr>
          <w:trHeight w:val="315"/>
        </w:trPr>
        <w:tc>
          <w:tcPr>
            <w:tcW w:w="6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66"/>
            <w:vAlign w:val="center"/>
            <w:hideMark/>
          </w:tcPr>
          <w:p w:rsidR="00675FFD" w:rsidRPr="00ED305E" w:rsidRDefault="00675FFD" w:rsidP="009369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F75B5"/>
                <w:sz w:val="24"/>
                <w:szCs w:val="24"/>
              </w:rPr>
            </w:pPr>
            <w:bookmarkStart w:id="0" w:name="_GoBack"/>
            <w:bookmarkEnd w:id="0"/>
            <w:r w:rsidRPr="00ED305E">
              <w:rPr>
                <w:rFonts w:ascii="Calibri" w:eastAsia="Times New Roman" w:hAnsi="Calibri" w:cs="Calibri"/>
                <w:b/>
                <w:bCs/>
                <w:color w:val="2F75B5"/>
                <w:sz w:val="24"/>
                <w:szCs w:val="24"/>
              </w:rPr>
              <w:t>Professional Services</w:t>
            </w:r>
          </w:p>
        </w:tc>
      </w:tr>
      <w:tr w:rsidR="00675FFD" w:rsidRPr="00ED305E" w:rsidTr="009369DF">
        <w:trPr>
          <w:trHeight w:val="630"/>
        </w:trPr>
        <w:tc>
          <w:tcPr>
            <w:tcW w:w="6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FFD" w:rsidRPr="00ED305E" w:rsidRDefault="00675FFD" w:rsidP="009369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F75B5"/>
                <w:sz w:val="24"/>
                <w:szCs w:val="24"/>
              </w:rPr>
            </w:pPr>
            <w:r w:rsidRPr="00ED305E">
              <w:rPr>
                <w:rFonts w:ascii="Calibri" w:eastAsia="Times New Roman" w:hAnsi="Calibri" w:cs="Calibri"/>
                <w:b/>
                <w:bCs/>
                <w:color w:val="2F75B5"/>
                <w:sz w:val="24"/>
                <w:szCs w:val="24"/>
              </w:rPr>
              <w:t>Supplier must provide MIC2 by the following Microsoft services, upgrades and deployment:</w:t>
            </w:r>
          </w:p>
        </w:tc>
      </w:tr>
      <w:tr w:rsidR="00675FFD" w:rsidRPr="00ED305E" w:rsidTr="009369DF">
        <w:trPr>
          <w:trHeight w:val="1665"/>
        </w:trPr>
        <w:tc>
          <w:tcPr>
            <w:tcW w:w="6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5FFD" w:rsidRPr="00ED305E" w:rsidRDefault="00675FFD" w:rsidP="009369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D305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1.</w:t>
            </w:r>
            <w:r w:rsidRPr="00ED305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 xml:space="preserve">   </w:t>
            </w:r>
            <w:r w:rsidRPr="00ED305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Active Directory Upgrade (2016 → 2022): Upgrade of the on-premises active directory infrastructure to Windows Server 2022 to improve security, performance, and compatibility with modern authentication and restructuring (Around 1200 user account and 1500 computer account).</w:t>
            </w:r>
          </w:p>
        </w:tc>
      </w:tr>
      <w:tr w:rsidR="00675FFD" w:rsidRPr="00ED305E" w:rsidTr="009369DF">
        <w:trPr>
          <w:trHeight w:val="1425"/>
        </w:trPr>
        <w:tc>
          <w:tcPr>
            <w:tcW w:w="6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5FFD" w:rsidRPr="00ED305E" w:rsidRDefault="00675FFD" w:rsidP="009369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D305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2.</w:t>
            </w:r>
            <w:r w:rsidRPr="00ED305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 xml:space="preserve">   </w:t>
            </w:r>
            <w:r w:rsidRPr="00ED305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Exchange Upgrade (2016 → 2022): Migration to Microsoft Exchange Server 2022 to ensure better security, support for modern outlook versions, improved mail performance, and compliance with Microsoft’s latest standards.</w:t>
            </w:r>
          </w:p>
        </w:tc>
      </w:tr>
      <w:tr w:rsidR="00675FFD" w:rsidRPr="00ED305E" w:rsidTr="009369DF">
        <w:trPr>
          <w:trHeight w:val="1275"/>
        </w:trPr>
        <w:tc>
          <w:tcPr>
            <w:tcW w:w="6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5FFD" w:rsidRPr="00ED305E" w:rsidRDefault="00675FFD" w:rsidP="009369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D305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3.</w:t>
            </w:r>
            <w:r w:rsidRPr="00ED305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 xml:space="preserve">   </w:t>
            </w:r>
            <w:r w:rsidRPr="00ED305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SCCM Deployment/Upgrade - Microsoft endpoint management: Upgrade/deployment of Microsoft System Center Configuration Manager (SCCM) to manage devices, deploy software updates (WSUS), and enforce compliance policies across the organization efficiently.</w:t>
            </w:r>
          </w:p>
        </w:tc>
      </w:tr>
      <w:tr w:rsidR="00675FFD" w:rsidRPr="00ED305E" w:rsidTr="009369DF">
        <w:trPr>
          <w:trHeight w:val="1350"/>
        </w:trPr>
        <w:tc>
          <w:tcPr>
            <w:tcW w:w="6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5FFD" w:rsidRPr="00ED305E" w:rsidRDefault="00675FFD" w:rsidP="009369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D305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4.</w:t>
            </w:r>
            <w:r w:rsidRPr="00ED305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 xml:space="preserve">   </w:t>
            </w:r>
            <w:r w:rsidRPr="00ED305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SCOM Deployment/Upgrade: Implementation/upgrade of Microsoft System Center Operations Manager (SCOM) to monitor infrastructure health, track performance, and detect critical issues across servers and applications.</w:t>
            </w:r>
          </w:p>
        </w:tc>
      </w:tr>
      <w:tr w:rsidR="00675FFD" w:rsidRPr="00ED305E" w:rsidTr="009369DF">
        <w:trPr>
          <w:trHeight w:val="990"/>
        </w:trPr>
        <w:tc>
          <w:tcPr>
            <w:tcW w:w="6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5FFD" w:rsidRPr="00ED305E" w:rsidRDefault="00675FFD" w:rsidP="009369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D305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5.</w:t>
            </w:r>
            <w:r w:rsidRPr="00ED305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 xml:space="preserve">   </w:t>
            </w:r>
            <w:r w:rsidRPr="00ED305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Data Loss Prevention (DLP): Implementation of Microsoft DLP policies to detect and prevent the unintentional sharing of sensitive information via email, Teams, and SharePoint.</w:t>
            </w:r>
          </w:p>
        </w:tc>
      </w:tr>
      <w:tr w:rsidR="00675FFD" w:rsidRPr="00ED305E" w:rsidTr="009369DF">
        <w:trPr>
          <w:trHeight w:val="1035"/>
        </w:trPr>
        <w:tc>
          <w:tcPr>
            <w:tcW w:w="6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5FFD" w:rsidRPr="00ED305E" w:rsidRDefault="00675FFD" w:rsidP="009369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D305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lastRenderedPageBreak/>
              <w:t>6.</w:t>
            </w:r>
            <w:r w:rsidRPr="00ED305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 xml:space="preserve">   </w:t>
            </w:r>
            <w:r w:rsidRPr="00ED305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Microsoft Information Protection (MIP): Deployment of MIP to classify, label, and protect sensitive data based on content and context, whether the data is stored or shared.</w:t>
            </w:r>
          </w:p>
        </w:tc>
      </w:tr>
      <w:tr w:rsidR="00675FFD" w:rsidRPr="00ED305E" w:rsidTr="009369DF">
        <w:trPr>
          <w:trHeight w:val="960"/>
        </w:trPr>
        <w:tc>
          <w:tcPr>
            <w:tcW w:w="6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5FFD" w:rsidRPr="00ED305E" w:rsidRDefault="00675FFD" w:rsidP="009369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D305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7.</w:t>
            </w:r>
            <w:r w:rsidRPr="00ED305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 xml:space="preserve">   </w:t>
            </w:r>
            <w:r w:rsidRPr="00ED305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Microsoft Defender for Identity: Integration of Defender for Identity to detect identity-related threats, suspicious user behavior, and compromised credentials using on-</w:t>
            </w:r>
            <w:proofErr w:type="spellStart"/>
            <w:r w:rsidRPr="00ED305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prem</w:t>
            </w:r>
            <w:proofErr w:type="spellEnd"/>
            <w:r w:rsidRPr="00ED305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r w:rsidRPr="00ED305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 </w:t>
            </w:r>
            <w:r w:rsidRPr="00ED305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AD signals.</w:t>
            </w:r>
          </w:p>
        </w:tc>
      </w:tr>
      <w:tr w:rsidR="00675FFD" w:rsidRPr="00ED305E" w:rsidTr="009369DF">
        <w:trPr>
          <w:trHeight w:val="870"/>
        </w:trPr>
        <w:tc>
          <w:tcPr>
            <w:tcW w:w="6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5FFD" w:rsidRPr="00ED305E" w:rsidRDefault="00675FFD" w:rsidP="009369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D305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8.</w:t>
            </w:r>
            <w:r w:rsidRPr="00ED305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 xml:space="preserve">   </w:t>
            </w:r>
            <w:r w:rsidRPr="00ED305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Microsoft SQL (Upgrades and Deployments): SQL upgrades and migrations from 2012/2016 to 2019 with redundancy setup. </w:t>
            </w:r>
          </w:p>
        </w:tc>
      </w:tr>
      <w:tr w:rsidR="00675FFD" w:rsidRPr="00ED305E" w:rsidTr="009369DF">
        <w:trPr>
          <w:trHeight w:val="780"/>
        </w:trPr>
        <w:tc>
          <w:tcPr>
            <w:tcW w:w="6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5FFD" w:rsidRPr="00ED305E" w:rsidRDefault="00675FFD" w:rsidP="009369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D305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9.</w:t>
            </w:r>
            <w:r w:rsidRPr="00ED305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 xml:space="preserve">   </w:t>
            </w:r>
            <w:r w:rsidRPr="00ED305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Microsoft SharePoint (Upgrades and Deployments): Upgrade and migrate to the latest version. </w:t>
            </w:r>
          </w:p>
        </w:tc>
      </w:tr>
      <w:tr w:rsidR="00675FFD" w:rsidRPr="00ED305E" w:rsidTr="009369DF">
        <w:trPr>
          <w:trHeight w:val="420"/>
        </w:trPr>
        <w:tc>
          <w:tcPr>
            <w:tcW w:w="6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5FFD" w:rsidRPr="00ED305E" w:rsidRDefault="00675FFD" w:rsidP="009369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D305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10.</w:t>
            </w:r>
            <w:r w:rsidRPr="00ED305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 xml:space="preserve">     </w:t>
            </w:r>
            <w:r w:rsidRPr="00ED305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Active Directory (AD) Security Hardening. </w:t>
            </w:r>
          </w:p>
        </w:tc>
      </w:tr>
      <w:tr w:rsidR="00675FFD" w:rsidRPr="00ED305E" w:rsidTr="009369DF">
        <w:trPr>
          <w:trHeight w:val="375"/>
        </w:trPr>
        <w:tc>
          <w:tcPr>
            <w:tcW w:w="6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5FFD" w:rsidRPr="00ED305E" w:rsidRDefault="00675FFD" w:rsidP="009369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D305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11.</w:t>
            </w:r>
            <w:r w:rsidRPr="00ED305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 xml:space="preserve">     </w:t>
            </w:r>
            <w:r w:rsidRPr="00ED305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Group Policy Security Enhancements configuration.</w:t>
            </w:r>
          </w:p>
        </w:tc>
      </w:tr>
      <w:tr w:rsidR="00675FFD" w:rsidRPr="00ED305E" w:rsidTr="009369DF">
        <w:trPr>
          <w:trHeight w:val="990"/>
        </w:trPr>
        <w:tc>
          <w:tcPr>
            <w:tcW w:w="6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5FFD" w:rsidRPr="00ED305E" w:rsidRDefault="00675FFD" w:rsidP="009369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D305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12.</w:t>
            </w:r>
            <w:r w:rsidRPr="00ED305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 xml:space="preserve">     </w:t>
            </w:r>
            <w:r w:rsidRPr="00ED305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Microsoft Advanced Threat Analytics (ATA) deployment: On-premises-only solution to detect suspicious activities and known attack techniques in AD</w:t>
            </w:r>
            <w:r w:rsidRPr="00ED305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 </w:t>
            </w:r>
            <w:r w:rsidRPr="00ED305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environments.</w:t>
            </w:r>
          </w:p>
        </w:tc>
      </w:tr>
      <w:tr w:rsidR="00675FFD" w:rsidRPr="00ED305E" w:rsidTr="009369DF">
        <w:trPr>
          <w:trHeight w:val="330"/>
        </w:trPr>
        <w:tc>
          <w:tcPr>
            <w:tcW w:w="6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5FFD" w:rsidRPr="00ED305E" w:rsidRDefault="00675FFD" w:rsidP="009369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D305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75FFD" w:rsidRPr="00ED305E" w:rsidTr="009369DF">
        <w:trPr>
          <w:trHeight w:val="315"/>
        </w:trPr>
        <w:tc>
          <w:tcPr>
            <w:tcW w:w="69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66"/>
            <w:vAlign w:val="center"/>
            <w:hideMark/>
          </w:tcPr>
          <w:p w:rsidR="00675FFD" w:rsidRPr="00ED305E" w:rsidRDefault="00675FFD" w:rsidP="009369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F75B5"/>
                <w:sz w:val="24"/>
                <w:szCs w:val="24"/>
              </w:rPr>
            </w:pPr>
            <w:r w:rsidRPr="00ED305E">
              <w:rPr>
                <w:rFonts w:ascii="Calibri" w:eastAsia="Times New Roman" w:hAnsi="Calibri" w:cs="Calibri"/>
                <w:b/>
                <w:bCs/>
                <w:color w:val="2F75B5"/>
                <w:sz w:val="24"/>
                <w:szCs w:val="24"/>
              </w:rPr>
              <w:t>Training &amp; Conferences</w:t>
            </w:r>
          </w:p>
        </w:tc>
      </w:tr>
      <w:tr w:rsidR="00675FFD" w:rsidRPr="00ED305E" w:rsidTr="009369DF">
        <w:trPr>
          <w:trHeight w:val="660"/>
        </w:trPr>
        <w:tc>
          <w:tcPr>
            <w:tcW w:w="6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5FFD" w:rsidRPr="00ED305E" w:rsidRDefault="00675FFD" w:rsidP="009369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D305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The Bidder should offer two seats to Microsoft Ignite for the first 2 years fully covered</w:t>
            </w:r>
          </w:p>
        </w:tc>
      </w:tr>
      <w:tr w:rsidR="00675FFD" w:rsidRPr="00ED305E" w:rsidTr="009369DF">
        <w:trPr>
          <w:trHeight w:val="585"/>
        </w:trPr>
        <w:tc>
          <w:tcPr>
            <w:tcW w:w="6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5FFD" w:rsidRPr="00ED305E" w:rsidRDefault="00675FFD" w:rsidP="009369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D305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The Bidder should offer 4 seats for Microsoft training on support and troubleshooting windows 11 (code 55342)</w:t>
            </w:r>
          </w:p>
        </w:tc>
      </w:tr>
    </w:tbl>
    <w:p w:rsidR="00675FFD" w:rsidRDefault="00675FFD" w:rsidP="00675FFD"/>
    <w:p w:rsidR="00675FFD" w:rsidRDefault="00675FFD">
      <w:pPr>
        <w:rPr>
          <w:b/>
          <w:bCs/>
          <w:u w:val="single"/>
        </w:rPr>
      </w:pPr>
    </w:p>
    <w:sectPr w:rsidR="00675F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325"/>
    <w:rsid w:val="003629A0"/>
    <w:rsid w:val="00675FFD"/>
    <w:rsid w:val="00812D9E"/>
    <w:rsid w:val="00A40325"/>
    <w:rsid w:val="00C33551"/>
    <w:rsid w:val="00C774FB"/>
    <w:rsid w:val="00ED3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1ACED3"/>
  <w15:chartTrackingRefBased/>
  <w15:docId w15:val="{64C113F0-508F-4652-BEAD-D14C40B30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22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4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2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411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Hazem El Khansa</dc:creator>
  <cp:keywords/>
  <dc:description/>
  <cp:lastModifiedBy>Hazem El Khansa</cp:lastModifiedBy>
  <cp:revision>3</cp:revision>
  <dcterms:created xsi:type="dcterms:W3CDTF">2025-09-02T21:41:00Z</dcterms:created>
  <dcterms:modified xsi:type="dcterms:W3CDTF">2025-09-19T10:01:00Z</dcterms:modified>
</cp:coreProperties>
</file>