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38" w:rsidRDefault="00C32A20">
      <w:pPr>
        <w:jc w:val="center"/>
        <w:rPr>
          <w:rFonts w:ascii="Simplified Arabic" w:eastAsia="Simplified Arabic" w:hAnsi="Simplified Arabic" w:cs="Simplified Arabic" w:hint="default"/>
          <w:sz w:val="28"/>
          <w:szCs w:val="28"/>
        </w:rPr>
      </w:pPr>
      <w:r>
        <w:rPr>
          <w:rFonts w:ascii="Simplified Arabic" w:eastAsia="Simplified Arabic" w:hAnsi="Simplified Arabic" w:cs="Simplified Arabic"/>
          <w:b/>
          <w:bCs/>
          <w:sz w:val="44"/>
          <w:szCs w:val="44"/>
          <w:rtl/>
          <w:lang w:val="ar-SA"/>
        </w:rPr>
        <w:t>قد إتفاق</w:t>
      </w:r>
      <w:r>
        <w:rPr>
          <w:rFonts w:ascii="Times New Roman" w:hAnsi="Times New Roman"/>
          <w:b/>
          <w:bCs/>
        </w:rPr>
        <w:t xml:space="preserve">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في ما بين الموقعين أدناه :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ind w:left="90"/>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 بلدية</w:t>
      </w:r>
      <w:r>
        <w:rPr>
          <w:rFonts w:ascii="Times New Roman" w:hAnsi="Times New Roman"/>
          <w:sz w:val="28"/>
          <w:szCs w:val="28"/>
        </w:rPr>
        <w:t xml:space="preserve"> </w:t>
      </w:r>
      <w:r>
        <w:rPr>
          <w:rFonts w:ascii="Simplified Arabic" w:eastAsia="Simplified Arabic" w:hAnsi="Simplified Arabic" w:cs="Simplified Arabic"/>
          <w:sz w:val="28"/>
          <w:szCs w:val="28"/>
          <w:rtl/>
          <w:lang w:val="ar-SA"/>
        </w:rPr>
        <w:t xml:space="preserve"> ضهور الشوير وعين السنديانة الممثلة برئيس البلدية السيد نعيم صوايا</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ind w:left="2926"/>
        <w:jc w:val="both"/>
        <w:rPr>
          <w:rFonts w:ascii="Simplified Arabic" w:eastAsia="Simplified Arabic" w:hAnsi="Simplified Arabic" w:cs="Simplified Arabic" w:hint="default"/>
          <w:b/>
          <w:bCs/>
          <w:sz w:val="28"/>
          <w:szCs w:val="28"/>
          <w:rtl/>
          <w:lang w:val="ar-SA"/>
        </w:rPr>
      </w:pPr>
      <w:r>
        <w:rPr>
          <w:rFonts w:ascii="Simplified Arabic" w:eastAsia="Simplified Arabic" w:hAnsi="Simplified Arabic" w:cs="Simplified Arabic"/>
          <w:sz w:val="28"/>
          <w:szCs w:val="28"/>
          <w:rtl/>
          <w:lang w:val="ar-SA"/>
        </w:rPr>
        <w:t xml:space="preserve">والمسمّى في ما بعد في متن هذا العقد </w:t>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b/>
          <w:bCs/>
          <w:sz w:val="28"/>
          <w:szCs w:val="28"/>
          <w:u w:val="single"/>
          <w:rtl/>
          <w:lang w:val="ar-SA"/>
        </w:rPr>
        <w:t xml:space="preserve">االفريق الأول </w:t>
      </w:r>
      <w:r>
        <w:rPr>
          <w:rFonts w:ascii="Simplified Arabic" w:eastAsia="Simplified Arabic" w:hAnsi="Simplified Arabic" w:cs="Simplified Arabic"/>
          <w:b/>
          <w:bCs/>
          <w:sz w:val="28"/>
          <w:szCs w:val="28"/>
          <w:rtl/>
          <w:lang w:val="ar-SA"/>
        </w:rPr>
        <w:t xml:space="preserve">» </w:t>
      </w:r>
    </w:p>
    <w:p w:rsidR="00D10B38" w:rsidRDefault="00D10B38">
      <w:pPr>
        <w:jc w:val="both"/>
        <w:rPr>
          <w:rFonts w:ascii="Simplified Arabic" w:eastAsia="Simplified Arabic" w:hAnsi="Simplified Arabic" w:cs="Simplified Arabic" w:hint="default"/>
          <w:b/>
          <w:bCs/>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 xml:space="preserve">- وشركة موبايل انتريم كومباني1 ش.م.ل. </w:t>
      </w:r>
      <w:r>
        <w:rPr>
          <w:rFonts w:ascii="Times New Roman" w:hAnsi="Times New Roman"/>
          <w:lang w:val="en-US"/>
        </w:rPr>
        <w:t>(MIC1 S.A.L.)</w:t>
      </w:r>
      <w:r>
        <w:rPr>
          <w:rFonts w:ascii="Times New Roman" w:hAnsi="Times New Roman"/>
        </w:rPr>
        <w:t xml:space="preserve"> </w:t>
      </w:r>
      <w:r>
        <w:rPr>
          <w:rFonts w:ascii="Simplified Arabic" w:eastAsia="Simplified Arabic" w:hAnsi="Simplified Arabic" w:cs="Simplified Arabic"/>
          <w:sz w:val="28"/>
          <w:szCs w:val="28"/>
          <w:rtl/>
          <w:lang w:val="ar-SA"/>
        </w:rPr>
        <w:t xml:space="preserve">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ind w:left="2926" w:hanging="1113"/>
        <w:jc w:val="both"/>
        <w:rPr>
          <w:rFonts w:hint="default"/>
        </w:rPr>
      </w:pPr>
      <w:r>
        <w:rPr>
          <w:rFonts w:ascii="Simplified Arabic" w:eastAsia="Simplified Arabic" w:hAnsi="Simplified Arabic" w:cs="Simplified Arabic"/>
          <w:sz w:val="28"/>
          <w:szCs w:val="28"/>
          <w:rtl/>
          <w:lang w:val="ar-SA"/>
        </w:rPr>
        <w:t xml:space="preserve">             المسجّلة في سجل جبل لبنان التجاري تحت رقم 72514 والممثلة برئيس مجلس إدارتها ومديرها العام السيّد رفيق الحداد،</w:t>
      </w:r>
      <w:r>
        <w:rPr>
          <w:rFonts w:ascii="Times New Roman" w:hAnsi="Times New Roman"/>
          <w:sz w:val="28"/>
          <w:szCs w:val="28"/>
        </w:rPr>
        <w:t xml:space="preserve"> </w:t>
      </w:r>
      <w:r>
        <w:rPr>
          <w:rFonts w:ascii="Simplified Arabic" w:eastAsia="Simplified Arabic" w:hAnsi="Simplified Arabic" w:cs="Simplified Arabic"/>
          <w:sz w:val="28"/>
          <w:szCs w:val="28"/>
          <w:rtl/>
          <w:lang w:val="ar-SA"/>
        </w:rPr>
        <w:t xml:space="preserve">وعضو مجلس الإدارة السيد فرادي كيروز، </w:t>
      </w:r>
    </w:p>
    <w:p w:rsidR="00D10B38" w:rsidRDefault="00D10B38">
      <w:pPr>
        <w:ind w:left="7037"/>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ab/>
      </w:r>
    </w:p>
    <w:p w:rsidR="00D10B38" w:rsidRDefault="00C32A20">
      <w:pPr>
        <w:ind w:left="2926"/>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والمسمّاة في ما بعد في متن هذا العقد </w:t>
      </w:r>
      <w:r>
        <w:rPr>
          <w:rFonts w:ascii="Simplified Arabic" w:eastAsia="Simplified Arabic" w:hAnsi="Simplified Arabic" w:cs="Simplified Arabic"/>
          <w:b/>
          <w:bCs/>
          <w:sz w:val="28"/>
          <w:szCs w:val="28"/>
          <w:rtl/>
          <w:lang w:val="ar-SA"/>
        </w:rPr>
        <w:t>«</w:t>
      </w:r>
      <w:r>
        <w:rPr>
          <w:rFonts w:ascii="Simplified Arabic" w:eastAsia="Simplified Arabic" w:hAnsi="Simplified Arabic" w:cs="Simplified Arabic"/>
          <w:b/>
          <w:bCs/>
          <w:sz w:val="28"/>
          <w:szCs w:val="28"/>
          <w:u w:val="single"/>
          <w:rtl/>
          <w:lang w:val="ar-SA"/>
        </w:rPr>
        <w:t xml:space="preserve"> الفريق الثاني</w:t>
      </w:r>
      <w:r>
        <w:rPr>
          <w:rFonts w:ascii="Simplified Arabic" w:eastAsia="Simplified Arabic" w:hAnsi="Simplified Arabic" w:cs="Simplified Arabic"/>
          <w:b/>
          <w:bCs/>
          <w:sz w:val="28"/>
          <w:szCs w:val="28"/>
          <w:rtl/>
          <w:lang w:val="ar-SA"/>
        </w:rPr>
        <w:t xml:space="preserve">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center"/>
        <w:rPr>
          <w:rFonts w:hint="default"/>
          <w:rtl/>
          <w:lang w:val="ar-SA"/>
        </w:rPr>
      </w:pPr>
      <w:r>
        <w:rPr>
          <w:rFonts w:ascii="Simplified Arabic" w:eastAsia="Simplified Arabic" w:hAnsi="Simplified Arabic" w:cs="Simplified Arabic"/>
          <w:sz w:val="28"/>
          <w:szCs w:val="28"/>
          <w:rtl/>
          <w:lang w:val="ar-SA"/>
        </w:rPr>
        <w:t>*******</w:t>
      </w:r>
    </w:p>
    <w:p w:rsidR="00D10B38" w:rsidRDefault="00D10B38">
      <w:pPr>
        <w:rPr>
          <w:rFonts w:ascii="Simplified Arabic" w:eastAsia="Simplified Arabic" w:hAnsi="Simplified Arabic" w:cs="Simplified Arabic" w:hint="default"/>
          <w:sz w:val="28"/>
          <w:szCs w:val="28"/>
          <w:rtl/>
          <w:lang w:val="ar-SA"/>
        </w:rPr>
      </w:pPr>
    </w:p>
    <w:p w:rsidR="00D10B38" w:rsidRDefault="00D10B38">
      <w:pPr>
        <w:rPr>
          <w:rFonts w:hint="default"/>
        </w:rPr>
      </w:pPr>
    </w:p>
    <w:p w:rsidR="00D10B38" w:rsidRDefault="00C32A20">
      <w:pPr>
        <w:jc w:val="both"/>
        <w:rPr>
          <w:rFonts w:ascii="Simplified Arabic" w:eastAsia="Simplified Arabic" w:hAnsi="Simplified Arabic" w:cs="Simplified Arabic" w:hint="default"/>
          <w:sz w:val="28"/>
          <w:szCs w:val="28"/>
        </w:rPr>
      </w:pPr>
      <w:r>
        <w:rPr>
          <w:rFonts w:ascii="Times New Roman" w:hAnsi="Times New Roman"/>
        </w:rPr>
        <w:t xml:space="preserve">                                   </w:t>
      </w:r>
      <w:r>
        <w:rPr>
          <w:rFonts w:ascii="Simplified Arabic" w:eastAsia="Simplified Arabic" w:hAnsi="Simplified Arabic" w:cs="Simplified Arabic"/>
          <w:sz w:val="28"/>
          <w:szCs w:val="28"/>
          <w:rtl/>
          <w:lang w:val="ar-SA"/>
        </w:rPr>
        <w:t xml:space="preserve">إنّ كلمة « محطة » أو « المحطة » أينما وردت في متن هذا العقد تعني مجموع المعدات والآليات والتجهيزات وما يتبعها خاصة الدولة اللبنانيّة الموضوعة على العقار في الأماكن المشغولة موضوع هذا العقد. </w:t>
      </w:r>
    </w:p>
    <w:p w:rsidR="00D10B38" w:rsidRDefault="00D10B38">
      <w:pPr>
        <w:rPr>
          <w:rFonts w:ascii="Simplified Arabic" w:eastAsia="Simplified Arabic" w:hAnsi="Simplified Arabic" w:cs="Simplified Arabic" w:hint="default"/>
          <w:b/>
          <w:bCs/>
          <w:sz w:val="36"/>
          <w:szCs w:val="36"/>
          <w:rtl/>
          <w:lang w:val="ar-SA"/>
        </w:rPr>
      </w:pPr>
    </w:p>
    <w:p w:rsidR="00D10B38" w:rsidRDefault="00D10B38">
      <w:pPr>
        <w:rPr>
          <w:rFonts w:ascii="Simplified Arabic" w:eastAsia="Simplified Arabic" w:hAnsi="Simplified Arabic" w:cs="Simplified Arabic" w:hint="default"/>
          <w:b/>
          <w:bCs/>
          <w:sz w:val="36"/>
          <w:szCs w:val="36"/>
          <w:rtl/>
          <w:lang w:val="ar-SA"/>
        </w:rPr>
      </w:pPr>
    </w:p>
    <w:p w:rsidR="00D10B38" w:rsidRDefault="00C32A20">
      <w:pPr>
        <w:jc w:val="center"/>
        <w:rPr>
          <w:rFonts w:ascii="Simplified Arabic" w:eastAsia="Simplified Arabic" w:hAnsi="Simplified Arabic" w:cs="Simplified Arabic" w:hint="default"/>
          <w:b/>
          <w:bCs/>
          <w:sz w:val="36"/>
          <w:szCs w:val="36"/>
          <w:rtl/>
          <w:lang w:val="ar-SA"/>
        </w:rPr>
      </w:pPr>
      <w:r>
        <w:rPr>
          <w:rFonts w:ascii="Simplified Arabic" w:eastAsia="Simplified Arabic" w:hAnsi="Simplified Arabic" w:cs="Simplified Arabic"/>
          <w:b/>
          <w:bCs/>
          <w:sz w:val="36"/>
          <w:szCs w:val="36"/>
          <w:rtl/>
          <w:lang w:val="ar-SA"/>
        </w:rPr>
        <w:lastRenderedPageBreak/>
        <w:t>مقدمة</w:t>
      </w:r>
    </w:p>
    <w:p w:rsidR="00D10B38" w:rsidRDefault="00D10B38">
      <w:pPr>
        <w:jc w:val="center"/>
        <w:rPr>
          <w:rFonts w:ascii="Simplified Arabic" w:eastAsia="Simplified Arabic" w:hAnsi="Simplified Arabic" w:cs="Simplified Arabic" w:hint="default"/>
          <w:sz w:val="28"/>
          <w:szCs w:val="28"/>
          <w:rtl/>
          <w:lang w:val="ar-SA"/>
        </w:rPr>
      </w:pPr>
    </w:p>
    <w:p w:rsidR="00D10B38" w:rsidRDefault="00D10B38">
      <w:pPr>
        <w:jc w:val="center"/>
        <w:rPr>
          <w:rFonts w:ascii="Simplified Arabic" w:eastAsia="Simplified Arabic" w:hAnsi="Simplified Arabic" w:cs="Simplified Arabic" w:hint="default"/>
          <w:sz w:val="28"/>
          <w:szCs w:val="28"/>
          <w:rtl/>
          <w:lang w:val="ar-SA"/>
        </w:rPr>
      </w:pPr>
    </w:p>
    <w:p w:rsidR="00D10B38" w:rsidRDefault="00C32A20" w:rsidP="008E6EDD">
      <w:pPr>
        <w:pStyle w:val="BodyTextIndent2"/>
        <w:ind w:left="33"/>
        <w:rPr>
          <w:rFonts w:ascii="Simplified Arabic" w:eastAsia="Simplified Arabic" w:hAnsi="Simplified Arabic" w:cs="Simplified Arabic"/>
          <w:sz w:val="28"/>
          <w:szCs w:val="28"/>
        </w:rPr>
      </w:pPr>
      <w:r>
        <w:t xml:space="preserve">               </w:t>
      </w:r>
      <w:r>
        <w:rPr>
          <w:rFonts w:ascii="Simplified Arabic" w:eastAsia="Simplified Arabic" w:hAnsi="Simplified Arabic" w:cs="Simplified Arabic" w:hint="cs"/>
          <w:sz w:val="28"/>
          <w:szCs w:val="28"/>
          <w:rtl/>
          <w:lang w:val="ar-SA"/>
        </w:rPr>
        <w:t>بما أنّ الفريق الثاني شركة موبايل انتريم كومباني</w:t>
      </w:r>
      <w:r>
        <w:rPr>
          <w:rFonts w:ascii="Simplified Arabic" w:eastAsia="Simplified Arabic" w:hAnsi="Simplified Arabic" w:cs="Simplified Arabic"/>
          <w:sz w:val="28"/>
          <w:szCs w:val="28"/>
          <w:rtl/>
          <w:lang w:val="ar-SA"/>
        </w:rPr>
        <w:t xml:space="preserve">1 </w:t>
      </w:r>
      <w:r>
        <w:rPr>
          <w:rFonts w:ascii="Simplified Arabic" w:eastAsia="Simplified Arabic" w:hAnsi="Simplified Arabic" w:cs="Simplified Arabic" w:hint="cs"/>
          <w:sz w:val="28"/>
          <w:szCs w:val="28"/>
          <w:rtl/>
          <w:lang w:val="ar-SA"/>
        </w:rPr>
        <w:t>ش</w:t>
      </w:r>
      <w:r>
        <w:rPr>
          <w:rFonts w:ascii="Simplified Arabic" w:eastAsia="Simplified Arabic" w:hAnsi="Simplified Arabic" w:cs="Simplified Arabic"/>
          <w:sz w:val="28"/>
          <w:szCs w:val="28"/>
          <w:rtl/>
          <w:lang w:val="ar-SA"/>
        </w:rPr>
        <w:t>.</w:t>
      </w:r>
      <w:r>
        <w:rPr>
          <w:rFonts w:ascii="Simplified Arabic" w:eastAsia="Simplified Arabic" w:hAnsi="Simplified Arabic" w:cs="Simplified Arabic" w:hint="cs"/>
          <w:sz w:val="28"/>
          <w:szCs w:val="28"/>
          <w:rtl/>
          <w:lang w:val="ar-SA"/>
        </w:rPr>
        <w:t>م</w:t>
      </w:r>
      <w:r>
        <w:rPr>
          <w:rFonts w:ascii="Simplified Arabic" w:eastAsia="Simplified Arabic" w:hAnsi="Simplified Arabic" w:cs="Simplified Arabic"/>
          <w:sz w:val="28"/>
          <w:szCs w:val="28"/>
          <w:rtl/>
          <w:lang w:val="ar-SA"/>
        </w:rPr>
        <w:t>.</w:t>
      </w:r>
      <w:r>
        <w:rPr>
          <w:rFonts w:ascii="Simplified Arabic" w:eastAsia="Simplified Arabic" w:hAnsi="Simplified Arabic" w:cs="Simplified Arabic" w:hint="cs"/>
          <w:sz w:val="28"/>
          <w:szCs w:val="28"/>
          <w:rtl/>
          <w:lang w:val="ar-SA"/>
        </w:rPr>
        <w:t>ل</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 xml:space="preserve">يشغّل إحدى شبكتي الخلوي، لصالح الدولة اللبنانيّة </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وزارة الإتصالات، قد أبرم مع الفريق الثاني</w:t>
      </w:r>
      <w:r>
        <w:t xml:space="preserve"> </w:t>
      </w:r>
      <w:r>
        <w:rPr>
          <w:rFonts w:ascii="Simplified Arabic" w:eastAsia="Simplified Arabic" w:hAnsi="Simplified Arabic" w:cs="Simplified Arabic" w:hint="cs"/>
          <w:sz w:val="28"/>
          <w:szCs w:val="28"/>
          <w:rtl/>
          <w:lang w:val="ar-SA"/>
        </w:rPr>
        <w:t>أتفاق شفهي لإشغال مساحة من سطح</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 xml:space="preserve">العقار رقم </w:t>
      </w:r>
      <w:r w:rsidR="008E6EDD">
        <w:rPr>
          <w:rFonts w:ascii="Simplified Arabic" w:eastAsia="Simplified Arabic" w:hAnsi="Simplified Arabic" w:cs="Simplified Arabic" w:hint="cs"/>
          <w:sz w:val="28"/>
          <w:szCs w:val="28"/>
          <w:rtl/>
          <w:lang w:val="ar-SA"/>
        </w:rPr>
        <w:t>138</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 xml:space="preserve">من منطقة </w:t>
      </w:r>
      <w:r w:rsidR="008E6EDD">
        <w:rPr>
          <w:rFonts w:ascii="Simplified Arabic" w:eastAsia="Simplified Arabic" w:hAnsi="Simplified Arabic" w:cs="Simplified Arabic" w:hint="cs"/>
          <w:sz w:val="28"/>
          <w:szCs w:val="28"/>
          <w:rtl/>
          <w:lang w:val="ar-SA"/>
        </w:rPr>
        <w:t>الشوير</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 xml:space="preserve">العقاريّة، الذي تنتهي مدّته بتاريخ </w:t>
      </w:r>
      <w:r>
        <w:rPr>
          <w:rFonts w:ascii="Simplified Arabic" w:eastAsia="Simplified Arabic" w:hAnsi="Simplified Arabic" w:cs="Simplified Arabic"/>
          <w:sz w:val="28"/>
          <w:szCs w:val="28"/>
          <w:rtl/>
          <w:lang w:val="ar-SA"/>
        </w:rPr>
        <w:t>31/12/2025</w:t>
      </w:r>
      <w:r>
        <w:rPr>
          <w:rFonts w:ascii="Simplified Arabic" w:eastAsia="Simplified Arabic" w:hAnsi="Simplified Arabic" w:cs="Simplified Arabic" w:hint="cs"/>
          <w:sz w:val="28"/>
          <w:szCs w:val="28"/>
          <w:rtl/>
          <w:lang w:val="ar-SA"/>
        </w:rPr>
        <w:t>، من أجل تشغيل محطة للإتصال اللاسلكي والتحويل خاصة بالشبكة الخلويّة،</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pStyle w:val="BodyTextIndent2"/>
        <w:ind w:left="33" w:firstLine="450"/>
        <w:rPr>
          <w:rFonts w:ascii="Simplified Arabic" w:eastAsia="Simplified Arabic" w:hAnsi="Simplified Arabic" w:cs="Simplified Arabic"/>
          <w:sz w:val="28"/>
          <w:szCs w:val="28"/>
        </w:rPr>
      </w:pPr>
      <w:r>
        <w:t xml:space="preserve"> </w:t>
      </w:r>
      <w:r>
        <w:rPr>
          <w:rFonts w:ascii="Simplified Arabic" w:eastAsia="Simplified Arabic" w:hAnsi="Simplified Arabic" w:cs="Simplified Arabic" w:hint="cs"/>
          <w:sz w:val="28"/>
          <w:szCs w:val="28"/>
          <w:rtl/>
          <w:lang w:val="ar-SA"/>
        </w:rPr>
        <w:t xml:space="preserve">وبما أنّ الإتفاق الشفهي تنتهي مدّته بتاريخ </w:t>
      </w:r>
      <w:r>
        <w:rPr>
          <w:rFonts w:ascii="Simplified Arabic" w:eastAsia="Simplified Arabic" w:hAnsi="Simplified Arabic" w:cs="Simplified Arabic"/>
          <w:sz w:val="28"/>
          <w:szCs w:val="28"/>
          <w:rtl/>
          <w:lang w:val="ar-SA"/>
        </w:rPr>
        <w:t xml:space="preserve">31/12/2025 </w:t>
      </w:r>
      <w:r>
        <w:rPr>
          <w:rFonts w:ascii="Simplified Arabic" w:eastAsia="Simplified Arabic" w:hAnsi="Simplified Arabic" w:cs="Simplified Arabic" w:hint="cs"/>
          <w:sz w:val="28"/>
          <w:szCs w:val="28"/>
          <w:rtl/>
          <w:lang w:val="ar-SA"/>
        </w:rPr>
        <w:t>وقد أعرب الفريق الثاني عن رغبته بالإستمرار بإشغال أجزاء من</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سطح العقار المذكور لتشغيل شبكته الخلويّة،</w:t>
      </w:r>
    </w:p>
    <w:p w:rsidR="00D10B38" w:rsidRDefault="00C32A20">
      <w:pPr>
        <w:jc w:val="both"/>
        <w:rPr>
          <w:rFonts w:ascii="Simplified Arabic" w:eastAsia="Simplified Arabic" w:hAnsi="Simplified Arabic" w:cs="Simplified Arabic" w:hint="default"/>
          <w:sz w:val="28"/>
          <w:szCs w:val="28"/>
        </w:rPr>
      </w:pPr>
      <w:r>
        <w:rPr>
          <w:rFonts w:ascii="Traditional Arabic" w:eastAsia="Traditional Arabic" w:hAnsi="Traditional Arabic" w:cs="Traditional Arabic"/>
          <w:rtl/>
          <w:lang w:val="ar-SA"/>
        </w:rPr>
        <w:t xml:space="preserve"> </w:t>
      </w:r>
      <w:r>
        <w:rPr>
          <w:rFonts w:ascii="Times New Roman" w:hAnsi="Times New Roman"/>
        </w:rPr>
        <w:t xml:space="preserve">    </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كما وبناء على طلب الفريق الثاني, تم تخصيص جزء أضافي من سطح البناء المذكور أعلاه لصالح شركة موبايل انتريم كومباني ش.م.ل.2، لوضع معدات وتجهيزات عائدة للدولة اللبنانيّة (المحطّة)،</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Pr>
      </w:pPr>
      <w:r>
        <w:rPr>
          <w:rFonts w:ascii="Times New Roman" w:hAnsi="Times New Roman"/>
        </w:rPr>
        <w:t xml:space="preserve">             </w:t>
      </w:r>
      <w:r>
        <w:rPr>
          <w:rFonts w:ascii="Simplified Arabic" w:eastAsia="Simplified Arabic" w:hAnsi="Simplified Arabic" w:cs="Simplified Arabic"/>
          <w:sz w:val="28"/>
          <w:szCs w:val="28"/>
          <w:rtl/>
          <w:lang w:val="ar-SA"/>
        </w:rPr>
        <w:t>وبما أنّ الفريق الاول قد وافق على هذا العرض،</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b/>
          <w:bCs/>
          <w:sz w:val="28"/>
          <w:szCs w:val="28"/>
          <w:u w:val="single"/>
          <w:rtl/>
          <w:lang w:val="ar-SA"/>
        </w:rPr>
      </w:pPr>
      <w:r>
        <w:rPr>
          <w:rFonts w:ascii="Simplified Arabic" w:eastAsia="Simplified Arabic" w:hAnsi="Simplified Arabic" w:cs="Simplified Arabic"/>
          <w:b/>
          <w:bCs/>
          <w:sz w:val="28"/>
          <w:szCs w:val="28"/>
          <w:u w:val="single"/>
          <w:rtl/>
          <w:lang w:val="ar-SA"/>
        </w:rPr>
        <w:t>لذلك، فقد تمّ الاتفاق بعد العرض والقبول بالرضى المتبادل على ما يلي</w:t>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b/>
          <w:bCs/>
          <w:sz w:val="28"/>
          <w:szCs w:val="28"/>
          <w:u w:val="single"/>
          <w:rtl/>
          <w:lang w:val="ar-SA"/>
        </w:rPr>
        <w:t xml:space="preserve">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الأولى :</w:t>
      </w:r>
      <w:r>
        <w:rPr>
          <w:rFonts w:ascii="Simplified Arabic" w:eastAsia="Simplified Arabic" w:hAnsi="Simplified Arabic" w:cs="Simplified Arabic"/>
          <w:sz w:val="28"/>
          <w:szCs w:val="28"/>
          <w:rtl/>
          <w:lang w:val="ar-SA"/>
        </w:rPr>
        <w:t xml:space="preserve"> تُعتبر مقدّمة هذا العقد وجميع المستندات المرفقة به جزءًا لا يتجزأ منه، وهذه المستندات معدّدة في البند رقم -1- من المادّة الخامسة عشرة من هذا العقد.</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الثانيّة :</w:t>
      </w:r>
      <w:r>
        <w:rPr>
          <w:rFonts w:ascii="Simplified Arabic" w:eastAsia="Simplified Arabic" w:hAnsi="Simplified Arabic" w:cs="Simplified Arabic"/>
          <w:sz w:val="28"/>
          <w:szCs w:val="28"/>
          <w:rtl/>
          <w:lang w:val="ar-SA"/>
        </w:rPr>
        <w:t xml:space="preserve"> أبرز الفريق الاول للفريق الثاني ، قبل التوقيع على هذا العقد، مستندات رسميّة، عائدة للعقار موضوع هذا العقد وللبناء المشيّد عليه المحدّدين في البند رقم 2 من المادّة الخامسة عشرة من هذا العقد، تبيّن بأنّه صاحب الصفة والحق بالنسبة إلى الأماكن المشغولة في العقار والبناء المذكورين، واعتبر نفسه ضامنًا لصحّته آخذًا على مسؤوليته وحده كافة النتائج القانونيّة والمادية التي قد تترتب إذا ما تبيّن عكس ذلك.</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sz w:val="28"/>
          <w:szCs w:val="28"/>
          <w:rtl/>
          <w:lang w:val="ar-SA"/>
        </w:rPr>
        <w:t xml:space="preserve">وعليه، وقّع الفريقين على هذه المستندات، وأرفقت بهذا العقد وهي تشكل جزءًا لا يتجزأ منه.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الثالثة :</w:t>
      </w:r>
      <w:r>
        <w:rPr>
          <w:rFonts w:ascii="Simplified Arabic" w:eastAsia="Simplified Arabic" w:hAnsi="Simplified Arabic" w:cs="Simplified Arabic"/>
          <w:sz w:val="28"/>
          <w:szCs w:val="28"/>
          <w:rtl/>
          <w:lang w:val="ar-SA"/>
        </w:rPr>
        <w:t xml:space="preserve"> يستمر الفريق الثاني باشغال جزءًا من سطح البناء المشيّد على العقار موضوع هذا العقد,الذي وافق على ذلك،بالاضافة الى الأماكن المشار إليها في البند رقم 3 من المادّة الخامسة عشرة من هذا العقد، والمبيّنة على الخرائط الموقّعة من الفريقين المرفقة ربطًا بهذا العقد وهي تشكل جزءًا لا يتجزأ منه.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الرابعة :</w:t>
      </w:r>
      <w:r>
        <w:rPr>
          <w:rFonts w:ascii="Simplified Arabic" w:eastAsia="Simplified Arabic" w:hAnsi="Simplified Arabic" w:cs="Simplified Arabic"/>
          <w:sz w:val="28"/>
          <w:szCs w:val="28"/>
          <w:rtl/>
          <w:lang w:val="ar-SA"/>
        </w:rPr>
        <w:t xml:space="preserve"> وافق الفريق الثاني على أنّه يحق لسكان البناء موضوع هذا العقد، أكانوا مالكين أو مستأجرين، بأن يضعوا في الأماكن الخالية غير المشغولة على سطح البناء موضوع العقد، التجهيزات الضرورية لاستعمالهم الشخصي والمرتبطة بانتفاعهم بمأجورهم بشكل لا يُعيق الفريق الثاني من استخدام المساحة المشغولة. </w:t>
      </w: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الخامسة :</w:t>
      </w:r>
      <w:r>
        <w:rPr>
          <w:rFonts w:ascii="Simplified Arabic" w:eastAsia="Simplified Arabic" w:hAnsi="Simplified Arabic" w:cs="Simplified Arabic"/>
          <w:sz w:val="28"/>
          <w:szCs w:val="28"/>
          <w:rtl/>
          <w:lang w:val="ar-SA"/>
        </w:rPr>
        <w:t xml:space="preserve"> من المتفق عليه صراحة بأنّ الفريق الأول  قد وافق على أن :</w:t>
      </w:r>
    </w:p>
    <w:p w:rsidR="00D10B38" w:rsidRDefault="00C32A20">
      <w:pPr>
        <w:ind w:left="360"/>
        <w:jc w:val="both"/>
        <w:rPr>
          <w:rFonts w:hint="default"/>
          <w:rtl/>
          <w:lang w:val="ar-SA"/>
        </w:rPr>
      </w:pPr>
      <w:r>
        <w:rPr>
          <w:rFonts w:ascii="Simplified Arabic" w:eastAsia="Simplified Arabic" w:hAnsi="Simplified Arabic" w:cs="Simplified Arabic"/>
          <w:sz w:val="28"/>
          <w:szCs w:val="28"/>
          <w:rtl/>
          <w:lang w:val="ar-SA"/>
        </w:rPr>
        <w:t xml:space="preserve">* يضع الفريق الثاني والمُصرّح لهم خطّيًا من قبل الدولة </w:t>
      </w:r>
      <w:r w:rsidRPr="005E7DCC">
        <w:rPr>
          <w:rFonts w:ascii="Simplified Arabic" w:eastAsia="Simplified Arabic" w:hAnsi="Simplified Arabic" w:cs="Simplified Arabic"/>
          <w:sz w:val="28"/>
          <w:szCs w:val="28"/>
          <w:rtl/>
          <w:lang w:val="ar-SA"/>
        </w:rPr>
        <w:t xml:space="preserve">اللبنانيّة - وزارة الإتصالات </w:t>
      </w:r>
      <w:r w:rsidR="00FA0BCE" w:rsidRPr="005E7DCC">
        <w:rPr>
          <w:rFonts w:ascii="Simplified Arabic" w:eastAsia="Simplified Arabic" w:hAnsi="Simplified Arabic" w:cs="Simplified Arabic"/>
          <w:sz w:val="28"/>
          <w:szCs w:val="28"/>
          <w:rtl/>
          <w:lang w:val="ar-SA"/>
        </w:rPr>
        <w:t xml:space="preserve">خزانة أو عدة خزائن حديدية </w:t>
      </w:r>
      <w:r w:rsidRPr="005E7DCC">
        <w:rPr>
          <w:rFonts w:ascii="Simplified Arabic" w:eastAsia="Simplified Arabic" w:hAnsi="Simplified Arabic" w:cs="Simplified Arabic"/>
          <w:sz w:val="28"/>
          <w:szCs w:val="28"/>
          <w:rtl/>
          <w:lang w:val="ar-SA"/>
        </w:rPr>
        <w:t>غير ثابتة</w:t>
      </w:r>
      <w:r>
        <w:rPr>
          <w:rFonts w:ascii="Simplified Arabic" w:eastAsia="Simplified Arabic" w:hAnsi="Simplified Arabic" w:cs="Simplified Arabic"/>
          <w:sz w:val="28"/>
          <w:szCs w:val="28"/>
          <w:rtl/>
          <w:lang w:val="ar-SA"/>
        </w:rPr>
        <w:t xml:space="preserve"> وذلك بحسب الحاجة ضمن حدود الأماكن المشغولة.</w:t>
      </w:r>
    </w:p>
    <w:p w:rsidR="00D10B38" w:rsidRDefault="00C32A20">
      <w:pPr>
        <w:ind w:left="360"/>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 xml:space="preserve">* يضع الفريق الثاني والمصرّح لهم خطيًا من قبل الدولة اللبنانيّة - وزارة الإتصالات (عامود معدني بارتفاع </w:t>
      </w:r>
      <w:r w:rsidR="00DA4BE0">
        <w:rPr>
          <w:rFonts w:ascii="Simplified Arabic" w:eastAsia="Simplified Arabic" w:hAnsi="Simplified Arabic" w:cs="Simplified Arabic"/>
          <w:sz w:val="28"/>
          <w:szCs w:val="28"/>
          <w:rtl/>
          <w:lang w:val="en-US"/>
        </w:rPr>
        <w:t>9</w:t>
      </w:r>
      <w:r w:rsidR="00DA4BE0">
        <w:rPr>
          <w:rFonts w:ascii="Simplified Arabic" w:eastAsia="Simplified Arabic" w:hAnsi="Simplified Arabic" w:cs="Simplified Arabic"/>
          <w:sz w:val="28"/>
          <w:szCs w:val="28"/>
          <w:rtl/>
          <w:lang w:val="ar-SA"/>
        </w:rPr>
        <w:t xml:space="preserve"> أمتار</w:t>
      </w:r>
      <w:r>
        <w:rPr>
          <w:rFonts w:ascii="Simplified Arabic" w:eastAsia="Simplified Arabic" w:hAnsi="Simplified Arabic" w:cs="Simplified Arabic"/>
          <w:sz w:val="28"/>
          <w:szCs w:val="28"/>
          <w:rtl/>
          <w:lang w:val="ar-SA"/>
        </w:rPr>
        <w:t xml:space="preserve">) بالاضافة الى </w:t>
      </w:r>
      <w:r w:rsidR="00763742">
        <w:rPr>
          <w:rFonts w:ascii="Simplified Arabic" w:eastAsia="Simplified Arabic" w:hAnsi="Simplified Arabic" w:cs="Simplified Arabic"/>
          <w:sz w:val="28"/>
          <w:szCs w:val="28"/>
          <w:rtl/>
          <w:lang w:val="ar-SA"/>
        </w:rPr>
        <w:t xml:space="preserve">3 هياكل معدنية </w:t>
      </w:r>
      <w:r>
        <w:rPr>
          <w:rFonts w:ascii="Simplified Arabic" w:eastAsia="Simplified Arabic" w:hAnsi="Simplified Arabic" w:cs="Simplified Arabic"/>
          <w:sz w:val="28"/>
          <w:szCs w:val="28"/>
          <w:rtl/>
          <w:lang w:val="ar-SA"/>
        </w:rPr>
        <w:t>والمعدات والأجهزة على اختلاف أنواعها اللازمة لنشاط المحطّة ضمن حدود الأماكن المشغولة شرط المحافظة على السلامة العامة ومتانة البناء.</w:t>
      </w:r>
      <w:r>
        <w:rPr>
          <w:rFonts w:ascii="Times New Roman" w:hAnsi="Times New Roman"/>
        </w:rPr>
        <w:t xml:space="preserve"> </w:t>
      </w:r>
      <w:r>
        <w:rPr>
          <w:rFonts w:ascii="Simplified Arabic" w:eastAsia="Simplified Arabic" w:hAnsi="Simplified Arabic" w:cs="Simplified Arabic"/>
          <w:sz w:val="28"/>
          <w:szCs w:val="28"/>
          <w:rtl/>
          <w:lang w:val="ar-SA"/>
        </w:rPr>
        <w:t>مع الاخذ بعين الاعتبار عامل الاستهلاك الطبيعي وفق المعايير المتبعة عالميا</w:t>
      </w:r>
    </w:p>
    <w:p w:rsidR="00D10B38" w:rsidRDefault="00C32A20">
      <w:pPr>
        <w:ind w:left="360"/>
        <w:jc w:val="both"/>
        <w:rPr>
          <w:rFonts w:hint="default"/>
          <w:rtl/>
          <w:lang w:val="ar-SA"/>
        </w:rPr>
      </w:pPr>
      <w:r>
        <w:rPr>
          <w:rFonts w:ascii="Simplified Arabic" w:eastAsia="Simplified Arabic" w:hAnsi="Simplified Arabic" w:cs="Simplified Arabic"/>
          <w:sz w:val="28"/>
          <w:szCs w:val="28"/>
          <w:rtl/>
          <w:lang w:val="ar-SA"/>
        </w:rPr>
        <w:t xml:space="preserve">* يحق للفريق الثاني وللمُصرّح لهم خطيًا من قبل الدولة اللبنانيّة - وزارة الإتصالات تركيب خارج الأماكن المشغولة بصورة مؤقتة ، جميع الوسائل الضرورية و هي على سبيل الحصر التمديدات الكهربائيّة وكابلات الهوائيّات من أجل تشغيل أجهزة المحطة. </w:t>
      </w:r>
    </w:p>
    <w:p w:rsidR="00D10B38" w:rsidRDefault="00C32A20">
      <w:pPr>
        <w:ind w:left="360"/>
        <w:jc w:val="both"/>
        <w:rPr>
          <w:rFonts w:hint="default"/>
        </w:rPr>
      </w:pPr>
      <w:r>
        <w:rPr>
          <w:rFonts w:ascii="Simplified Arabic" w:eastAsia="Simplified Arabic" w:hAnsi="Simplified Arabic" w:cs="Simplified Arabic"/>
          <w:sz w:val="28"/>
          <w:szCs w:val="28"/>
          <w:rtl/>
          <w:lang w:val="ar-SA"/>
        </w:rPr>
        <w:t>* يمنح الفريق الاول لموافقة المسبقة والغير مشروطة بأن تقوم شركة موبايل إنتريم كومباني2 ش.م.ل و/أو هيئة أوجيرو أو أية شركة تحل مكانهما بتركيب معداتهما وأية أجهزة من أي نوع كانت ضمن الأماكن المشغولة المحددة في هذا العقد وذلك مجّاناً دون توجب أية مبالغ أو تعويضات من أي نوع كانت. وبالتالي يحق لهما الدخول الى الأماكن المؤجرة في أي وقت</w:t>
      </w:r>
      <w:r>
        <w:rPr>
          <w:rFonts w:ascii="Times New Roman" w:hAnsi="Times New Roman"/>
        </w:rPr>
        <w:t xml:space="preserve"> </w:t>
      </w:r>
      <w:r>
        <w:rPr>
          <w:rFonts w:ascii="Simplified Arabic" w:eastAsia="Simplified Arabic" w:hAnsi="Simplified Arabic" w:cs="Simplified Arabic"/>
          <w:sz w:val="28"/>
          <w:szCs w:val="28"/>
          <w:rtl/>
          <w:lang w:val="ar-SA"/>
        </w:rPr>
        <w:t xml:space="preserve"> كان لتشغيل شبكتهما وإجراء الصيانة اللازمة. </w:t>
      </w:r>
    </w:p>
    <w:p w:rsidR="00D10B38" w:rsidRDefault="00C32A20" w:rsidP="00FA0BCE">
      <w:pPr>
        <w:ind w:left="123"/>
        <w:jc w:val="both"/>
        <w:rPr>
          <w:rFonts w:hint="default"/>
          <w:sz w:val="28"/>
          <w:szCs w:val="28"/>
          <w:rtl/>
          <w:lang w:val="ar-SA"/>
        </w:rPr>
      </w:pPr>
      <w:r>
        <w:rPr>
          <w:rFonts w:ascii="Simplified Arabic" w:eastAsia="Simplified Arabic" w:hAnsi="Simplified Arabic" w:cs="Simplified Arabic"/>
          <w:sz w:val="28"/>
          <w:szCs w:val="28"/>
          <w:rtl/>
          <w:lang w:val="ar-SA"/>
        </w:rPr>
        <w:br/>
      </w:r>
    </w:p>
    <w:p w:rsidR="00DA4BE0" w:rsidRPr="00DA4BE0" w:rsidRDefault="00DA4BE0" w:rsidP="00DA4BE0">
      <w:pPr>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lastRenderedPageBreak/>
        <w:t>*</w:t>
      </w:r>
      <w:r w:rsidRPr="00DA4BE0">
        <w:rPr>
          <w:rFonts w:ascii="Simplified Arabic" w:eastAsia="Simplified Arabic" w:hAnsi="Simplified Arabic" w:cs="Simplified Arabic"/>
          <w:sz w:val="28"/>
          <w:szCs w:val="28"/>
          <w:rtl/>
          <w:lang w:val="ar-SA"/>
        </w:rPr>
        <w:t>يلتزم المستأجر بأن ينظم</w:t>
      </w:r>
      <w:r w:rsidRPr="00DA4BE0">
        <w:rPr>
          <w:rFonts w:ascii="Simplified Arabic" w:eastAsia="Simplified Arabic" w:hAnsi="Simplified Arabic" w:cs="Simplified Arabic"/>
          <w:sz w:val="28"/>
          <w:szCs w:val="28"/>
          <w:rtl/>
          <w:lang w:val="ar-SA" w:bidi="ar-LB"/>
        </w:rPr>
        <w:t>/</w:t>
      </w:r>
      <w:r w:rsidRPr="00DA4BE0">
        <w:rPr>
          <w:rFonts w:ascii="Simplified Arabic" w:eastAsia="Simplified Arabic" w:hAnsi="Simplified Arabic" w:cs="Simplified Arabic"/>
          <w:sz w:val="28"/>
          <w:szCs w:val="28"/>
          <w:rtl/>
          <w:lang w:val="ar-SA"/>
        </w:rPr>
        <w:t>يعقد بوليصة تأمين</w:t>
      </w:r>
      <w:r>
        <w:rPr>
          <w:rFonts w:ascii="Simplified Arabic" w:eastAsia="Simplified Arabic" w:hAnsi="Simplified Arabic" w:cs="Simplified Arabic"/>
          <w:sz w:val="28"/>
          <w:szCs w:val="28"/>
          <w:rtl/>
          <w:lang w:val="ar-SA"/>
        </w:rPr>
        <w:t xml:space="preserve"> سنوية</w:t>
      </w:r>
      <w:r w:rsidRPr="00DA4BE0">
        <w:rPr>
          <w:rFonts w:ascii="Simplified Arabic" w:eastAsia="Simplified Arabic" w:hAnsi="Simplified Arabic" w:cs="Simplified Arabic"/>
          <w:sz w:val="28"/>
          <w:szCs w:val="28"/>
          <w:rtl/>
          <w:lang w:val="ar-SA"/>
        </w:rPr>
        <w:t xml:space="preserve"> لدى شركة تأمين لبنانية معروفة ضد الحريق واخطار الصواعق الناتجة عن استعمال الانشاءات والمعدات والتجهيزات اللاسلكية و الكهربائية المذكورة في العقد والتي قد تصيب الاماكن المؤجرة</w:t>
      </w:r>
      <w:r w:rsidRPr="00DA4BE0">
        <w:rPr>
          <w:rFonts w:ascii="Simplified Arabic" w:eastAsia="Simplified Arabic" w:hAnsi="Simplified Arabic" w:cs="Simplified Arabic"/>
          <w:sz w:val="28"/>
          <w:szCs w:val="28"/>
          <w:rtl/>
          <w:lang w:val="ar-SA" w:bidi="ar-LB"/>
        </w:rPr>
        <w:t xml:space="preserve">  </w:t>
      </w:r>
      <w:r w:rsidRPr="00DA4BE0">
        <w:rPr>
          <w:rFonts w:ascii="Simplified Arabic" w:eastAsia="Simplified Arabic" w:hAnsi="Simplified Arabic" w:cs="Simplified Arabic"/>
          <w:sz w:val="28"/>
          <w:szCs w:val="28"/>
          <w:rtl/>
          <w:lang w:val="ar-SA"/>
        </w:rPr>
        <w:t>وغير المؤجرة بشكل يخرج عن إرادة المالكين أو شاغلي البناء</w:t>
      </w:r>
      <w:r w:rsidRPr="00DA4BE0">
        <w:rPr>
          <w:rFonts w:ascii="Simplified Arabic" w:eastAsia="Simplified Arabic" w:hAnsi="Simplified Arabic" w:cs="Simplified Arabic"/>
          <w:sz w:val="28"/>
          <w:szCs w:val="28"/>
          <w:rtl/>
          <w:lang w:val="ar-SA" w:bidi="ar-LB"/>
        </w:rPr>
        <w:t>.</w:t>
      </w:r>
    </w:p>
    <w:p w:rsidR="00D10B38" w:rsidRDefault="00C32A20">
      <w:pPr>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b/>
          <w:bCs/>
          <w:sz w:val="28"/>
          <w:szCs w:val="28"/>
          <w:rtl/>
          <w:lang w:val="ar-SA"/>
        </w:rPr>
        <w:t>المادّة السادسة :</w:t>
      </w:r>
      <w:r>
        <w:rPr>
          <w:rFonts w:ascii="Simplified Arabic" w:eastAsia="Simplified Arabic" w:hAnsi="Simplified Arabic" w:cs="Simplified Arabic"/>
          <w:sz w:val="28"/>
          <w:szCs w:val="28"/>
          <w:rtl/>
          <w:lang w:val="ar-SA"/>
        </w:rPr>
        <w:t xml:space="preserve"> يُرخّص الفريق الاول للفريق الثاني وللمُصرّح لهم خطيًا من قبل الدولة اللبنانيّة - وزارة الإتصالات منذ الآن وطوال فترة هذا العقد </w:t>
      </w:r>
      <w:r>
        <w:rPr>
          <w:rFonts w:ascii="Times New Roman" w:hAnsi="Times New Roman"/>
        </w:rPr>
        <w:t xml:space="preserve"> </w:t>
      </w:r>
      <w:r>
        <w:rPr>
          <w:rFonts w:ascii="Simplified Arabic" w:eastAsia="Simplified Arabic" w:hAnsi="Simplified Arabic" w:cs="Simplified Arabic"/>
          <w:sz w:val="28"/>
          <w:szCs w:val="28"/>
          <w:rtl/>
          <w:lang w:val="ar-SA"/>
        </w:rPr>
        <w:t xml:space="preserve">بوضع خارج الأماكن المشغولة بصورة مؤقتة و بشرط التنسيق مع الفريق الاول: </w:t>
      </w:r>
    </w:p>
    <w:p w:rsidR="00D10B38" w:rsidRDefault="00C32A20">
      <w:pPr>
        <w:ind w:left="800"/>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جميع المعدات والآليات والمواد والتجهيزات الضروريّة من أجل تركيب وتجهيز المحطّة </w:t>
      </w:r>
    </w:p>
    <w:p w:rsidR="00D10B38" w:rsidRDefault="00C32A20">
      <w:pPr>
        <w:ind w:left="800"/>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جميع المعدات والآليات والمواد والتجهيزات من أجل تصليح أو تطوير أو صيانة المحطّة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sz w:val="28"/>
          <w:szCs w:val="28"/>
          <w:rtl/>
          <w:lang w:val="ar-SA"/>
        </w:rPr>
        <w:t>وعليه، تعهّد الفريق الثاني بإزالة تلك المعدات والتجهيزات والآليات المذكورة أعلاه كلما انتهى من إنجاز أعماله.</w:t>
      </w:r>
    </w:p>
    <w:p w:rsidR="00D10B38" w:rsidRDefault="00C32A20">
      <w:pPr>
        <w:ind w:left="800"/>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w:t>
      </w: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السابعة :</w:t>
      </w:r>
      <w:r>
        <w:rPr>
          <w:rFonts w:ascii="Simplified Arabic" w:eastAsia="Simplified Arabic" w:hAnsi="Simplified Arabic" w:cs="Simplified Arabic"/>
          <w:sz w:val="28"/>
          <w:szCs w:val="28"/>
          <w:rtl/>
          <w:lang w:val="ar-SA"/>
        </w:rPr>
        <w:t xml:space="preserve"> يتمتع الفريق الثاني بكامل الحريّة من أجل استعمال الأماكن المشغولة بموجب هذا العقد، ومن المتفق عليه صراحة بأنّه يحق للفريق الثاني وللمُصرّح لهم خطيًا من قبل الدولة اللبنانيّة - وزارة الإتصالات بأن يجروا ساعة يشاؤون كلّ التبديلات والتعديلات التقنيّة والإصلاحات اللازمة على الإنشاءات والتجهيزات في المحطة مهما كان نوعها.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الثامنة :</w:t>
      </w:r>
      <w:r>
        <w:rPr>
          <w:rFonts w:ascii="Simplified Arabic" w:eastAsia="Simplified Arabic" w:hAnsi="Simplified Arabic" w:cs="Simplified Arabic"/>
          <w:sz w:val="28"/>
          <w:szCs w:val="28"/>
          <w:rtl/>
          <w:lang w:val="ar-SA"/>
        </w:rPr>
        <w:t xml:space="preserve"> رخّص الفريق الاول للفريق الثاني ولممثليه ولعماله ولفنييّه ولمستخدميه وللمُصرّح لهم خطيًا من قبل الدولة اللبنانيّة - وزارة الإتصالات، طوال فترة هذا العقد، الدخول ساعة يشاؤون إلى العقار والأماكن المشغولة موضوع هذا العقد، كما تعهّد الفريق الاول وعلى كامل مسؤوليته، تأمين الدخول وعمل الفريق الثاني وممثليه وعمّاله وفنييه ومستخدميه وللمُصرّح لهم خطيًا من قبل الدولة اللبنانيّة - وزارة الإتصالات.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التاسعة :</w:t>
      </w:r>
      <w:r>
        <w:rPr>
          <w:rFonts w:ascii="Simplified Arabic" w:eastAsia="Simplified Arabic" w:hAnsi="Simplified Arabic" w:cs="Simplified Arabic"/>
          <w:sz w:val="28"/>
          <w:szCs w:val="28"/>
          <w:rtl/>
          <w:lang w:val="ar-SA"/>
        </w:rPr>
        <w:t xml:space="preserve"> إنّ جميع الإنشاءات والتجهيزات والمعدات والمواد المشار إليها في المادّتين الخامسة والسادسة من هذا العقد وفي شكل عام أيّة تجهيزات قد يتمّ تركيبها حاضراً أو مستقبلاً بهدف تشغيل المحطة هي ملك للدولة اللبنانيّة.</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pStyle w:val="BodyTextIndent2"/>
        <w:rPr>
          <w:rFonts w:ascii="Simplified Arabic" w:eastAsia="Simplified Arabic" w:hAnsi="Simplified Arabic" w:cs="Simplified Arabic"/>
          <w:sz w:val="28"/>
          <w:szCs w:val="28"/>
          <w:rtl/>
          <w:lang w:val="ar-SA"/>
        </w:rPr>
      </w:pPr>
      <w:r>
        <w:rPr>
          <w:rFonts w:ascii="Simplified Arabic" w:eastAsia="Simplified Arabic" w:hAnsi="Simplified Arabic" w:cs="Simplified Arabic" w:hint="cs"/>
          <w:sz w:val="28"/>
          <w:szCs w:val="28"/>
          <w:rtl/>
          <w:lang w:val="ar-SA"/>
        </w:rPr>
        <w:lastRenderedPageBreak/>
        <w:t>وعليه، فور انتهاء العقد الحاضر أو فسخه، يحق للفريق الثاني أو للدولة اللبنانيّة ممثّلة بوزارة الإتصالات أو أيّ جهة معيّنة من قبل هذه الأخيرة استرجاع كافة التجهيزات التابعة للمحطة أعلاه عند أول طلب دون إبطاء ودون الحاجة إلى أيّ إنذار أو مراجعة قضائيّة</w:t>
      </w:r>
      <w:r>
        <w:rPr>
          <w:rFonts w:ascii="Simplified Arabic" w:eastAsia="Simplified Arabic" w:hAnsi="Simplified Arabic" w:cs="Simplified Arabic"/>
          <w:sz w:val="28"/>
          <w:szCs w:val="28"/>
          <w:rtl/>
          <w:lang w:val="ar-SA"/>
        </w:rPr>
        <w:t>.</w:t>
      </w:r>
    </w:p>
    <w:p w:rsidR="00D10B38" w:rsidRDefault="00D10B38">
      <w:pPr>
        <w:pStyle w:val="BodyTextIndent2"/>
        <w:rPr>
          <w:rFonts w:ascii="Simplified Arabic" w:eastAsia="Simplified Arabic" w:hAnsi="Simplified Arabic" w:cs="Simplified Arabic"/>
          <w:sz w:val="28"/>
          <w:szCs w:val="28"/>
          <w:rtl/>
          <w:lang w:val="ar-SA"/>
        </w:rPr>
      </w:pPr>
    </w:p>
    <w:p w:rsidR="00D10B38" w:rsidRDefault="00C32A20">
      <w:pPr>
        <w:pStyle w:val="BodyTextIndent2"/>
        <w:rPr>
          <w:rFonts w:cs="Times New Roman"/>
          <w:rtl/>
          <w:lang w:val="ar-SA"/>
        </w:rPr>
      </w:pPr>
      <w:r>
        <w:rPr>
          <w:rFonts w:ascii="Simplified Arabic" w:eastAsia="Simplified Arabic" w:hAnsi="Simplified Arabic" w:cs="Simplified Arabic" w:hint="cs"/>
          <w:sz w:val="28"/>
          <w:szCs w:val="28"/>
          <w:rtl/>
          <w:lang w:val="ar-SA"/>
        </w:rPr>
        <w:t>كما لا يحق للفريق الاول أو لأيّ شخص ثالث حجز أيّ من التجهيزات التابعة للمحطة لأيّ سبب كان أو ترتيب أيّ موجب عليها من أيّ نوع كان أو التصرّف بها بأيّ شكل كان أو لأيّ سبب كان تحت طائلة ملاحقتهم للتعرّض لأملاك الدولة اللبنانيّة</w:t>
      </w:r>
      <w:r>
        <w:rPr>
          <w:rFonts w:ascii="Simplified Arabic" w:eastAsia="Simplified Arabic" w:hAnsi="Simplified Arabic" w:cs="Simplified Arabic"/>
          <w:sz w:val="28"/>
          <w:szCs w:val="28"/>
          <w:rtl/>
          <w:lang w:val="ar-SA"/>
        </w:rPr>
        <w:t xml:space="preserve">.  </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 xml:space="preserve">المادّة العاشرة : </w:t>
      </w:r>
      <w:r>
        <w:rPr>
          <w:rFonts w:ascii="Simplified Arabic" w:eastAsia="Simplified Arabic" w:hAnsi="Simplified Arabic" w:cs="Simplified Arabic"/>
          <w:sz w:val="28"/>
          <w:szCs w:val="28"/>
          <w:rtl/>
          <w:lang w:val="ar-SA"/>
        </w:rPr>
        <w:t>تعهّد الفريق الاول على مسؤوليته الكاملة، وقبل نقل ملكية جزء أو كامل العقار أو البناء المشيّد عليه موضوع هذا العقد، إلى شخص ثالث، بإبلاغ هذا الأخير مضمون هذا العقد، كما وإبلاغ الفريق الثاني وفقًا للأصول عن كامل اسم وهوية المالك أو المستثمر الجديد. في هذه الحالة، أو في الحالة التي يبرز فيها أي مالك أو مستثمر مستندات تثبت صفته، يحلّ  هذا الأخير حكمًا محل المالك أو المستثمر السابق بذات الحقوق والموجبات الناتجة عن هذا العقد وفي هذه الحالة للفريق الثاني تسديد تلك البدلات للمالك أو المستثمر الجديد وذلك دون الحاجة لأيّ إجراء أو أخذ موافقة المالك السابق (المؤجر).</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sz w:val="28"/>
          <w:szCs w:val="28"/>
          <w:rtl/>
          <w:lang w:val="ar-SA"/>
        </w:rPr>
        <w:t>وفي حال تعدّد المالكين في ما يتعلق بالأبنية المفرزة، أو إنشاء جمعية مالكين جديدة تسدّد بدلات الإيجار إلى جمعيّة مالكي العقار.</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الحادية عشرة :</w:t>
      </w:r>
      <w:r>
        <w:rPr>
          <w:rFonts w:ascii="Simplified Arabic" w:eastAsia="Simplified Arabic" w:hAnsi="Simplified Arabic" w:cs="Simplified Arabic"/>
          <w:sz w:val="28"/>
          <w:szCs w:val="28"/>
          <w:rtl/>
          <w:lang w:val="ar-SA"/>
        </w:rPr>
        <w:t xml:space="preserve"> </w:t>
      </w:r>
    </w:p>
    <w:p w:rsidR="00D10B38" w:rsidRDefault="00C32A20">
      <w:pPr>
        <w:numPr>
          <w:ilvl w:val="0"/>
          <w:numId w:val="4"/>
        </w:num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تطبّق على هذا العقد أحكام قانون الموجبات والعقود.</w:t>
      </w:r>
    </w:p>
    <w:p w:rsidR="00D10B38" w:rsidRDefault="00C32A20">
      <w:pPr>
        <w:numPr>
          <w:ilvl w:val="0"/>
          <w:numId w:val="4"/>
        </w:num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لا يعتبر هذا العقد نافذاً وساري المفعول حتى بين الفريقين إلا بعد الإستحصال على الموافقة الخطية لوزارة الإتصالات والتوقيع عليه من قبل فريقي العقد.</w:t>
      </w: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الثانية عشرة :</w:t>
      </w:r>
      <w:r>
        <w:rPr>
          <w:rFonts w:ascii="Simplified Arabic" w:eastAsia="Simplified Arabic" w:hAnsi="Simplified Arabic" w:cs="Simplified Arabic"/>
          <w:sz w:val="28"/>
          <w:szCs w:val="28"/>
          <w:rtl/>
          <w:lang w:val="ar-SA"/>
        </w:rPr>
        <w:t xml:space="preserve"> مدّة الإشغال الحالي ست  سنوات تبدأ من تاريخ التوقيع على العقد، ولكن للفريق الثاني الحق بأن يفسخ هذا العقد بإرادته المنفردة، في أيّ وقت، وذلك شرط إبلاغ الفريق الاول بذلك قبل شهرين بواسطة كتاب مضمون مع إشعار بالاستلام أو بموجب كتاب موجّه بواسطة الكاتب العدل، وذلك على محل إقامة الفريق الاول  المختار المدوّن في متن هذا العقد.</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w:t>
      </w:r>
    </w:p>
    <w:p w:rsidR="00D10B38" w:rsidRDefault="00C32A20">
      <w:pPr>
        <w:jc w:val="both"/>
        <w:rPr>
          <w:rFonts w:hint="default"/>
          <w:rtl/>
          <w:lang w:val="ar-SA"/>
        </w:rPr>
      </w:pPr>
      <w:r>
        <w:rPr>
          <w:rFonts w:ascii="Simplified Arabic" w:eastAsia="Simplified Arabic" w:hAnsi="Simplified Arabic" w:cs="Simplified Arabic"/>
          <w:sz w:val="28"/>
          <w:szCs w:val="28"/>
          <w:rtl/>
          <w:lang w:val="ar-SA"/>
        </w:rPr>
        <w:t>وفي هذه الحالة، من المتفق عليه أنّه لا يتوجّب على الفريق الثاني سوى تسديد كامل بدل الإشغال المستحق حتى تاريخ انتهاء السنة التعاقدية الجارية بتاريخ الفسخ.</w:t>
      </w: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الثالثة عشرة :</w:t>
      </w:r>
      <w:r>
        <w:rPr>
          <w:rFonts w:ascii="Simplified Arabic" w:eastAsia="Simplified Arabic" w:hAnsi="Simplified Arabic" w:cs="Simplified Arabic"/>
          <w:sz w:val="28"/>
          <w:szCs w:val="28"/>
          <w:rtl/>
          <w:lang w:val="ar-SA"/>
        </w:rPr>
        <w:t xml:space="preserve"> يسدّد بدل الإشغال المتوجّب خلال مدّة هذا العقد في مركز الفريق الثاني الرئيسي على الشكل التالي :</w:t>
      </w:r>
    </w:p>
    <w:p w:rsidR="00D10B38" w:rsidRDefault="00D10B38">
      <w:pPr>
        <w:ind w:left="753" w:hanging="33"/>
        <w:jc w:val="both"/>
        <w:rPr>
          <w:rFonts w:ascii="Simplified Arabic" w:eastAsia="Simplified Arabic" w:hAnsi="Simplified Arabic" w:cs="Simplified Arabic" w:hint="default"/>
          <w:sz w:val="28"/>
          <w:szCs w:val="28"/>
          <w:rtl/>
          <w:lang w:val="ar-SA"/>
        </w:rPr>
      </w:pPr>
    </w:p>
    <w:p w:rsidR="00D10B38" w:rsidRDefault="00C32A20">
      <w:pPr>
        <w:ind w:left="753" w:hanging="33"/>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 بدل الإشغال للفترة الممتدة من تاريخ 1/1/2026 لغاية تاريخ التوقيع على هذا الإتفاق على أساس  بدل الإشغال السنوي المحدد ب //6,000// د.أ ستة الاف دولار أميركي،  خلال مهلة أقصاها ثلاثة أشهر من التوقيع على العقد</w:t>
      </w:r>
      <w:r>
        <w:rPr>
          <w:rFonts w:ascii="Times New Roman" w:hAnsi="Times New Roman"/>
        </w:rPr>
        <w:t>.</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-بدل الإشغال المحدد في المادة المادّة السادسة عشرة من تاريخ التوقيع على العقد </w:t>
      </w:r>
      <w:r w:rsidR="00DA4BE0">
        <w:rPr>
          <w:rFonts w:ascii="Simplified Arabic" w:eastAsia="Simplified Arabic" w:hAnsi="Simplified Arabic" w:cs="Simplified Arabic"/>
          <w:sz w:val="28"/>
          <w:szCs w:val="28"/>
          <w:rtl/>
          <w:lang w:val="ar-SA"/>
        </w:rPr>
        <w:t xml:space="preserve">حتى تاريخ 31/12/2026 </w:t>
      </w:r>
      <w:r>
        <w:rPr>
          <w:rFonts w:ascii="Simplified Arabic" w:eastAsia="Simplified Arabic" w:hAnsi="Simplified Arabic" w:cs="Simplified Arabic"/>
          <w:sz w:val="28"/>
          <w:szCs w:val="28"/>
          <w:rtl/>
          <w:lang w:val="ar-SA"/>
        </w:rPr>
        <w:t xml:space="preserve"> خلال مهلة أقصاها ثلاثة أشهر من التوقيع على العقد.</w:t>
      </w:r>
    </w:p>
    <w:p w:rsidR="00D10B38" w:rsidRDefault="00C32A20">
      <w:pPr>
        <w:ind w:left="753" w:hanging="33"/>
        <w:jc w:val="both"/>
        <w:rPr>
          <w:rFonts w:hint="default"/>
          <w:rtl/>
          <w:lang w:val="ar-SA"/>
        </w:rPr>
      </w:pPr>
      <w:r>
        <w:rPr>
          <w:rFonts w:ascii="Simplified Arabic" w:eastAsia="Simplified Arabic" w:hAnsi="Simplified Arabic" w:cs="Simplified Arabic"/>
          <w:sz w:val="28"/>
          <w:szCs w:val="28"/>
          <w:rtl/>
          <w:lang w:val="ar-SA"/>
        </w:rPr>
        <w:t>- بعد ذلك، يسدد قبل نهاية شهر شباط من كل سنة بدل</w:t>
      </w:r>
      <w:r>
        <w:rPr>
          <w:rFonts w:ascii="Simplified Arabic" w:eastAsia="Simplified Arabic" w:hAnsi="Simplified Arabic" w:cs="Simplified Arabic"/>
          <w:sz w:val="28"/>
          <w:szCs w:val="28"/>
          <w:rtl/>
          <w:lang w:val="ar-SA"/>
        </w:rPr>
        <w:tab/>
        <w:t>الإيجار العائد للسنة الجارية  أو للفترة المتبقية من مدة العقد في حال كانت هذه أقل من سنة</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على ان تسدد البدلات على الحساب التالي: </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اسم صاحب الحساب:.......................</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اسم المصرف:.........................</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الفرع:..........................</w:t>
      </w:r>
    </w:p>
    <w:p w:rsidR="00D10B38" w:rsidRDefault="00C32A20">
      <w:pPr>
        <w:ind w:left="753" w:hanging="33"/>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 xml:space="preserve">رقم </w:t>
      </w:r>
      <w:r>
        <w:rPr>
          <w:rFonts w:ascii="Times New Roman" w:hAnsi="Times New Roman"/>
          <w:lang w:val="en-US"/>
        </w:rPr>
        <w:t>IBAN</w:t>
      </w:r>
      <w:r>
        <w:rPr>
          <w:rFonts w:ascii="Simplified Arabic" w:eastAsia="Simplified Arabic" w:hAnsi="Simplified Arabic" w:cs="Simplified Arabic"/>
          <w:sz w:val="28"/>
          <w:szCs w:val="28"/>
          <w:rtl/>
          <w:lang w:val="ar-SA"/>
        </w:rPr>
        <w:t>:........................</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رقم الحساب:....................</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-غير أنّه في حال استحالة الإنتفاع من الأماكن المشغولة ، ففي هذه الحالة يُعفى </w:t>
      </w:r>
    </w:p>
    <w:p w:rsidR="00D10B38" w:rsidRDefault="00C32A20">
      <w:pPr>
        <w:ind w:left="753" w:hanging="3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المستأجر من موجباته لجهة تسديد بدلات الإيجار.</w:t>
      </w:r>
    </w:p>
    <w:p w:rsidR="00D10B38" w:rsidRDefault="00C32A20">
      <w:pPr>
        <w:jc w:val="both"/>
        <w:rPr>
          <w:rFonts w:hint="default"/>
          <w:rtl/>
          <w:lang w:val="ar-SA"/>
        </w:rPr>
      </w:pPr>
      <w:r>
        <w:rPr>
          <w:rFonts w:ascii="Simplified Arabic" w:eastAsia="Simplified Arabic" w:hAnsi="Simplified Arabic" w:cs="Simplified Arabic"/>
          <w:b/>
          <w:bCs/>
          <w:sz w:val="28"/>
          <w:szCs w:val="28"/>
          <w:rtl/>
          <w:lang w:val="ar-SA"/>
        </w:rPr>
        <w:t>المادّة الرابعة عشرة :</w:t>
      </w:r>
      <w:r>
        <w:rPr>
          <w:rFonts w:ascii="Simplified Arabic" w:eastAsia="Simplified Arabic" w:hAnsi="Simplified Arabic" w:cs="Simplified Arabic"/>
          <w:sz w:val="28"/>
          <w:szCs w:val="28"/>
          <w:rtl/>
          <w:lang w:val="ar-SA"/>
        </w:rPr>
        <w:t xml:space="preserve"> كلّ خلاف ناتج من جراء تفسير أو تنفيذ هذا العقد أو أحد بنوده يكون من صلاحية محاكم بيروت المختصّة.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الخامسة عشرة :</w:t>
      </w:r>
      <w:r>
        <w:rPr>
          <w:rFonts w:ascii="Simplified Arabic" w:eastAsia="Simplified Arabic" w:hAnsi="Simplified Arabic" w:cs="Simplified Arabic"/>
          <w:sz w:val="28"/>
          <w:szCs w:val="28"/>
          <w:rtl/>
          <w:lang w:val="ar-SA"/>
        </w:rPr>
        <w:t xml:space="preserve"> إنّ المستندات المرفقة ربطًا بهذا العقد والتي هي جزء لا يتجزأ منه، كما أنّ العقار والأماكن المشغولة موضوع هذا العقد، هي على الشكل التالي :</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w:t>
      </w:r>
    </w:p>
    <w:p w:rsidR="00D10B38" w:rsidRDefault="00C32A20">
      <w:pPr>
        <w:jc w:val="both"/>
        <w:rPr>
          <w:rFonts w:ascii="Simplified Arabic" w:eastAsia="Simplified Arabic" w:hAnsi="Simplified Arabic" w:cs="Simplified Arabic" w:hint="default"/>
          <w:sz w:val="28"/>
          <w:szCs w:val="28"/>
        </w:rPr>
      </w:pPr>
      <w:r>
        <w:rPr>
          <w:rFonts w:ascii="Simplified Arabic" w:eastAsia="Simplified Arabic" w:hAnsi="Simplified Arabic" w:cs="Simplified Arabic"/>
          <w:sz w:val="28"/>
          <w:szCs w:val="28"/>
          <w:rtl/>
          <w:lang w:val="ar-SA"/>
        </w:rPr>
        <w:t>1</w:t>
      </w:r>
      <w:r>
        <w:rPr>
          <w:rFonts w:ascii="Simplified Arabic" w:eastAsia="Simplified Arabic" w:hAnsi="Simplified Arabic" w:cs="Simplified Arabic"/>
          <w:b/>
          <w:bCs/>
          <w:sz w:val="28"/>
          <w:szCs w:val="28"/>
          <w:rtl/>
          <w:lang w:val="ar-SA"/>
        </w:rPr>
        <w:t>-</w:t>
      </w:r>
      <w:r>
        <w:rPr>
          <w:rFonts w:ascii="Simplified Arabic" w:eastAsia="Simplified Arabic" w:hAnsi="Simplified Arabic" w:cs="Simplified Arabic"/>
          <w:b/>
          <w:bCs/>
          <w:sz w:val="28"/>
          <w:szCs w:val="28"/>
          <w:u w:val="single"/>
          <w:rtl/>
          <w:lang w:val="ar-SA"/>
        </w:rPr>
        <w:t xml:space="preserve"> المستندات المرفقة ربطًا بهذا العقد</w:t>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sz w:val="28"/>
          <w:szCs w:val="28"/>
          <w:rtl/>
          <w:lang w:val="ar-SA"/>
        </w:rPr>
        <w:t>:</w:t>
      </w:r>
      <w:r>
        <w:rPr>
          <w:rFonts w:ascii="Times New Roman" w:hAnsi="Times New Roman"/>
        </w:rPr>
        <w:t xml:space="preserve"> </w:t>
      </w:r>
    </w:p>
    <w:p w:rsidR="00D10B38" w:rsidRDefault="00C32A20">
      <w:pPr>
        <w:jc w:val="both"/>
        <w:rPr>
          <w:rFonts w:ascii="Simplified Arabic" w:eastAsia="Simplified Arabic" w:hAnsi="Simplified Arabic" w:cs="Simplified Arabic" w:hint="default"/>
          <w:sz w:val="28"/>
          <w:szCs w:val="28"/>
        </w:rPr>
      </w:pPr>
      <w:r>
        <w:rPr>
          <w:rFonts w:ascii="Times New Roman" w:hAnsi="Times New Roman"/>
        </w:rPr>
        <w:t xml:space="preserve">                       </w:t>
      </w:r>
      <w:r>
        <w:rPr>
          <w:rFonts w:ascii="Simplified Arabic" w:eastAsia="Simplified Arabic" w:hAnsi="Simplified Arabic" w:cs="Simplified Arabic"/>
          <w:sz w:val="28"/>
          <w:szCs w:val="28"/>
          <w:rtl/>
          <w:lang w:val="ar-SA"/>
        </w:rPr>
        <w:t>أ - إفادة عقاريّة</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ب -  خريطة بالأماكن المؤجرة</w:t>
      </w:r>
    </w:p>
    <w:p w:rsidR="00D10B38" w:rsidRDefault="00C32A20">
      <w:pPr>
        <w:ind w:left="108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ج – محضر انتخاب مجلس البلدي </w:t>
      </w:r>
    </w:p>
    <w:p w:rsidR="00D10B38" w:rsidRDefault="00C32A20">
      <w:pPr>
        <w:ind w:left="108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د- قرار بلدي</w:t>
      </w:r>
    </w:p>
    <w:p w:rsidR="00D10B38" w:rsidRDefault="00D10B38">
      <w:pPr>
        <w:jc w:val="both"/>
        <w:rPr>
          <w:rFonts w:ascii="Simplified Arabic" w:eastAsia="Simplified Arabic" w:hAnsi="Simplified Arabic" w:cs="Simplified Arabic" w:hint="default"/>
          <w:b/>
          <w:bCs/>
          <w:sz w:val="28"/>
          <w:szCs w:val="28"/>
          <w:u w:val="single"/>
          <w:rtl/>
          <w:lang w:val="ar-SA"/>
        </w:rPr>
      </w:pPr>
    </w:p>
    <w:p w:rsidR="00D10B38" w:rsidRDefault="00C32A20">
      <w:pPr>
        <w:jc w:val="both"/>
        <w:rPr>
          <w:rFonts w:ascii="Simplified Arabic" w:eastAsia="Simplified Arabic" w:hAnsi="Simplified Arabic" w:cs="Simplified Arabic" w:hint="default"/>
          <w:b/>
          <w:bCs/>
          <w:sz w:val="28"/>
          <w:szCs w:val="28"/>
          <w:u w:val="single"/>
          <w:rtl/>
          <w:lang w:val="ar-SA"/>
        </w:rPr>
      </w:pPr>
      <w:r>
        <w:rPr>
          <w:rFonts w:ascii="Simplified Arabic" w:eastAsia="Simplified Arabic" w:hAnsi="Simplified Arabic" w:cs="Simplified Arabic"/>
          <w:b/>
          <w:bCs/>
          <w:sz w:val="28"/>
          <w:szCs w:val="28"/>
          <w:rtl/>
          <w:lang w:val="ar-SA"/>
        </w:rPr>
        <w:t xml:space="preserve">2- </w:t>
      </w:r>
      <w:r>
        <w:rPr>
          <w:rFonts w:ascii="Simplified Arabic" w:eastAsia="Simplified Arabic" w:hAnsi="Simplified Arabic" w:cs="Simplified Arabic"/>
          <w:b/>
          <w:bCs/>
          <w:sz w:val="28"/>
          <w:szCs w:val="28"/>
          <w:u w:val="single"/>
          <w:rtl/>
          <w:lang w:val="ar-SA"/>
        </w:rPr>
        <w:t>العقار موضوع هذا العقد</w:t>
      </w:r>
      <w:r>
        <w:rPr>
          <w:rFonts w:ascii="Simplified Arabic" w:eastAsia="Simplified Arabic" w:hAnsi="Simplified Arabic" w:cs="Simplified Arabic"/>
          <w:b/>
          <w:bCs/>
          <w:sz w:val="28"/>
          <w:szCs w:val="28"/>
          <w:rtl/>
          <w:lang w:val="ar-SA"/>
        </w:rPr>
        <w:t xml:space="preserve"> :</w:t>
      </w:r>
    </w:p>
    <w:p w:rsidR="00D10B38" w:rsidRDefault="00C32A20">
      <w:pPr>
        <w:jc w:val="both"/>
        <w:rPr>
          <w:rFonts w:ascii="Simplified Arabic" w:eastAsia="Simplified Arabic" w:hAnsi="Simplified Arabic" w:cs="Simplified Arabic" w:hint="default"/>
          <w:sz w:val="28"/>
          <w:szCs w:val="28"/>
        </w:rPr>
      </w:pPr>
      <w:r>
        <w:rPr>
          <w:rFonts w:ascii="Times New Roman" w:hAnsi="Times New Roman"/>
        </w:rPr>
        <w:t xml:space="preserve">                        </w:t>
      </w:r>
      <w:r>
        <w:rPr>
          <w:rFonts w:ascii="Simplified Arabic" w:eastAsia="Simplified Arabic" w:hAnsi="Simplified Arabic" w:cs="Simplified Arabic"/>
          <w:sz w:val="28"/>
          <w:szCs w:val="28"/>
          <w:rtl/>
          <w:lang w:val="ar-SA"/>
        </w:rPr>
        <w:t xml:space="preserve">أ - رقم العقار : </w:t>
      </w:r>
      <w:r w:rsidR="008E6EDD">
        <w:rPr>
          <w:rFonts w:ascii="Simplified Arabic" w:eastAsia="Simplified Arabic" w:hAnsi="Simplified Arabic" w:cs="Simplified Arabic"/>
          <w:sz w:val="28"/>
          <w:szCs w:val="28"/>
          <w:rtl/>
          <w:lang w:val="ar-SA"/>
        </w:rPr>
        <w:t>138</w:t>
      </w:r>
    </w:p>
    <w:p w:rsidR="00D10B38" w:rsidRDefault="00C32A20">
      <w:pPr>
        <w:ind w:left="108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ب - المنطقة العقاريّة : </w:t>
      </w:r>
      <w:r w:rsidR="008E6EDD">
        <w:rPr>
          <w:rFonts w:ascii="Simplified Arabic" w:eastAsia="Simplified Arabic" w:hAnsi="Simplified Arabic" w:cs="Simplified Arabic"/>
          <w:sz w:val="28"/>
          <w:szCs w:val="28"/>
          <w:rtl/>
          <w:lang w:val="ar-SA"/>
        </w:rPr>
        <w:t xml:space="preserve">الشوير </w:t>
      </w:r>
    </w:p>
    <w:p w:rsidR="00D10B38" w:rsidRDefault="00C32A20">
      <w:pPr>
        <w:ind w:left="1083"/>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ج – محتوياته : قطعة أرض قائم عليها بناء</w:t>
      </w: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tabs>
          <w:tab w:val="right" w:pos="8286"/>
        </w:tabs>
        <w:jc w:val="both"/>
        <w:rPr>
          <w:rFonts w:ascii="Simplified Arabic" w:eastAsia="Simplified Arabic" w:hAnsi="Simplified Arabic" w:cs="Simplified Arabic" w:hint="default"/>
          <w:b/>
          <w:bCs/>
          <w:sz w:val="28"/>
          <w:szCs w:val="28"/>
          <w:u w:val="single"/>
        </w:rPr>
      </w:pPr>
      <w:r>
        <w:rPr>
          <w:rFonts w:ascii="Times New Roman" w:hAnsi="Times New Roman"/>
          <w:b/>
          <w:bCs/>
        </w:rPr>
        <w:t xml:space="preserve"> </w:t>
      </w:r>
      <w:r>
        <w:rPr>
          <w:rFonts w:ascii="Simplified Arabic" w:eastAsia="Simplified Arabic" w:hAnsi="Simplified Arabic" w:cs="Simplified Arabic"/>
          <w:b/>
          <w:bCs/>
          <w:sz w:val="28"/>
          <w:szCs w:val="28"/>
          <w:rtl/>
          <w:lang w:val="ar-SA"/>
        </w:rPr>
        <w:t xml:space="preserve">3- </w:t>
      </w:r>
      <w:r>
        <w:rPr>
          <w:rFonts w:ascii="Simplified Arabic" w:eastAsia="Simplified Arabic" w:hAnsi="Simplified Arabic" w:cs="Simplified Arabic"/>
          <w:b/>
          <w:bCs/>
          <w:sz w:val="28"/>
          <w:szCs w:val="28"/>
          <w:u w:val="single"/>
          <w:rtl/>
          <w:lang w:val="ar-SA"/>
        </w:rPr>
        <w:t>بالإضافة إلى جزء من سطح البناء المشيّد على العقار موضوع هذا العقد إنّ الأماكن المشغولة وهو مبيّن في الخرائط المرفقة ربطًا بهذا العقد هي :</w:t>
      </w:r>
    </w:p>
    <w:p w:rsidR="00D10B38" w:rsidRDefault="00C32A20">
      <w:pPr>
        <w:numPr>
          <w:ilvl w:val="0"/>
          <w:numId w:val="5"/>
        </w:numPr>
        <w:jc w:val="both"/>
        <w:rPr>
          <w:rFonts w:hint="default"/>
          <w:sz w:val="28"/>
          <w:szCs w:val="28"/>
          <w:rtl/>
          <w:lang w:val="ar-SA"/>
        </w:rPr>
      </w:pPr>
      <w:r>
        <w:rPr>
          <w:rFonts w:ascii="Simplified Arabic" w:eastAsia="Simplified Arabic" w:hAnsi="Simplified Arabic" w:cs="Simplified Arabic"/>
          <w:sz w:val="28"/>
          <w:szCs w:val="28"/>
          <w:rtl/>
          <w:lang w:val="ar-SA"/>
        </w:rPr>
        <w:t>لا شيء</w:t>
      </w:r>
    </w:p>
    <w:p w:rsidR="00D10B38" w:rsidRDefault="00D10B38">
      <w:pPr>
        <w:jc w:val="both"/>
        <w:rPr>
          <w:rFonts w:ascii="Simplified Arabic" w:eastAsia="Simplified Arabic" w:hAnsi="Simplified Arabic" w:cs="Simplified Arabic" w:hint="default"/>
          <w:sz w:val="28"/>
          <w:szCs w:val="28"/>
          <w:rtl/>
          <w:lang w:val="ar-SA"/>
        </w:rPr>
      </w:pPr>
    </w:p>
    <w:p w:rsidR="00FA0BCE"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 xml:space="preserve">المادّة السادسة </w:t>
      </w:r>
      <w:r w:rsidRPr="00FA0BCE">
        <w:rPr>
          <w:rFonts w:ascii="Simplified Arabic" w:eastAsia="Simplified Arabic" w:hAnsi="Simplified Arabic" w:cs="Simplified Arabic"/>
          <w:b/>
          <w:bCs/>
          <w:sz w:val="28"/>
          <w:szCs w:val="28"/>
          <w:rtl/>
          <w:lang w:val="ar-SA"/>
        </w:rPr>
        <w:t xml:space="preserve">عشرة </w:t>
      </w:r>
      <w:r w:rsidRPr="00FA0BCE">
        <w:rPr>
          <w:rFonts w:ascii="Simplified Arabic" w:eastAsia="Simplified Arabic" w:hAnsi="Simplified Arabic" w:cs="Simplified Arabic"/>
          <w:sz w:val="28"/>
          <w:szCs w:val="28"/>
          <w:shd w:val="clear" w:color="auto" w:fill="C0C0C0"/>
          <w:rtl/>
          <w:lang w:val="ar-SA"/>
        </w:rPr>
        <w:t>:</w:t>
      </w:r>
      <w:r>
        <w:rPr>
          <w:rFonts w:ascii="Simplified Arabic" w:eastAsia="Simplified Arabic" w:hAnsi="Simplified Arabic" w:cs="Simplified Arabic"/>
          <w:sz w:val="28"/>
          <w:szCs w:val="28"/>
          <w:shd w:val="clear" w:color="auto" w:fill="C0C0C0"/>
          <w:rtl/>
          <w:lang w:val="ar-SA"/>
        </w:rPr>
        <w:t xml:space="preserve"> </w:t>
      </w:r>
      <w:r>
        <w:rPr>
          <w:rFonts w:ascii="Simplified Arabic" w:eastAsia="Simplified Arabic" w:hAnsi="Simplified Arabic" w:cs="Simplified Arabic"/>
          <w:sz w:val="28"/>
          <w:szCs w:val="28"/>
          <w:rtl/>
          <w:lang w:val="ar-SA"/>
        </w:rPr>
        <w:t>حدد بدل الاشغال السنوي بمبلغ وقدره</w:t>
      </w:r>
      <w:r w:rsidR="00FA0BCE">
        <w:rPr>
          <w:rFonts w:ascii="Simplified Arabic" w:eastAsia="Simplified Arabic" w:hAnsi="Simplified Arabic" w:cs="Simplified Arabic"/>
          <w:sz w:val="28"/>
          <w:szCs w:val="28"/>
          <w:rtl/>
          <w:lang w:val="ar-SA"/>
        </w:rPr>
        <w:t>//13,000// د.أ.  ثلاثة عشر الف دولار أميركي.</w:t>
      </w:r>
    </w:p>
    <w:p w:rsidR="003F2B11" w:rsidRDefault="00FA0BCE">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بصورة استثانئية حدد بدل الاشغال عن السنة التعاقدية الأولى الممتدة من 1/1/2026</w:t>
      </w:r>
      <w:r w:rsidR="003F2B11">
        <w:rPr>
          <w:rFonts w:ascii="Simplified Arabic" w:eastAsia="Simplified Arabic" w:hAnsi="Simplified Arabic" w:cs="Simplified Arabic"/>
          <w:sz w:val="28"/>
          <w:szCs w:val="28"/>
          <w:rtl/>
          <w:lang w:val="ar-SA"/>
        </w:rPr>
        <w:t xml:space="preserve">حتى تاريخ 31/12/2026 بمبلغ وقدره//6,000// د.أ. ستة الاف دولار أميركي على ان تسدد البدلات على الشكل التالي: </w:t>
      </w:r>
    </w:p>
    <w:p w:rsidR="00D10B38" w:rsidRDefault="003F2B11">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1-يحتسب ب</w:t>
      </w:r>
      <w:r w:rsidR="0048074B">
        <w:rPr>
          <w:rFonts w:ascii="Simplified Arabic" w:eastAsia="Simplified Arabic" w:hAnsi="Simplified Arabic" w:cs="Simplified Arabic"/>
          <w:sz w:val="28"/>
          <w:szCs w:val="28"/>
          <w:rtl/>
          <w:lang w:val="ar-SA"/>
        </w:rPr>
        <w:t>دل</w:t>
      </w:r>
      <w:r>
        <w:rPr>
          <w:rFonts w:ascii="Simplified Arabic" w:eastAsia="Simplified Arabic" w:hAnsi="Simplified Arabic" w:cs="Simplified Arabic"/>
          <w:sz w:val="28"/>
          <w:szCs w:val="28"/>
          <w:rtl/>
          <w:lang w:val="ar-SA"/>
        </w:rPr>
        <w:t xml:space="preserve"> اشغ</w:t>
      </w:r>
      <w:r w:rsidR="0048074B">
        <w:rPr>
          <w:rFonts w:ascii="Simplified Arabic" w:eastAsia="Simplified Arabic" w:hAnsi="Simplified Arabic" w:cs="Simplified Arabic"/>
          <w:sz w:val="28"/>
          <w:szCs w:val="28"/>
          <w:rtl/>
          <w:lang w:val="ar-SA"/>
        </w:rPr>
        <w:t>ا</w:t>
      </w:r>
      <w:r>
        <w:rPr>
          <w:rFonts w:ascii="Simplified Arabic" w:eastAsia="Simplified Arabic" w:hAnsi="Simplified Arabic" w:cs="Simplified Arabic"/>
          <w:sz w:val="28"/>
          <w:szCs w:val="28"/>
          <w:rtl/>
          <w:lang w:val="ar-SA"/>
        </w:rPr>
        <w:t>ل السنة الاولى (6</w:t>
      </w:r>
      <w:r w:rsidR="0048074B">
        <w:rPr>
          <w:rFonts w:ascii="Simplified Arabic" w:eastAsia="Simplified Arabic" w:hAnsi="Simplified Arabic" w:cs="Simplified Arabic"/>
          <w:sz w:val="28"/>
          <w:szCs w:val="28"/>
          <w:rtl/>
          <w:lang w:val="ar-SA"/>
        </w:rPr>
        <w:t>0</w:t>
      </w:r>
      <w:r>
        <w:rPr>
          <w:rFonts w:ascii="Simplified Arabic" w:eastAsia="Simplified Arabic" w:hAnsi="Simplified Arabic" w:cs="Simplified Arabic"/>
          <w:sz w:val="28"/>
          <w:szCs w:val="28"/>
          <w:rtl/>
          <w:lang w:val="ar-SA"/>
        </w:rPr>
        <w:t xml:space="preserve">00 د. </w:t>
      </w:r>
      <w:r w:rsidR="0048074B">
        <w:rPr>
          <w:rFonts w:ascii="Simplified Arabic" w:eastAsia="Simplified Arabic" w:hAnsi="Simplified Arabic" w:cs="Simplified Arabic"/>
          <w:sz w:val="28"/>
          <w:szCs w:val="28"/>
          <w:rtl/>
          <w:lang w:val="ar-SA"/>
        </w:rPr>
        <w:t>أ) على اساس المدة</w:t>
      </w:r>
      <w:r>
        <w:rPr>
          <w:rFonts w:ascii="Simplified Arabic" w:eastAsia="Simplified Arabic" w:hAnsi="Simplified Arabic" w:cs="Simplified Arabic"/>
          <w:sz w:val="28"/>
          <w:szCs w:val="28"/>
          <w:rtl/>
          <w:lang w:val="ar-SA"/>
        </w:rPr>
        <w:t xml:space="preserve">  من تاريخ 1/1/2026 حتى تاريخ التوقيع على العقد على ان يسدد بالليرة اللبنانية على سعر منصة صيرفة بتاريخ الدفع، أو أي سعر منصة يحل محلها، وفي حال إلغائها أو إيقافها يسدد البدل وفقاً لسعر صرف السوق الموازي. </w:t>
      </w:r>
    </w:p>
    <w:p w:rsidR="0048074B" w:rsidRDefault="003F2B11" w:rsidP="0048074B">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2- من تاريخ التوقيع على العقد حتى تاريخ 31/12/2026 على اساس بدل الايجار </w:t>
      </w:r>
      <w:r w:rsidR="0048074B">
        <w:rPr>
          <w:rFonts w:ascii="Simplified Arabic" w:eastAsia="Simplified Arabic" w:hAnsi="Simplified Arabic" w:cs="Simplified Arabic"/>
          <w:sz w:val="28"/>
          <w:szCs w:val="28"/>
          <w:rtl/>
          <w:lang w:val="ar-SA"/>
        </w:rPr>
        <w:t>//13,000// د.أ. يحتسب على أساس المدة</w:t>
      </w:r>
      <w:r w:rsidR="0048074B" w:rsidRPr="0048074B">
        <w:rPr>
          <w:rFonts w:ascii="Simplified Arabic" w:eastAsia="Simplified Arabic" w:hAnsi="Simplified Arabic" w:cs="Simplified Arabic"/>
          <w:sz w:val="28"/>
          <w:szCs w:val="28"/>
          <w:rtl/>
          <w:lang w:val="ar-SA"/>
        </w:rPr>
        <w:t xml:space="preserve"> </w:t>
      </w:r>
      <w:r w:rsidR="0048074B">
        <w:rPr>
          <w:rFonts w:ascii="Simplified Arabic" w:eastAsia="Simplified Arabic" w:hAnsi="Simplified Arabic" w:cs="Simplified Arabic"/>
          <w:sz w:val="28"/>
          <w:szCs w:val="28"/>
          <w:rtl/>
          <w:lang w:val="ar-SA"/>
        </w:rPr>
        <w:t xml:space="preserve">على سعر منصة صيرفة بتاريخ الدفع، أو أي سعر منصة يحل محلها، وفي حال إلغائها أو إيقافها يسدد البدل وفقاً لسعر صرف السوق الموازي. </w:t>
      </w:r>
    </w:p>
    <w:p w:rsidR="003F2B11" w:rsidRDefault="003F2B11">
      <w:pPr>
        <w:jc w:val="both"/>
        <w:rPr>
          <w:rFonts w:hint="default"/>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Traditional Arabic" w:eastAsia="Traditional Arabic" w:hAnsi="Traditional Arabic" w:cs="Traditional Arabic" w:hint="default"/>
          <w:rtl/>
          <w:lang w:val="ar-SA"/>
        </w:rPr>
      </w:pPr>
      <w:r>
        <w:rPr>
          <w:rFonts w:ascii="Simplified Arabic" w:eastAsia="Simplified Arabic" w:hAnsi="Simplified Arabic" w:cs="Simplified Arabic"/>
          <w:b/>
          <w:bCs/>
          <w:sz w:val="28"/>
          <w:szCs w:val="28"/>
          <w:rtl/>
          <w:lang w:val="ar-SA"/>
        </w:rPr>
        <w:t xml:space="preserve">المادّة السابعة عشرة : </w:t>
      </w:r>
      <w:r>
        <w:rPr>
          <w:rFonts w:ascii="Simplified Arabic" w:eastAsia="Simplified Arabic" w:hAnsi="Simplified Arabic" w:cs="Simplified Arabic"/>
          <w:sz w:val="28"/>
          <w:szCs w:val="28"/>
          <w:rtl/>
          <w:lang w:val="ar-SA"/>
        </w:rPr>
        <w:t>يمنح الفريق الاول للفريق الثاني الحق المطلق في التنازل عن العقد الحاضر للدولة اللبنانيّة و/أو لأيّة جهة تسمّيها الدولة اللبنانيّة / وزارة الإتصالات، على أن يعلم الفريق الثاني الفؤيق الاول عن اسم الجهة التي تكون الدولة اللبنانيّة / وزارة الإتصالات قد سمّتها في حينه.</w:t>
      </w:r>
      <w:r>
        <w:rPr>
          <w:rFonts w:ascii="Traditional Arabic" w:eastAsia="Traditional Arabic" w:hAnsi="Traditional Arabic" w:cs="Traditional Arabic"/>
          <w:rtl/>
          <w:lang w:val="ar-SA"/>
        </w:rPr>
        <w:t xml:space="preserve">       </w:t>
      </w:r>
    </w:p>
    <w:p w:rsidR="00D10B38" w:rsidRDefault="00D10B38">
      <w:pPr>
        <w:pStyle w:val="BodyTextIndent3"/>
        <w:ind w:left="0"/>
        <w:rPr>
          <w:rFonts w:ascii="Simplified Arabic" w:eastAsia="Simplified Arabic" w:hAnsi="Simplified Arabic" w:cs="Simplified Arabic"/>
          <w:sz w:val="28"/>
          <w:szCs w:val="28"/>
          <w:rtl/>
          <w:lang w:val="ar-SA"/>
        </w:rPr>
      </w:pPr>
    </w:p>
    <w:p w:rsidR="00D10B38" w:rsidRDefault="00C32A20">
      <w:pPr>
        <w:pStyle w:val="BodyTextIndent3"/>
        <w:ind w:left="0"/>
        <w:rPr>
          <w:rFonts w:ascii="Simplified Arabic" w:eastAsia="Simplified Arabic" w:hAnsi="Simplified Arabic" w:cs="Simplified Arabic"/>
          <w:sz w:val="28"/>
          <w:szCs w:val="28"/>
          <w:rtl/>
          <w:lang w:val="ar-SA"/>
        </w:rPr>
      </w:pPr>
      <w:r>
        <w:rPr>
          <w:rFonts w:ascii="Simplified Arabic" w:eastAsia="Simplified Arabic" w:hAnsi="Simplified Arabic" w:cs="Simplified Arabic" w:hint="cs"/>
          <w:sz w:val="28"/>
          <w:szCs w:val="28"/>
          <w:rtl/>
          <w:lang w:val="ar-SA"/>
        </w:rPr>
        <w:lastRenderedPageBreak/>
        <w:t>تبعاً للتنازل الحاصل، لا يعود الفريق الثاني مسؤولاً عن العقد الحاضر في أيّ من جوانبه، وتنحصر العلاقة التعاقدية بالمتنازل له</w:t>
      </w:r>
      <w:r>
        <w:rPr>
          <w:rFonts w:ascii="Simplified Arabic" w:eastAsia="Simplified Arabic" w:hAnsi="Simplified Arabic" w:cs="Simplified Arabic"/>
          <w:sz w:val="28"/>
          <w:szCs w:val="28"/>
          <w:rtl/>
          <w:lang w:val="ar-SA"/>
        </w:rPr>
        <w:t>.</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المادّة الثامنة عشرة :</w:t>
      </w:r>
      <w:r>
        <w:rPr>
          <w:rFonts w:ascii="Simplified Arabic" w:eastAsia="Simplified Arabic" w:hAnsi="Simplified Arabic" w:cs="Simplified Arabic"/>
          <w:sz w:val="28"/>
          <w:szCs w:val="28"/>
          <w:rtl/>
          <w:lang w:val="ar-SA"/>
        </w:rPr>
        <w:t xml:space="preserve"> اختار كلّ من الفريقين من أجل تنفيذ هذا العقد محل إقامة على العنوان التالي، بحيث يكون كلّ تبليغ أو إجراء، وفقًا للأصول، على هذين العنوانين، قانونيًا ومنتجًا لمفاعيله القانونيّة كافة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ind w:left="1083"/>
        <w:jc w:val="both"/>
        <w:rPr>
          <w:rFonts w:ascii="Simplified Arabic" w:eastAsia="Simplified Arabic" w:hAnsi="Simplified Arabic" w:cs="Simplified Arabic" w:hint="default"/>
          <w:b/>
          <w:bCs/>
          <w:sz w:val="28"/>
          <w:szCs w:val="28"/>
          <w:rtl/>
          <w:lang w:val="ar-SA"/>
        </w:rPr>
      </w:pPr>
      <w:r>
        <w:rPr>
          <w:rFonts w:ascii="Simplified Arabic" w:eastAsia="Simplified Arabic" w:hAnsi="Simplified Arabic" w:cs="Simplified Arabic"/>
          <w:b/>
          <w:bCs/>
          <w:sz w:val="28"/>
          <w:szCs w:val="28"/>
          <w:rtl/>
          <w:lang w:val="ar-SA"/>
        </w:rPr>
        <w:t xml:space="preserve">- الفريق الأول : </w:t>
      </w:r>
      <w:r w:rsidR="008E6EDD">
        <w:rPr>
          <w:rFonts w:ascii="Simplified Arabic" w:eastAsia="Simplified Arabic" w:hAnsi="Simplified Arabic" w:cs="Simplified Arabic"/>
          <w:b/>
          <w:bCs/>
          <w:sz w:val="28"/>
          <w:szCs w:val="28"/>
          <w:rtl/>
          <w:lang w:val="ar-SA"/>
        </w:rPr>
        <w:t xml:space="preserve">بلدية الشوير </w:t>
      </w:r>
      <w:r w:rsidR="008E6EDD">
        <w:rPr>
          <w:rFonts w:ascii="Simplified Arabic" w:eastAsia="Simplified Arabic" w:hAnsi="Simplified Arabic" w:cs="Simplified Arabic" w:hint="default"/>
          <w:b/>
          <w:bCs/>
          <w:sz w:val="28"/>
          <w:szCs w:val="28"/>
          <w:rtl/>
          <w:lang w:val="ar-SA"/>
        </w:rPr>
        <w:t>–</w:t>
      </w:r>
      <w:r w:rsidR="008E6EDD">
        <w:rPr>
          <w:rFonts w:ascii="Simplified Arabic" w:eastAsia="Simplified Arabic" w:hAnsi="Simplified Arabic" w:cs="Simplified Arabic"/>
          <w:b/>
          <w:bCs/>
          <w:sz w:val="28"/>
          <w:szCs w:val="28"/>
          <w:rtl/>
          <w:lang w:val="ar-SA"/>
        </w:rPr>
        <w:t xml:space="preserve"> عين السنديانة ممثلة بشخص رئيسها نعيم شفيق صوايا</w:t>
      </w: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ind w:left="1113" w:hanging="1113"/>
        <w:jc w:val="both"/>
        <w:rPr>
          <w:rFonts w:hint="default"/>
        </w:rPr>
      </w:pP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b/>
          <w:bCs/>
          <w:sz w:val="28"/>
          <w:szCs w:val="28"/>
          <w:rtl/>
          <w:lang w:val="ar-SA"/>
        </w:rPr>
        <w:t>- الفريق الثاني :</w:t>
      </w:r>
      <w:r>
        <w:rPr>
          <w:rFonts w:ascii="Simplified Arabic" w:eastAsia="Simplified Arabic" w:hAnsi="Simplified Arabic" w:cs="Simplified Arabic"/>
          <w:sz w:val="28"/>
          <w:szCs w:val="28"/>
          <w:rtl/>
          <w:lang w:val="ar-SA"/>
        </w:rPr>
        <w:t xml:space="preserve"> شركة موبايل انتريم كومباني 1 ش.م.ل.</w:t>
      </w:r>
      <w:r>
        <w:rPr>
          <w:rFonts w:ascii="Times New Roman" w:hAnsi="Times New Roman"/>
          <w:lang w:val="en-US"/>
        </w:rPr>
        <w:t>(MIC1 S.A.L.)</w:t>
      </w:r>
      <w:r>
        <w:rPr>
          <w:rFonts w:ascii="Simplified Arabic" w:eastAsia="Simplified Arabic" w:hAnsi="Simplified Arabic" w:cs="Simplified Arabic"/>
          <w:sz w:val="28"/>
          <w:szCs w:val="28"/>
          <w:rtl/>
          <w:lang w:val="ar-SA"/>
        </w:rPr>
        <w:t xml:space="preserve"> </w:t>
      </w:r>
    </w:p>
    <w:p w:rsidR="00D10B38" w:rsidRDefault="00C32A20">
      <w:pPr>
        <w:ind w:left="1113" w:hanging="1113"/>
        <w:jc w:val="both"/>
        <w:rPr>
          <w:rFonts w:hint="default"/>
          <w:rtl/>
          <w:lang w:val="ar-SA"/>
        </w:rPr>
      </w:pPr>
      <w:r>
        <w:rPr>
          <w:rFonts w:ascii="Simplified Arabic" w:eastAsia="Simplified Arabic" w:hAnsi="Simplified Arabic" w:cs="Simplified Arabic"/>
          <w:sz w:val="28"/>
          <w:szCs w:val="28"/>
          <w:rtl/>
          <w:lang w:val="ar-SA"/>
        </w:rPr>
        <w:t xml:space="preserve">            في مركزها الرئيسي الكائن في الدكوانه- سنتر باراليل تاورز- بلوك أ.</w:t>
      </w:r>
    </w:p>
    <w:p w:rsidR="00D10B38" w:rsidRDefault="00D10B38">
      <w:pPr>
        <w:ind w:left="1113" w:hanging="1113"/>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b/>
          <w:bCs/>
          <w:sz w:val="28"/>
          <w:szCs w:val="28"/>
          <w:rtl/>
          <w:lang w:val="ar-SA"/>
        </w:rPr>
        <w:t xml:space="preserve">المادّة التاسعة عشرة : </w:t>
      </w:r>
      <w:r>
        <w:rPr>
          <w:rFonts w:ascii="Simplified Arabic" w:eastAsia="Simplified Arabic" w:hAnsi="Simplified Arabic" w:cs="Simplified Arabic"/>
          <w:sz w:val="28"/>
          <w:szCs w:val="28"/>
          <w:rtl/>
          <w:lang w:val="ar-SA"/>
        </w:rPr>
        <w:t xml:space="preserve">يتعهّد الفريق الاول بتسجيل هذا العقد في البلدية أو القائمقامية حسب الأصول تحت طائلة تحمّله كافة النتائج القانونيّة والمالية المترتبة على عدم التسجيل كتسديد الرسوم والمصاريف والغرامات الناتجة عن التأخير في التسجيل.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pStyle w:val="BodyTextIndent3"/>
        <w:ind w:left="0"/>
        <w:rPr>
          <w:rFonts w:ascii="Simplified Arabic" w:eastAsia="Simplified Arabic" w:hAnsi="Simplified Arabic" w:cs="Simplified Arabic"/>
          <w:sz w:val="28"/>
          <w:szCs w:val="28"/>
          <w:rtl/>
          <w:lang w:val="ar-SA"/>
        </w:rPr>
      </w:pPr>
      <w:r>
        <w:rPr>
          <w:rFonts w:ascii="Simplified Arabic" w:eastAsia="Simplified Arabic" w:hAnsi="Simplified Arabic" w:cs="Simplified Arabic" w:hint="cs"/>
          <w:b/>
          <w:bCs/>
          <w:sz w:val="28"/>
          <w:szCs w:val="28"/>
          <w:rtl/>
          <w:lang w:val="ar-SA"/>
        </w:rPr>
        <w:t xml:space="preserve">المادّة العشرون </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يتحمّل الفريق الثاني رسوم البلديّة ويتحمّل كلّ من الفريقين الرسوم والضرائب المتوجّبة عليه وفقًا للقانون</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كما يتحمّل الفريق الاول المصاريف المشتركة للعقار في حال وجودها</w:t>
      </w: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hint="cs"/>
          <w:sz w:val="28"/>
          <w:szCs w:val="28"/>
          <w:rtl/>
          <w:lang w:val="ar-SA"/>
        </w:rPr>
        <w:t>على ان يكون رسم الطابع المالي مترتب على عاتق الفريق الثاني</w:t>
      </w:r>
      <w:r>
        <w:rPr>
          <w:rFonts w:ascii="Simplified Arabic" w:eastAsia="Simplified Arabic" w:hAnsi="Simplified Arabic" w:cs="Simplified Arabic"/>
          <w:sz w:val="28"/>
          <w:szCs w:val="28"/>
          <w:rtl/>
          <w:lang w:val="ar-SA"/>
        </w:rPr>
        <w:t>.</w:t>
      </w:r>
    </w:p>
    <w:p w:rsidR="00D10B38" w:rsidRDefault="00C32A20">
      <w:pPr>
        <w:pStyle w:val="BodyTextIndent3"/>
        <w:ind w:left="0"/>
        <w:rPr>
          <w:rFonts w:ascii="Simplified Arabic" w:eastAsia="Simplified Arabic" w:hAnsi="Simplified Arabic" w:cs="Simplified Arabic"/>
          <w:sz w:val="28"/>
          <w:szCs w:val="28"/>
          <w:rtl/>
          <w:lang w:val="ar-SA"/>
        </w:rPr>
      </w:pPr>
      <w:r>
        <w:rPr>
          <w:rFonts w:ascii="Simplified Arabic" w:eastAsia="Simplified Arabic" w:hAnsi="Simplified Arabic" w:cs="Simplified Arabic"/>
          <w:sz w:val="28"/>
          <w:szCs w:val="28"/>
          <w:rtl/>
          <w:lang w:val="ar-SA"/>
        </w:rPr>
        <w:t xml:space="preserve">                                                                                 </w:t>
      </w:r>
    </w:p>
    <w:p w:rsidR="00D10B38" w:rsidRDefault="00C32A20">
      <w:pPr>
        <w:pStyle w:val="BodyTextIndent3"/>
        <w:ind w:left="0"/>
        <w:rPr>
          <w:rFonts w:ascii="Simplified Arabic" w:eastAsia="Simplified Arabic" w:hAnsi="Simplified Arabic" w:cs="Simplified Arabic"/>
          <w:sz w:val="28"/>
          <w:szCs w:val="28"/>
          <w:rtl/>
          <w:lang w:val="ar-SA"/>
        </w:rPr>
      </w:pPr>
      <w:r>
        <w:rPr>
          <w:rFonts w:ascii="Simplified Arabic" w:eastAsia="Simplified Arabic" w:hAnsi="Simplified Arabic" w:cs="Simplified Arabic" w:hint="cs"/>
          <w:b/>
          <w:bCs/>
          <w:sz w:val="28"/>
          <w:szCs w:val="28"/>
          <w:rtl/>
          <w:lang w:val="ar-SA"/>
        </w:rPr>
        <w:t xml:space="preserve">المادة الواحدة والعشرون </w:t>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hint="cs"/>
          <w:sz w:val="28"/>
          <w:szCs w:val="28"/>
          <w:rtl/>
          <w:lang w:val="ar-SA"/>
        </w:rPr>
        <w:t>يتوجّب على الفريق الاول التنسيق مع الفريق الثاني قبل القيام بأيّة أعمال صيانة أو غيرها ضمن أو خارج الأماكن المشغولة، وذلك بهدف التعاون بين الفريقين وللتأكد من عدم تأثير تلك الأعمال على محطة الفريق الثاني أو عمله</w:t>
      </w:r>
      <w:r>
        <w:rPr>
          <w:rFonts w:ascii="Simplified Arabic" w:eastAsia="Simplified Arabic" w:hAnsi="Simplified Arabic" w:cs="Simplified Arabic"/>
          <w:sz w:val="28"/>
          <w:szCs w:val="28"/>
          <w:rtl/>
          <w:lang w:val="ar-SA"/>
        </w:rPr>
        <w:t xml:space="preserve">. </w:t>
      </w:r>
    </w:p>
    <w:p w:rsidR="00D10B38" w:rsidRDefault="00D10B38">
      <w:pPr>
        <w:pStyle w:val="BodyTextIndent3"/>
        <w:ind w:left="0" w:firstLine="1113"/>
        <w:rPr>
          <w:rFonts w:ascii="Simplified Arabic" w:eastAsia="Simplified Arabic" w:hAnsi="Simplified Arabic" w:cs="Simplified Arabic"/>
          <w:sz w:val="28"/>
          <w:szCs w:val="28"/>
          <w:rtl/>
          <w:lang w:val="ar-SA"/>
        </w:rPr>
      </w:pPr>
    </w:p>
    <w:p w:rsidR="00D10B38" w:rsidRDefault="00C32A20">
      <w:pPr>
        <w:pStyle w:val="BodyTextIndent3"/>
        <w:ind w:left="0"/>
        <w:rPr>
          <w:rFonts w:ascii="Simplified Arabic" w:eastAsia="Simplified Arabic" w:hAnsi="Simplified Arabic" w:cs="Simplified Arabic"/>
          <w:sz w:val="28"/>
          <w:szCs w:val="28"/>
        </w:rPr>
      </w:pPr>
      <w:r>
        <w:rPr>
          <w:rFonts w:ascii="Simplified Arabic" w:eastAsia="Simplified Arabic" w:hAnsi="Simplified Arabic" w:cs="Simplified Arabic" w:hint="cs"/>
          <w:b/>
          <w:bCs/>
          <w:sz w:val="28"/>
          <w:szCs w:val="28"/>
          <w:rtl/>
          <w:lang w:val="ar-SA"/>
        </w:rPr>
        <w:t xml:space="preserve">المادة الثانية والعشرون </w:t>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hint="cs"/>
          <w:sz w:val="28"/>
          <w:szCs w:val="28"/>
          <w:rtl/>
          <w:lang w:val="ar-SA"/>
        </w:rPr>
        <w:t>حُرّر هذا العقد على نسخة أصلية واحدة تسلّم إلى الفريق الأول بعد استيفاء رسم الطابع النسبي</w:t>
      </w:r>
      <w:r>
        <w:t xml:space="preserve"> </w:t>
      </w:r>
      <w:r>
        <w:rPr>
          <w:rFonts w:ascii="Simplified Arabic" w:eastAsia="Simplified Arabic" w:hAnsi="Simplified Arabic" w:cs="Simplified Arabic" w:hint="cs"/>
          <w:sz w:val="28"/>
          <w:szCs w:val="28"/>
          <w:rtl/>
          <w:lang w:val="ar-SA"/>
        </w:rPr>
        <w:t>عليها من قبل الفريق الثاني ليُصار بعدها إلى تسجيلها أصولاً في البلدية التابع لها العقار، وعلى أن يستلم كلّ من الفريقين نسخة طبق الأصل عنها</w:t>
      </w:r>
      <w:r>
        <w:rPr>
          <w:rFonts w:ascii="Simplified Arabic" w:eastAsia="Simplified Arabic" w:hAnsi="Simplified Arabic" w:cs="Simplified Arabic"/>
          <w:sz w:val="28"/>
          <w:szCs w:val="28"/>
          <w:rtl/>
          <w:lang w:val="ar-SA"/>
        </w:rPr>
        <w:t>.</w:t>
      </w:r>
    </w:p>
    <w:p w:rsidR="00D10B38" w:rsidRDefault="00D10B38">
      <w:pPr>
        <w:ind w:left="1083"/>
        <w:jc w:val="both"/>
        <w:rPr>
          <w:rFonts w:hint="default"/>
          <w:lang w:val="en-US"/>
        </w:rPr>
      </w:pPr>
    </w:p>
    <w:p w:rsidR="00D10B38" w:rsidRDefault="00D10B38">
      <w:pPr>
        <w:ind w:left="1083"/>
        <w:jc w:val="both"/>
        <w:rPr>
          <w:rFonts w:ascii="Simplified Arabic" w:eastAsia="Simplified Arabic" w:hAnsi="Simplified Arabic" w:cs="Simplified Arabic" w:hint="default"/>
          <w:sz w:val="28"/>
          <w:szCs w:val="28"/>
          <w:rtl/>
          <w:lang w:val="ar-SA"/>
        </w:rPr>
      </w:pPr>
    </w:p>
    <w:p w:rsidR="00D10B38" w:rsidRDefault="00C32A20">
      <w:pPr>
        <w:pStyle w:val="Heading1"/>
        <w:ind w:left="843" w:firstLine="597"/>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lastRenderedPageBreak/>
        <w:t>الفريق الثاني                                           الفريق الاول</w:t>
      </w:r>
    </w:p>
    <w:p w:rsidR="00D10B38" w:rsidRDefault="00C32A20">
      <w:pPr>
        <w:ind w:left="4544" w:hanging="4544"/>
        <w:jc w:val="both"/>
        <w:rPr>
          <w:rFonts w:hint="default"/>
        </w:rPr>
      </w:pPr>
      <w:r>
        <w:rPr>
          <w:rFonts w:ascii="Simplified Arabic" w:eastAsia="Simplified Arabic" w:hAnsi="Simplified Arabic" w:cs="Simplified Arabic"/>
          <w:sz w:val="28"/>
          <w:szCs w:val="28"/>
          <w:rtl/>
          <w:lang w:val="ar-SA"/>
        </w:rPr>
        <w:t xml:space="preserve">شركة  موبايل انتريم كومباني </w:t>
      </w:r>
      <w:r>
        <w:rPr>
          <w:rFonts w:ascii="Times New Roman" w:hAnsi="Times New Roman"/>
          <w:sz w:val="24"/>
          <w:szCs w:val="24"/>
        </w:rPr>
        <w:t>1</w:t>
      </w:r>
      <w:r>
        <w:rPr>
          <w:rFonts w:ascii="Simplified Arabic" w:eastAsia="Simplified Arabic" w:hAnsi="Simplified Arabic" w:cs="Simplified Arabic"/>
          <w:sz w:val="28"/>
          <w:szCs w:val="28"/>
          <w:rtl/>
          <w:lang w:val="ar-SA"/>
        </w:rPr>
        <w:t xml:space="preserve"> ش.م.ل </w:t>
      </w:r>
      <w:r>
        <w:rPr>
          <w:rFonts w:ascii="Times New Roman" w:hAnsi="Times New Roman"/>
        </w:rPr>
        <w:t xml:space="preserve"> </w:t>
      </w:r>
      <w:r>
        <w:rPr>
          <w:rFonts w:ascii="Simplified Arabic" w:eastAsia="Simplified Arabic" w:hAnsi="Simplified Arabic" w:cs="Simplified Arabic"/>
          <w:b/>
          <w:bCs/>
          <w:rtl/>
          <w:lang w:val="ar-SA"/>
        </w:rPr>
        <w:t xml:space="preserve"> (MIC1 S.A.L. )</w:t>
      </w:r>
      <w:r>
        <w:rPr>
          <w:rFonts w:ascii="Simplified Arabic" w:eastAsia="Simplified Arabic" w:hAnsi="Simplified Arabic" w:cs="Simplified Arabic"/>
          <w:b/>
          <w:bCs/>
          <w:rtl/>
          <w:lang w:val="ar-SA"/>
        </w:rPr>
        <w:tab/>
      </w:r>
      <w:r>
        <w:rPr>
          <w:rFonts w:ascii="Simplified Arabic" w:eastAsia="Simplified Arabic" w:hAnsi="Simplified Arabic" w:cs="Simplified Arabic"/>
          <w:b/>
          <w:bCs/>
          <w:sz w:val="28"/>
          <w:szCs w:val="28"/>
          <w:rtl/>
          <w:lang w:val="ar-SA"/>
        </w:rPr>
        <w:t xml:space="preserve">             </w:t>
      </w:r>
      <w:r>
        <w:rPr>
          <w:rFonts w:ascii="Simplified Arabic" w:eastAsia="Simplified Arabic" w:hAnsi="Simplified Arabic" w:cs="Simplified Arabic"/>
          <w:rtl/>
          <w:lang w:val="ar-SA"/>
        </w:rPr>
        <w:tab/>
      </w:r>
      <w:r>
        <w:rPr>
          <w:rFonts w:ascii="Simplified Arabic" w:eastAsia="Simplified Arabic" w:hAnsi="Simplified Arabic" w:cs="Simplified Arabic"/>
          <w:sz w:val="28"/>
          <w:szCs w:val="28"/>
          <w:rtl/>
          <w:lang w:val="ar-SA"/>
        </w:rPr>
        <w:t xml:space="preserve"> </w:t>
      </w:r>
      <w:r w:rsidR="008E6EDD">
        <w:rPr>
          <w:rFonts w:ascii="Simplified Arabic" w:eastAsia="Simplified Arabic" w:hAnsi="Simplified Arabic" w:cs="Simplified Arabic"/>
          <w:sz w:val="28"/>
          <w:szCs w:val="28"/>
          <w:rtl/>
          <w:lang w:val="ar-SA"/>
        </w:rPr>
        <w:t xml:space="preserve">بلدية الشوير </w:t>
      </w: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رئيس مجلس الإدارة والمدير العام السيّد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hint="default"/>
          <w:rtl/>
          <w:lang w:val="ar-SA"/>
        </w:rPr>
      </w:pPr>
      <w:r>
        <w:rPr>
          <w:rFonts w:ascii="Simplified Arabic" w:eastAsia="Simplified Arabic" w:hAnsi="Simplified Arabic" w:cs="Simplified Arabic"/>
          <w:sz w:val="28"/>
          <w:szCs w:val="28"/>
          <w:rtl/>
          <w:lang w:val="ar-SA"/>
        </w:rPr>
        <w:t xml:space="preserve">                 رفيق الحداد</w:t>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t xml:space="preserve">نعيم شفيق صوايا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w:t>
      </w:r>
      <w:r>
        <w:rPr>
          <w:rFonts w:ascii="Simplified Arabic" w:eastAsia="Simplified Arabic" w:hAnsi="Simplified Arabic" w:cs="Simplified Arabic"/>
          <w:sz w:val="28"/>
          <w:szCs w:val="28"/>
          <w:rtl/>
          <w:lang w:val="ar-SA"/>
        </w:rPr>
        <w:tab/>
      </w:r>
      <w:r>
        <w:rPr>
          <w:rFonts w:ascii="Simplified Arabic" w:eastAsia="Simplified Arabic" w:hAnsi="Simplified Arabic" w:cs="Simplified Arabic"/>
          <w:sz w:val="28"/>
          <w:szCs w:val="28"/>
          <w:rtl/>
          <w:lang w:val="ar-SA"/>
        </w:rPr>
        <w:tab/>
        <w:t xml:space="preserve">                                                                                                                                           </w:t>
      </w:r>
    </w:p>
    <w:p w:rsidR="00D10B38" w:rsidRDefault="00D10B38">
      <w:pPr>
        <w:jc w:val="both"/>
        <w:rPr>
          <w:rFonts w:ascii="Simplified Arabic" w:eastAsia="Simplified Arabic" w:hAnsi="Simplified Arabic" w:cs="Simplified Arabic" w:hint="default"/>
          <w:sz w:val="28"/>
          <w:szCs w:val="28"/>
          <w:rtl/>
          <w:lang w:val="ar-SA"/>
        </w:rPr>
      </w:pPr>
    </w:p>
    <w:p w:rsidR="00D10B38" w:rsidRDefault="00C32A20">
      <w:pPr>
        <w:jc w:val="both"/>
        <w:rPr>
          <w:rFonts w:ascii="Simplified Arabic" w:eastAsia="Simplified Arabic" w:hAnsi="Simplified Arabic" w:cs="Simplified Arabic" w:hint="default"/>
          <w:sz w:val="28"/>
          <w:szCs w:val="28"/>
          <w:rtl/>
          <w:lang w:val="ar-SA"/>
        </w:rPr>
      </w:pPr>
      <w:r>
        <w:rPr>
          <w:rFonts w:ascii="Simplified Arabic" w:eastAsia="Simplified Arabic" w:hAnsi="Simplified Arabic" w:cs="Simplified Arabic"/>
          <w:sz w:val="28"/>
          <w:szCs w:val="28"/>
          <w:rtl/>
          <w:lang w:val="ar-SA"/>
        </w:rPr>
        <w:t xml:space="preserve">  عضو مجلس الإدارة السيّد فرادي كيروز</w:t>
      </w:r>
      <w:r w:rsidR="008E6EDD">
        <w:rPr>
          <w:rFonts w:ascii="Simplified Arabic" w:eastAsia="Simplified Arabic" w:hAnsi="Simplified Arabic" w:cs="Simplified Arabic"/>
          <w:sz w:val="28"/>
          <w:szCs w:val="28"/>
          <w:rtl/>
          <w:lang w:val="ar-SA"/>
        </w:rPr>
        <w:t xml:space="preserve"> </w:t>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r>
      <w:r w:rsidR="008E6EDD">
        <w:rPr>
          <w:rFonts w:ascii="Simplified Arabic" w:eastAsia="Simplified Arabic" w:hAnsi="Simplified Arabic" w:cs="Simplified Arabic"/>
          <w:sz w:val="28"/>
          <w:szCs w:val="28"/>
          <w:rtl/>
          <w:lang w:val="ar-SA"/>
        </w:rPr>
        <w:tab/>
        <w:t xml:space="preserve">   رئيس البلدية</w:t>
      </w: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ascii="Simplified Arabic" w:eastAsia="Simplified Arabic" w:hAnsi="Simplified Arabic" w:cs="Simplified Arabic" w:hint="default"/>
          <w:sz w:val="28"/>
          <w:szCs w:val="28"/>
          <w:rtl/>
          <w:lang w:val="ar-SA"/>
        </w:rPr>
      </w:pPr>
    </w:p>
    <w:p w:rsidR="00D10B38" w:rsidRDefault="00D10B38">
      <w:pPr>
        <w:jc w:val="both"/>
        <w:rPr>
          <w:rFonts w:hint="default"/>
        </w:rPr>
      </w:pPr>
    </w:p>
    <w:sectPr w:rsidR="00D10B38" w:rsidSect="00C27BFB">
      <w:headerReference w:type="default" r:id="rId7"/>
      <w:footerReference w:type="default" r:id="rId8"/>
      <w:headerReference w:type="first" r:id="rId9"/>
      <w:footerReference w:type="first" r:id="rId10"/>
      <w:pgSz w:w="11900" w:h="16840"/>
      <w:pgMar w:top="1440" w:right="1797" w:bottom="1440" w:left="1797" w:header="720" w:footer="720" w:gutter="0"/>
      <w:cols w:space="720"/>
      <w:titlePg/>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D7" w:rsidRDefault="003156D7">
      <w:pPr>
        <w:rPr>
          <w:rFonts w:hint="default"/>
        </w:rPr>
      </w:pPr>
      <w:r>
        <w:separator/>
      </w:r>
    </w:p>
  </w:endnote>
  <w:endnote w:type="continuationSeparator" w:id="0">
    <w:p w:rsidR="003156D7" w:rsidRDefault="003156D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Arial"/>
    <w:charset w:val="00"/>
    <w:family w:val="roman"/>
    <w:pitch w:val="default"/>
    <w:sig w:usb0="00000000" w:usb1="00000000" w:usb2="00000000" w:usb3="00000000" w:csb0="0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38" w:rsidRDefault="00C32A20">
    <w:pPr>
      <w:pStyle w:val="Footer"/>
      <w:tabs>
        <w:tab w:val="clear" w:pos="8306"/>
        <w:tab w:val="right" w:pos="8286"/>
      </w:tabs>
      <w:bidi w:val="0"/>
    </w:pPr>
    <w:r>
      <w:rPr>
        <w:lang w:val="en-US"/>
      </w:rPr>
      <w:t>Draft Lease Macro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38" w:rsidRDefault="00C32A20">
    <w:pPr>
      <w:pStyle w:val="Footer"/>
      <w:tabs>
        <w:tab w:val="clear" w:pos="8306"/>
        <w:tab w:val="right" w:pos="8286"/>
      </w:tabs>
      <w:bidi w:val="0"/>
    </w:pPr>
    <w:r>
      <w:rPr>
        <w:lang w:val="en-US"/>
      </w:rPr>
      <w:t>Draft Lease Macro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D7" w:rsidRDefault="003156D7">
      <w:pPr>
        <w:rPr>
          <w:rFonts w:hint="default"/>
        </w:rPr>
      </w:pPr>
      <w:r>
        <w:separator/>
      </w:r>
    </w:p>
  </w:footnote>
  <w:footnote w:type="continuationSeparator" w:id="0">
    <w:p w:rsidR="003156D7" w:rsidRDefault="003156D7">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38" w:rsidRDefault="00C44DD5">
    <w:pPr>
      <w:pStyle w:val="Header"/>
      <w:tabs>
        <w:tab w:val="clear" w:pos="8306"/>
        <w:tab w:val="right" w:pos="8286"/>
      </w:tabs>
      <w:jc w:val="center"/>
    </w:pPr>
    <w:r>
      <w:rPr>
        <w:rtl/>
      </w:rPr>
      <w:fldChar w:fldCharType="begin"/>
    </w:r>
    <w:r w:rsidR="00C32A20">
      <w:rPr>
        <w:rtl/>
      </w:rPr>
      <w:instrText xml:space="preserve"> PAGE </w:instrText>
    </w:r>
    <w:r>
      <w:rPr>
        <w:rtl/>
      </w:rPr>
      <w:fldChar w:fldCharType="separate"/>
    </w:r>
    <w:r w:rsidR="008E6EDD">
      <w:rPr>
        <w:noProof/>
        <w:rtl/>
      </w:rPr>
      <w:t>9</w:t>
    </w:r>
    <w:r>
      <w:rPr>
        <w:rt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38" w:rsidRDefault="00D10B3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8DF"/>
    <w:multiLevelType w:val="hybridMultilevel"/>
    <w:tmpl w:val="840086B4"/>
    <w:numStyleLink w:val="ImportedStyle1"/>
  </w:abstractNum>
  <w:abstractNum w:abstractNumId="1">
    <w:nsid w:val="3B5B606E"/>
    <w:multiLevelType w:val="hybridMultilevel"/>
    <w:tmpl w:val="62F0EE98"/>
    <w:numStyleLink w:val="Bullets"/>
  </w:abstractNum>
  <w:abstractNum w:abstractNumId="2">
    <w:nsid w:val="40A64F26"/>
    <w:multiLevelType w:val="hybridMultilevel"/>
    <w:tmpl w:val="62F0EE98"/>
    <w:styleLink w:val="Bullets"/>
    <w:lvl w:ilvl="0" w:tplc="D238572E">
      <w:start w:val="1"/>
      <w:numFmt w:val="bullet"/>
      <w:lvlText w:val="*"/>
      <w:lvlJc w:val="left"/>
      <w:pPr>
        <w:ind w:left="281"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DB922FF0">
      <w:start w:val="1"/>
      <w:numFmt w:val="bullet"/>
      <w:lvlText w:val="*"/>
      <w:lvlJc w:val="left"/>
      <w:pPr>
        <w:ind w:left="881"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F2EC8FC">
      <w:start w:val="1"/>
      <w:numFmt w:val="bullet"/>
      <w:lvlText w:val="*"/>
      <w:lvlJc w:val="left"/>
      <w:pPr>
        <w:ind w:left="1481"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05DACFB8">
      <w:start w:val="1"/>
      <w:numFmt w:val="bullet"/>
      <w:lvlText w:val="*"/>
      <w:lvlJc w:val="left"/>
      <w:pPr>
        <w:ind w:left="2081"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625CD9A0">
      <w:start w:val="1"/>
      <w:numFmt w:val="bullet"/>
      <w:lvlText w:val="*"/>
      <w:lvlJc w:val="left"/>
      <w:pPr>
        <w:ind w:left="2681"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D30BCC8">
      <w:start w:val="1"/>
      <w:numFmt w:val="bullet"/>
      <w:lvlText w:val="*"/>
      <w:lvlJc w:val="left"/>
      <w:pPr>
        <w:ind w:left="3281"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C90A2FBC">
      <w:start w:val="1"/>
      <w:numFmt w:val="bullet"/>
      <w:lvlText w:val="*"/>
      <w:lvlJc w:val="left"/>
      <w:pPr>
        <w:ind w:left="3881"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A5F07F56">
      <w:start w:val="1"/>
      <w:numFmt w:val="bullet"/>
      <w:lvlText w:val="*"/>
      <w:lvlJc w:val="left"/>
      <w:pPr>
        <w:ind w:left="4481"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1B82A34">
      <w:start w:val="1"/>
      <w:numFmt w:val="bullet"/>
      <w:lvlText w:val="*"/>
      <w:lvlJc w:val="left"/>
      <w:pPr>
        <w:ind w:left="5081"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D801420"/>
    <w:multiLevelType w:val="hybridMultilevel"/>
    <w:tmpl w:val="840086B4"/>
    <w:styleLink w:val="ImportedStyle1"/>
    <w:lvl w:ilvl="0" w:tplc="45F4F79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71ED1C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C03F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062073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F5CC2D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EACF9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E0A41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0489A8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CBC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EDFA35C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066649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87FA2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1CEB5A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1428AB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F58C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19C6309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53E939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B10E8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10B38"/>
    <w:rsid w:val="001D4ECE"/>
    <w:rsid w:val="003156D7"/>
    <w:rsid w:val="003773B8"/>
    <w:rsid w:val="003F2B11"/>
    <w:rsid w:val="0048074B"/>
    <w:rsid w:val="005E7DCC"/>
    <w:rsid w:val="00613D22"/>
    <w:rsid w:val="00704E51"/>
    <w:rsid w:val="00763742"/>
    <w:rsid w:val="008E6EDD"/>
    <w:rsid w:val="0098053D"/>
    <w:rsid w:val="00C27BFB"/>
    <w:rsid w:val="00C32A20"/>
    <w:rsid w:val="00C44DD5"/>
    <w:rsid w:val="00D10B38"/>
    <w:rsid w:val="00D64A06"/>
    <w:rsid w:val="00DA4BE0"/>
    <w:rsid w:val="00FA0B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BFB"/>
    <w:pPr>
      <w:bidi/>
    </w:pPr>
    <w:rPr>
      <w:rFonts w:ascii="Arial Unicode MS" w:hAnsi="Arial Unicode MS" w:cs="Arial Unicode MS" w:hint="cs"/>
      <w:color w:val="000000"/>
      <w:u w:color="000000"/>
      <w:lang w:val="fr-FR"/>
    </w:rPr>
  </w:style>
  <w:style w:type="paragraph" w:styleId="Heading1">
    <w:name w:val="heading 1"/>
    <w:next w:val="Normal"/>
    <w:uiPriority w:val="9"/>
    <w:qFormat/>
    <w:rsid w:val="00C27BFB"/>
    <w:pPr>
      <w:keepNext/>
      <w:bidi/>
      <w:jc w:val="both"/>
      <w:outlineLvl w:val="0"/>
    </w:pPr>
    <w:rPr>
      <w:rFonts w:ascii="Arial Unicode MS" w:hAnsi="Arial Unicode MS" w:cs="Arial Unicode MS" w:hint="c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BFB"/>
    <w:rPr>
      <w:u w:val="single"/>
    </w:rPr>
  </w:style>
  <w:style w:type="paragraph" w:styleId="Header">
    <w:name w:val="header"/>
    <w:rsid w:val="00C27BFB"/>
    <w:pPr>
      <w:tabs>
        <w:tab w:val="center" w:pos="4153"/>
        <w:tab w:val="right" w:pos="8306"/>
      </w:tabs>
      <w:bidi/>
    </w:pPr>
    <w:rPr>
      <w:rFonts w:cs="Arial Unicode MS"/>
      <w:color w:val="000000"/>
      <w:u w:color="000000"/>
      <w:lang w:val="fr-FR"/>
    </w:rPr>
  </w:style>
  <w:style w:type="paragraph" w:styleId="Footer">
    <w:name w:val="footer"/>
    <w:rsid w:val="00C27BFB"/>
    <w:pPr>
      <w:tabs>
        <w:tab w:val="center" w:pos="4153"/>
        <w:tab w:val="right" w:pos="8306"/>
      </w:tabs>
      <w:bidi/>
    </w:pPr>
    <w:rPr>
      <w:rFonts w:cs="Arial Unicode MS"/>
      <w:color w:val="000000"/>
      <w:u w:color="000000"/>
      <w:lang w:val="fr-FR"/>
    </w:rPr>
  </w:style>
  <w:style w:type="paragraph" w:customStyle="1" w:styleId="HeaderFooter">
    <w:name w:val="Header &amp; Footer"/>
    <w:rsid w:val="00C27BFB"/>
    <w:pPr>
      <w:tabs>
        <w:tab w:val="right" w:pos="9020"/>
      </w:tabs>
    </w:pPr>
    <w:rPr>
      <w:rFonts w:ascii="Helvetica Neue" w:eastAsia="Helvetica Neue" w:hAnsi="Helvetica Neue" w:cs="Helvetica Neue"/>
      <w:color w:val="000000"/>
      <w:sz w:val="24"/>
      <w:szCs w:val="24"/>
    </w:rPr>
  </w:style>
  <w:style w:type="paragraph" w:styleId="BodyTextIndent2">
    <w:name w:val="Body Text Indent 2"/>
    <w:rsid w:val="00C27BFB"/>
    <w:pPr>
      <w:bidi/>
      <w:jc w:val="both"/>
    </w:pPr>
    <w:rPr>
      <w:rFonts w:cs="Arial Unicode MS"/>
      <w:color w:val="000000"/>
      <w:u w:color="000000"/>
    </w:rPr>
  </w:style>
  <w:style w:type="paragraph" w:customStyle="1" w:styleId="Default">
    <w:name w:val="Default"/>
    <w:rsid w:val="00C27BFB"/>
    <w:pPr>
      <w:spacing w:before="160" w:line="288" w:lineRule="auto"/>
    </w:pPr>
    <w:rPr>
      <w:rFonts w:ascii="Helvetica Neue" w:eastAsia="Helvetica Neue" w:hAnsi="Helvetica Neue" w:cs="Helvetica Neue"/>
      <w:color w:val="000000"/>
      <w:sz w:val="24"/>
      <w:szCs w:val="24"/>
    </w:rPr>
  </w:style>
  <w:style w:type="numbering" w:customStyle="1" w:styleId="Bullets">
    <w:name w:val="Bullets"/>
    <w:rsid w:val="00C27BFB"/>
    <w:pPr>
      <w:numPr>
        <w:numId w:val="1"/>
      </w:numPr>
    </w:pPr>
  </w:style>
  <w:style w:type="numbering" w:customStyle="1" w:styleId="ImportedStyle1">
    <w:name w:val="Imported Style 1"/>
    <w:rsid w:val="00C27BFB"/>
    <w:pPr>
      <w:numPr>
        <w:numId w:val="3"/>
      </w:numPr>
    </w:pPr>
  </w:style>
  <w:style w:type="paragraph" w:styleId="BodyTextIndent3">
    <w:name w:val="Body Text Indent 3"/>
    <w:rsid w:val="00C27BFB"/>
    <w:pPr>
      <w:bidi/>
      <w:ind w:left="1383"/>
      <w:jc w:val="both"/>
    </w:pPr>
    <w:rPr>
      <w:rFonts w:eastAsia="Times New Roman"/>
      <w:color w:val="000000"/>
      <w:u w:color="000000"/>
      <w:lang w:val="fr-FR"/>
    </w:rPr>
  </w:style>
  <w:style w:type="paragraph" w:styleId="CommentText">
    <w:name w:val="annotation text"/>
    <w:basedOn w:val="Normal"/>
    <w:link w:val="CommentTextChar"/>
    <w:uiPriority w:val="99"/>
    <w:semiHidden/>
    <w:unhideWhenUsed/>
    <w:rsid w:val="00C27BFB"/>
  </w:style>
  <w:style w:type="character" w:customStyle="1" w:styleId="CommentTextChar">
    <w:name w:val="Comment Text Char"/>
    <w:basedOn w:val="DefaultParagraphFont"/>
    <w:link w:val="CommentText"/>
    <w:uiPriority w:val="99"/>
    <w:semiHidden/>
    <w:rsid w:val="00C27BFB"/>
    <w:rPr>
      <w:rFonts w:ascii="Arial Unicode MS" w:hAnsi="Arial Unicode MS" w:cs="Arial Unicode MS"/>
      <w:color w:val="000000"/>
      <w:u w:color="000000"/>
      <w:lang w:val="fr-FR"/>
    </w:rPr>
  </w:style>
  <w:style w:type="character" w:styleId="CommentReference">
    <w:name w:val="annotation reference"/>
    <w:basedOn w:val="DefaultParagraphFont"/>
    <w:uiPriority w:val="99"/>
    <w:semiHidden/>
    <w:unhideWhenUsed/>
    <w:rsid w:val="00C27BFB"/>
    <w:rPr>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2026-06-05T05:43:00Z</dcterms:created>
  <dcterms:modified xsi:type="dcterms:W3CDTF">2026-06-05T05:45:00Z</dcterms:modified>
</cp:coreProperties>
</file>