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B60F8" w14:textId="77777777" w:rsidR="00B85505" w:rsidRDefault="00206079" w:rsidP="00141BD4">
      <w:pPr>
        <w:spacing w:before="240" w:after="240"/>
        <w:jc w:val="center"/>
        <w:rPr>
          <w:rFonts w:ascii="Book Antiqua" w:hAnsi="Book Antiqua" w:cstheme="minorBidi"/>
          <w:b/>
          <w:bCs/>
          <w:sz w:val="28"/>
          <w:szCs w:val="28"/>
        </w:rPr>
      </w:pPr>
      <w:r w:rsidRPr="00206079">
        <w:rPr>
          <w:rFonts w:ascii="Book Antiqua" w:hAnsi="Book Antiqua" w:cstheme="minorBidi"/>
          <w:b/>
          <w:bCs/>
          <w:sz w:val="28"/>
          <w:szCs w:val="28"/>
        </w:rPr>
        <w:t xml:space="preserve">Ring Back Tone </w:t>
      </w:r>
      <w:r w:rsidR="005E7B78">
        <w:rPr>
          <w:rFonts w:ascii="Book Antiqua" w:hAnsi="Book Antiqua" w:cstheme="minorBidi"/>
          <w:b/>
          <w:bCs/>
          <w:sz w:val="28"/>
          <w:szCs w:val="28"/>
        </w:rPr>
        <w:t>Contract of adherence</w:t>
      </w:r>
    </w:p>
    <w:p w14:paraId="7593F191" w14:textId="77777777" w:rsidR="00797CC9" w:rsidRPr="00206079" w:rsidRDefault="00797CC9" w:rsidP="00C8703C">
      <w:pPr>
        <w:spacing w:before="240" w:after="240"/>
        <w:jc w:val="center"/>
        <w:rPr>
          <w:rFonts w:ascii="Book Antiqua" w:hAnsi="Book Antiqua" w:cstheme="minorBidi"/>
          <w:b/>
          <w:bCs/>
          <w:sz w:val="28"/>
          <w:szCs w:val="28"/>
        </w:rPr>
      </w:pPr>
    </w:p>
    <w:p w14:paraId="47A741F5" w14:textId="77777777" w:rsidR="00311C1F" w:rsidRPr="00A64D08" w:rsidRDefault="0036476E" w:rsidP="00A64D08">
      <w:pPr>
        <w:spacing w:before="240" w:after="240"/>
        <w:jc w:val="both"/>
        <w:rPr>
          <w:rFonts w:ascii="Book Antiqua" w:hAnsi="Book Antiqua" w:cstheme="minorBidi"/>
        </w:rPr>
      </w:pPr>
      <w:r w:rsidRPr="00A64D08">
        <w:rPr>
          <w:rFonts w:ascii="Book Antiqua" w:hAnsi="Book Antiqua" w:cstheme="minorBidi"/>
        </w:rPr>
        <w:t xml:space="preserve">This </w:t>
      </w:r>
      <w:r w:rsidR="005E7B78">
        <w:rPr>
          <w:rFonts w:ascii="Book Antiqua" w:hAnsi="Book Antiqua" w:cstheme="minorBidi"/>
        </w:rPr>
        <w:t>Contract of adherence</w:t>
      </w:r>
      <w:r w:rsidRPr="00A64D08">
        <w:rPr>
          <w:rFonts w:ascii="Book Antiqua" w:hAnsi="Book Antiqua" w:cstheme="minorBidi"/>
        </w:rPr>
        <w:t xml:space="preserve"> </w:t>
      </w:r>
      <w:proofErr w:type="gramStart"/>
      <w:r w:rsidRPr="00A64D08">
        <w:rPr>
          <w:rFonts w:ascii="Book Antiqua" w:hAnsi="Book Antiqua" w:cstheme="minorBidi"/>
        </w:rPr>
        <w:t>is made</w:t>
      </w:r>
      <w:proofErr w:type="gramEnd"/>
      <w:r w:rsidRPr="00A64D08">
        <w:rPr>
          <w:rFonts w:ascii="Book Antiqua" w:hAnsi="Book Antiqua" w:cstheme="minorBidi"/>
        </w:rPr>
        <w:t xml:space="preserve"> between:</w:t>
      </w:r>
    </w:p>
    <w:p w14:paraId="769A3EA0" w14:textId="5B198CD3" w:rsidR="00311C1F" w:rsidRPr="00A64D08" w:rsidRDefault="00DA4272" w:rsidP="00121CB3">
      <w:pPr>
        <w:tabs>
          <w:tab w:val="right" w:pos="0"/>
        </w:tabs>
        <w:spacing w:before="240" w:after="240"/>
        <w:ind w:right="2"/>
        <w:jc w:val="both"/>
        <w:rPr>
          <w:rFonts w:ascii="Book Antiqua" w:hAnsi="Book Antiqua" w:cstheme="minorBidi"/>
        </w:rPr>
      </w:pPr>
      <w:r w:rsidRPr="00A64D08">
        <w:rPr>
          <w:rFonts w:ascii="Book Antiqua" w:hAnsi="Book Antiqua" w:cstheme="minorBidi"/>
          <w:b/>
          <w:bCs/>
        </w:rPr>
        <w:t xml:space="preserve">Mobile Interim Company No.2 S.A.L. </w:t>
      </w:r>
      <w:r w:rsidRPr="00A64D08">
        <w:rPr>
          <w:rFonts w:ascii="Book Antiqua" w:hAnsi="Book Antiqua" w:cstheme="minorBidi"/>
        </w:rPr>
        <w:t xml:space="preserve">a company incorporated at the Beirut register </w:t>
      </w:r>
      <w:r w:rsidR="00EE28EC" w:rsidRPr="00EE28EC">
        <w:rPr>
          <w:rFonts w:ascii="Book Antiqua" w:hAnsi="Book Antiqua" w:cstheme="minorBidi"/>
        </w:rPr>
        <w:t xml:space="preserve">under the number /1000382/, and registered at the Lebanese Ministry of Finance under the number /291711/, electing domicile at Beirut Central Building, Bloc B, Fouad </w:t>
      </w:r>
      <w:proofErr w:type="spellStart"/>
      <w:r w:rsidR="00EE28EC" w:rsidRPr="00EE28EC">
        <w:rPr>
          <w:rFonts w:ascii="Book Antiqua" w:hAnsi="Book Antiqua" w:cstheme="minorBidi"/>
        </w:rPr>
        <w:t>Chehab</w:t>
      </w:r>
      <w:proofErr w:type="spellEnd"/>
      <w:r w:rsidR="00EE28EC" w:rsidRPr="00EE28EC">
        <w:rPr>
          <w:rFonts w:ascii="Book Antiqua" w:hAnsi="Book Antiqua" w:cstheme="minorBidi"/>
        </w:rPr>
        <w:t xml:space="preserve"> Avenue, </w:t>
      </w:r>
      <w:proofErr w:type="spellStart"/>
      <w:r w:rsidR="00EE28EC" w:rsidRPr="00EE28EC">
        <w:rPr>
          <w:rFonts w:ascii="Book Antiqua" w:hAnsi="Book Antiqua" w:cstheme="minorBidi"/>
        </w:rPr>
        <w:t>Ba</w:t>
      </w:r>
      <w:r w:rsidR="00D5461C">
        <w:rPr>
          <w:rFonts w:ascii="Book Antiqua" w:hAnsi="Book Antiqua" w:cstheme="minorBidi"/>
        </w:rPr>
        <w:t>s</w:t>
      </w:r>
      <w:r w:rsidR="00EE28EC" w:rsidRPr="00EE28EC">
        <w:rPr>
          <w:rFonts w:ascii="Book Antiqua" w:hAnsi="Book Antiqua" w:cstheme="minorBidi"/>
        </w:rPr>
        <w:t>houra</w:t>
      </w:r>
      <w:proofErr w:type="spellEnd"/>
      <w:r w:rsidR="00EE28EC" w:rsidRPr="00EE28EC">
        <w:rPr>
          <w:rFonts w:ascii="Book Antiqua" w:hAnsi="Book Antiqua" w:cstheme="minorBidi"/>
        </w:rPr>
        <w:t xml:space="preserve"> Region, Beirut, Lebanon</w:t>
      </w:r>
      <w:r w:rsidRPr="00A64D08">
        <w:rPr>
          <w:rFonts w:ascii="Book Antiqua" w:hAnsi="Book Antiqua" w:cstheme="minorBidi"/>
        </w:rPr>
        <w:t>.</w:t>
      </w:r>
      <w:r w:rsidRPr="00A64D08" w:rsidDel="00DA4272">
        <w:rPr>
          <w:rFonts w:ascii="Book Antiqua" w:hAnsi="Book Antiqua" w:cstheme="minorBidi"/>
          <w:rtl/>
          <w:lang w:bidi="ar-LB"/>
        </w:rPr>
        <w:t xml:space="preserve"> </w:t>
      </w:r>
      <w:r w:rsidR="00E81D74" w:rsidRPr="00A64D08">
        <w:rPr>
          <w:rFonts w:ascii="Book Antiqua" w:hAnsi="Book Antiqua" w:cstheme="minorBidi"/>
        </w:rPr>
        <w:t xml:space="preserve">(Hereinafter </w:t>
      </w:r>
      <w:r w:rsidR="00B85505" w:rsidRPr="00A64D08">
        <w:rPr>
          <w:rFonts w:ascii="Book Antiqua" w:hAnsi="Book Antiqua" w:cstheme="minorBidi"/>
        </w:rPr>
        <w:t xml:space="preserve">referred to </w:t>
      </w:r>
      <w:r w:rsidR="00E81D74" w:rsidRPr="00A64D08">
        <w:rPr>
          <w:rFonts w:ascii="Book Antiqua" w:hAnsi="Book Antiqua" w:cstheme="minorBidi"/>
          <w:lang w:val="en-US"/>
        </w:rPr>
        <w:t xml:space="preserve">as </w:t>
      </w:r>
      <w:r w:rsidR="00E44C99">
        <w:rPr>
          <w:rFonts w:ascii="Book Antiqua" w:hAnsi="Book Antiqua" w:cstheme="minorBidi"/>
          <w:lang w:val="en-US"/>
        </w:rPr>
        <w:t>“MIC2</w:t>
      </w:r>
      <w:r w:rsidR="00E81D74" w:rsidRPr="00A64D08">
        <w:rPr>
          <w:rFonts w:ascii="Book Antiqua" w:hAnsi="Book Antiqua" w:cstheme="minorBidi"/>
          <w:lang w:val="en-US"/>
        </w:rPr>
        <w:t>“</w:t>
      </w:r>
      <w:r w:rsidR="00E44C99">
        <w:rPr>
          <w:rFonts w:ascii="Book Antiqua" w:hAnsi="Book Antiqua" w:cstheme="minorBidi"/>
          <w:lang w:val="en-US"/>
        </w:rPr>
        <w:t>or “</w:t>
      </w:r>
      <w:r w:rsidR="0033199D">
        <w:rPr>
          <w:rFonts w:ascii="Book Antiqua" w:hAnsi="Book Antiqua" w:cstheme="minorBidi"/>
          <w:lang w:val="en-US"/>
        </w:rPr>
        <w:t>The First Party</w:t>
      </w:r>
      <w:r w:rsidR="00E81D74" w:rsidRPr="00A64D08">
        <w:rPr>
          <w:rFonts w:ascii="Book Antiqua" w:hAnsi="Book Antiqua" w:cstheme="minorBidi"/>
          <w:lang w:val="en-US"/>
        </w:rPr>
        <w:t>”</w:t>
      </w:r>
      <w:r w:rsidR="00E81D74" w:rsidRPr="00A64D08">
        <w:rPr>
          <w:rFonts w:ascii="Book Antiqua" w:hAnsi="Book Antiqua" w:cstheme="minorBidi"/>
        </w:rPr>
        <w:t>).</w:t>
      </w:r>
      <w:r w:rsidR="00206079">
        <w:rPr>
          <w:rFonts w:ascii="Book Antiqua" w:hAnsi="Book Antiqua" w:cstheme="minorBidi"/>
        </w:rPr>
        <w:t xml:space="preserve"> </w:t>
      </w:r>
    </w:p>
    <w:p w14:paraId="16616C2D" w14:textId="77777777" w:rsidR="0036476E" w:rsidRPr="00A64D08" w:rsidRDefault="0036476E" w:rsidP="00991FA7">
      <w:pPr>
        <w:spacing w:before="240" w:after="240"/>
        <w:jc w:val="center"/>
        <w:rPr>
          <w:rFonts w:ascii="Book Antiqua" w:hAnsi="Book Antiqua" w:cstheme="minorBidi"/>
          <w:b/>
          <w:bCs/>
          <w:u w:val="single"/>
        </w:rPr>
      </w:pPr>
      <w:r w:rsidRPr="00A64D08">
        <w:rPr>
          <w:rFonts w:ascii="Book Antiqua" w:hAnsi="Book Antiqua" w:cstheme="minorBidi"/>
          <w:b/>
          <w:bCs/>
          <w:u w:val="single"/>
        </w:rPr>
        <w:t>And</w:t>
      </w:r>
    </w:p>
    <w:p w14:paraId="327FAB21" w14:textId="77777777" w:rsidR="00826959" w:rsidRPr="00A64D08" w:rsidRDefault="00547A29" w:rsidP="00D5461C">
      <w:pPr>
        <w:tabs>
          <w:tab w:val="right" w:pos="0"/>
        </w:tabs>
        <w:spacing w:before="240" w:after="240"/>
        <w:ind w:right="2"/>
        <w:jc w:val="both"/>
        <w:rPr>
          <w:rFonts w:ascii="Book Antiqua" w:hAnsi="Book Antiqua" w:cstheme="minorBidi"/>
        </w:rPr>
      </w:pPr>
      <w:r w:rsidRPr="00D4227C">
        <w:rPr>
          <w:rFonts w:ascii="Book Antiqua" w:hAnsi="Book Antiqua" w:cstheme="minorBidi"/>
          <w:b/>
          <w:bCs/>
        </w:rPr>
        <w:t>(NAME of the Company)</w:t>
      </w:r>
      <w:r w:rsidRPr="00A64D08">
        <w:rPr>
          <w:rFonts w:ascii="Book Antiqua" w:hAnsi="Book Antiqua" w:cstheme="minorBidi"/>
        </w:rPr>
        <w:t xml:space="preserve"> </w:t>
      </w:r>
      <w:r w:rsidR="00D5461C" w:rsidRPr="00A64D08">
        <w:rPr>
          <w:rFonts w:ascii="Book Antiqua" w:hAnsi="Book Antiqua" w:cstheme="minorBidi"/>
        </w:rPr>
        <w:t xml:space="preserve">a company incorporated at the </w:t>
      </w:r>
      <w:r w:rsidR="00D5461C">
        <w:rPr>
          <w:rFonts w:ascii="Book Antiqua" w:hAnsi="Book Antiqua" w:cstheme="minorBidi"/>
        </w:rPr>
        <w:t>………….</w:t>
      </w:r>
      <w:r w:rsidR="00D5461C" w:rsidRPr="00A64D08">
        <w:rPr>
          <w:rFonts w:ascii="Book Antiqua" w:hAnsi="Book Antiqua" w:cstheme="minorBidi"/>
        </w:rPr>
        <w:t xml:space="preserve"> register </w:t>
      </w:r>
      <w:r w:rsidR="00D5461C" w:rsidRPr="00EE28EC">
        <w:rPr>
          <w:rFonts w:ascii="Book Antiqua" w:hAnsi="Book Antiqua" w:cstheme="minorBidi"/>
        </w:rPr>
        <w:t>under the number /</w:t>
      </w:r>
      <w:proofErr w:type="gramStart"/>
      <w:r w:rsidR="00D5461C">
        <w:rPr>
          <w:rFonts w:ascii="Book Antiqua" w:hAnsi="Book Antiqua" w:cstheme="minorBidi"/>
        </w:rPr>
        <w:t>…………</w:t>
      </w:r>
      <w:proofErr w:type="gramEnd"/>
      <w:r w:rsidR="00D5461C">
        <w:rPr>
          <w:rFonts w:ascii="Book Antiqua" w:hAnsi="Book Antiqua" w:cstheme="minorBidi"/>
        </w:rPr>
        <w:t>..</w:t>
      </w:r>
      <w:r w:rsidR="00D5461C" w:rsidRPr="00EE28EC">
        <w:rPr>
          <w:rFonts w:ascii="Book Antiqua" w:hAnsi="Book Antiqua" w:cstheme="minorBidi"/>
        </w:rPr>
        <w:t>/, and registered at the Lebanese Ministry of Finance under the number /</w:t>
      </w:r>
      <w:r w:rsidR="00D5461C">
        <w:rPr>
          <w:rFonts w:ascii="Book Antiqua" w:hAnsi="Book Antiqua" w:cstheme="minorBidi"/>
        </w:rPr>
        <w:t>……………….</w:t>
      </w:r>
      <w:r w:rsidR="00D5461C" w:rsidRPr="00EE28EC">
        <w:rPr>
          <w:rFonts w:ascii="Book Antiqua" w:hAnsi="Book Antiqua" w:cstheme="minorBidi"/>
        </w:rPr>
        <w:t xml:space="preserve">/, electing domicile at </w:t>
      </w:r>
      <w:r w:rsidR="00D5461C">
        <w:rPr>
          <w:rFonts w:ascii="Book Antiqua" w:hAnsi="Book Antiqua" w:cstheme="minorBidi"/>
        </w:rPr>
        <w:t>…………………………………….</w:t>
      </w:r>
      <w:r w:rsidR="00D5461C" w:rsidRPr="00A64D08">
        <w:rPr>
          <w:rFonts w:ascii="Book Antiqua" w:hAnsi="Book Antiqua" w:cstheme="minorBidi"/>
        </w:rPr>
        <w:t xml:space="preserve"> </w:t>
      </w:r>
      <w:r w:rsidR="00826959" w:rsidRPr="00A64D08">
        <w:rPr>
          <w:rFonts w:ascii="Book Antiqua" w:hAnsi="Book Antiqua" w:cstheme="minorBidi"/>
        </w:rPr>
        <w:t xml:space="preserve">(Hereinafter </w:t>
      </w:r>
      <w:r w:rsidR="00B85505" w:rsidRPr="00A64D08">
        <w:rPr>
          <w:rFonts w:ascii="Book Antiqua" w:hAnsi="Book Antiqua" w:cstheme="minorBidi"/>
        </w:rPr>
        <w:t xml:space="preserve">referred to </w:t>
      </w:r>
      <w:r w:rsidR="00826959" w:rsidRPr="00A64D08">
        <w:rPr>
          <w:rFonts w:ascii="Book Antiqua" w:hAnsi="Book Antiqua" w:cstheme="minorBidi"/>
          <w:lang w:val="en-US"/>
        </w:rPr>
        <w:t xml:space="preserve">as “the </w:t>
      </w:r>
      <w:r w:rsidR="0033199D">
        <w:rPr>
          <w:rFonts w:ascii="Book Antiqua" w:hAnsi="Book Antiqua" w:cstheme="minorBidi"/>
          <w:lang w:val="en-US"/>
        </w:rPr>
        <w:t>Second Party</w:t>
      </w:r>
      <w:r w:rsidR="00826959" w:rsidRPr="00A64D08">
        <w:rPr>
          <w:rFonts w:ascii="Book Antiqua" w:hAnsi="Book Antiqua" w:cstheme="minorBidi"/>
          <w:lang w:val="en-US"/>
        </w:rPr>
        <w:t>”</w:t>
      </w:r>
      <w:r w:rsidR="00826959" w:rsidRPr="00A64D08">
        <w:rPr>
          <w:rFonts w:ascii="Book Antiqua" w:hAnsi="Book Antiqua" w:cstheme="minorBidi"/>
        </w:rPr>
        <w:t>).</w:t>
      </w:r>
    </w:p>
    <w:p w14:paraId="66D4CDFA" w14:textId="77777777" w:rsidR="00AE4C2B" w:rsidRPr="00AE4C2B" w:rsidRDefault="00AE4C2B" w:rsidP="00AE4C2B">
      <w:pPr>
        <w:autoSpaceDE w:val="0"/>
        <w:autoSpaceDN w:val="0"/>
        <w:jc w:val="both"/>
        <w:rPr>
          <w:rFonts w:ascii="Book Antiqua" w:hAnsi="Book Antiqua" w:cstheme="minorBidi"/>
          <w:lang w:eastAsia="en-US"/>
        </w:rPr>
      </w:pPr>
      <w:r w:rsidRPr="00AE4C2B">
        <w:rPr>
          <w:rFonts w:ascii="Book Antiqua" w:hAnsi="Book Antiqua" w:cstheme="minorBidi"/>
          <w:lang w:eastAsia="en-US"/>
        </w:rPr>
        <w:t>Each of the two parties is hereinafter referred to as a ‘’Party”’ and collectively as the "Parties".</w:t>
      </w:r>
    </w:p>
    <w:p w14:paraId="0CEEEA7B" w14:textId="77777777" w:rsidR="00311C1F" w:rsidRPr="00A64D08" w:rsidRDefault="00311C1F" w:rsidP="00A64D08">
      <w:pPr>
        <w:spacing w:before="240" w:after="240"/>
        <w:jc w:val="both"/>
        <w:rPr>
          <w:rFonts w:ascii="Book Antiqua" w:hAnsi="Book Antiqua" w:cstheme="minorBidi"/>
          <w:b/>
          <w:bCs/>
          <w:u w:val="single"/>
        </w:rPr>
      </w:pPr>
    </w:p>
    <w:p w14:paraId="44A6316C" w14:textId="77777777" w:rsidR="00311C1F" w:rsidRPr="00A64D08" w:rsidRDefault="00626964" w:rsidP="00A64D08">
      <w:pPr>
        <w:spacing w:before="240" w:after="240"/>
        <w:jc w:val="both"/>
        <w:rPr>
          <w:rFonts w:ascii="Book Antiqua" w:hAnsi="Book Antiqua" w:cstheme="minorBidi"/>
        </w:rPr>
      </w:pPr>
      <w:r w:rsidRPr="00A64D08">
        <w:rPr>
          <w:rFonts w:ascii="Book Antiqua" w:hAnsi="Book Antiqua" w:cstheme="minorBidi"/>
          <w:b/>
          <w:bCs/>
          <w:u w:val="single"/>
        </w:rPr>
        <w:t>PREAMBLE</w:t>
      </w:r>
      <w:r w:rsidRPr="00A64D08">
        <w:rPr>
          <w:rFonts w:ascii="Book Antiqua" w:hAnsi="Book Antiqua" w:cstheme="minorBidi"/>
          <w:b/>
          <w:bCs/>
        </w:rPr>
        <w:t>:</w:t>
      </w:r>
    </w:p>
    <w:p w14:paraId="36C2D3AD" w14:textId="77777777" w:rsidR="00F23500" w:rsidRPr="00A64D08" w:rsidRDefault="00626964" w:rsidP="00D5461C">
      <w:pPr>
        <w:pStyle w:val="Text"/>
        <w:tabs>
          <w:tab w:val="clear" w:pos="2552"/>
          <w:tab w:val="left" w:pos="2340"/>
          <w:tab w:val="left" w:pos="7088"/>
        </w:tabs>
        <w:spacing w:before="240" w:after="240"/>
        <w:ind w:left="0" w:right="505"/>
        <w:jc w:val="both"/>
        <w:rPr>
          <w:rFonts w:ascii="Book Antiqua" w:hAnsi="Book Antiqua" w:cstheme="minorBidi"/>
          <w:bCs/>
          <w:sz w:val="24"/>
          <w:szCs w:val="24"/>
          <w:lang w:val="en-US"/>
        </w:rPr>
      </w:pPr>
      <w:r w:rsidRPr="00A64D08">
        <w:rPr>
          <w:rFonts w:ascii="Book Antiqua" w:hAnsi="Book Antiqua" w:cstheme="minorBidi"/>
          <w:sz w:val="24"/>
          <w:szCs w:val="24"/>
        </w:rPr>
        <w:t>Whereas</w:t>
      </w:r>
      <w:r w:rsidR="00332ED1" w:rsidRPr="00A64D08">
        <w:rPr>
          <w:rFonts w:ascii="Book Antiqua" w:hAnsi="Book Antiqua" w:cstheme="minorBidi"/>
          <w:bCs/>
          <w:sz w:val="24"/>
          <w:szCs w:val="24"/>
          <w:lang w:val="en-US"/>
        </w:rPr>
        <w:t xml:space="preserve"> </w:t>
      </w:r>
      <w:r w:rsidR="0033199D">
        <w:rPr>
          <w:rFonts w:ascii="Book Antiqua" w:hAnsi="Book Antiqua" w:cstheme="minorBidi"/>
          <w:bCs/>
          <w:sz w:val="24"/>
          <w:szCs w:val="24"/>
          <w:lang w:val="en-US"/>
        </w:rPr>
        <w:t>the First Party</w:t>
      </w:r>
      <w:r w:rsidR="00B3138B" w:rsidRPr="00A64D08">
        <w:rPr>
          <w:rFonts w:ascii="Book Antiqua" w:hAnsi="Book Antiqua" w:cstheme="minorBidi"/>
          <w:bCs/>
          <w:sz w:val="24"/>
          <w:szCs w:val="24"/>
          <w:lang w:val="en-US"/>
        </w:rPr>
        <w:t xml:space="preserve"> is </w:t>
      </w:r>
      <w:r w:rsidR="00D5461C">
        <w:rPr>
          <w:rFonts w:ascii="Book Antiqua" w:hAnsi="Book Antiqua" w:cstheme="minorBidi"/>
          <w:bCs/>
          <w:sz w:val="24"/>
          <w:szCs w:val="24"/>
          <w:lang w:val="en-US"/>
        </w:rPr>
        <w:t>opera</w:t>
      </w:r>
      <w:r w:rsidR="00F54816">
        <w:rPr>
          <w:rFonts w:ascii="Book Antiqua" w:hAnsi="Book Antiqua" w:cstheme="minorBidi"/>
          <w:bCs/>
          <w:sz w:val="24"/>
          <w:szCs w:val="24"/>
          <w:lang w:val="en-US"/>
        </w:rPr>
        <w:t>t</w:t>
      </w:r>
      <w:r w:rsidR="00D5461C">
        <w:rPr>
          <w:rFonts w:ascii="Book Antiqua" w:hAnsi="Book Antiqua" w:cstheme="minorBidi"/>
          <w:bCs/>
          <w:sz w:val="24"/>
          <w:szCs w:val="24"/>
          <w:lang w:val="en-US"/>
        </w:rPr>
        <w:t>ing</w:t>
      </w:r>
      <w:r w:rsidR="00B3138B" w:rsidRPr="00A64D08">
        <w:rPr>
          <w:rFonts w:ascii="Book Antiqua" w:hAnsi="Book Antiqua" w:cstheme="minorBidi"/>
          <w:bCs/>
          <w:sz w:val="24"/>
          <w:szCs w:val="24"/>
          <w:lang w:val="en-US"/>
        </w:rPr>
        <w:t xml:space="preserve"> the S</w:t>
      </w:r>
      <w:r w:rsidR="00332ED1" w:rsidRPr="00A64D08">
        <w:rPr>
          <w:rFonts w:ascii="Book Antiqua" w:hAnsi="Book Antiqua" w:cstheme="minorBidi"/>
          <w:bCs/>
          <w:sz w:val="24"/>
          <w:szCs w:val="24"/>
          <w:lang w:val="en-US"/>
        </w:rPr>
        <w:t>econd GSM network in Lebanon for the benefit of the Republic of Lebanon,</w:t>
      </w:r>
      <w:r w:rsidR="00B85505" w:rsidRPr="00A64D08">
        <w:rPr>
          <w:rFonts w:ascii="Book Antiqua" w:hAnsi="Book Antiqua" w:cstheme="minorBidi"/>
          <w:bCs/>
          <w:sz w:val="24"/>
          <w:szCs w:val="24"/>
          <w:lang w:val="en-US"/>
        </w:rPr>
        <w:t xml:space="preserve"> </w:t>
      </w:r>
    </w:p>
    <w:p w14:paraId="6B3F6CB6" w14:textId="2A08BA1C" w:rsidR="00F54816" w:rsidRPr="00A33384" w:rsidRDefault="00A33384">
      <w:pPr>
        <w:jc w:val="both"/>
        <w:rPr>
          <w:rFonts w:ascii="Book Antiqua" w:hAnsi="Book Antiqua" w:cstheme="minorBidi"/>
          <w:bCs/>
          <w:lang w:val="en-US" w:eastAsia="en-US"/>
        </w:rPr>
      </w:pPr>
      <w:proofErr w:type="gramStart"/>
      <w:r>
        <w:rPr>
          <w:rFonts w:ascii="Book Antiqua" w:hAnsi="Book Antiqua" w:cstheme="minorBidi"/>
          <w:bCs/>
          <w:lang w:val="en-US"/>
        </w:rPr>
        <w:t xml:space="preserve">Whereas the First Party wishes to offer to the second GSM network subscribers in Lebanon </w:t>
      </w:r>
      <w:r w:rsidR="00BA6D1A" w:rsidRPr="002D7275">
        <w:rPr>
          <w:rFonts w:ascii="Book Antiqua" w:hAnsi="Book Antiqua" w:cstheme="minorBidi"/>
          <w:bCs/>
          <w:lang w:val="en-US"/>
        </w:rPr>
        <w:t xml:space="preserve">the </w:t>
      </w:r>
      <w:r w:rsidR="00BA6D1A">
        <w:rPr>
          <w:rFonts w:ascii="Book Antiqua" w:hAnsi="Book Antiqua" w:cstheme="minorBidi"/>
          <w:bCs/>
          <w:lang w:val="en-US"/>
        </w:rPr>
        <w:t xml:space="preserve">Ring Back Tone </w:t>
      </w:r>
      <w:r w:rsidR="00991FA7">
        <w:rPr>
          <w:rFonts w:ascii="Book Antiqua" w:hAnsi="Book Antiqua" w:cstheme="minorBidi"/>
          <w:bCs/>
          <w:lang w:val="en-US"/>
        </w:rPr>
        <w:t xml:space="preserve">(RBT) </w:t>
      </w:r>
      <w:r w:rsidR="00BA6D1A">
        <w:rPr>
          <w:rFonts w:ascii="Book Antiqua" w:hAnsi="Book Antiqua" w:cstheme="minorBidi"/>
          <w:bCs/>
          <w:lang w:val="en-US"/>
        </w:rPr>
        <w:t>service</w:t>
      </w:r>
      <w:r w:rsidR="00991FA7">
        <w:rPr>
          <w:rFonts w:ascii="Book Antiqua" w:hAnsi="Book Antiqua" w:cstheme="minorBidi"/>
          <w:bCs/>
          <w:lang w:val="en-US"/>
        </w:rPr>
        <w:t>s</w:t>
      </w:r>
      <w:r w:rsidR="00BA6D1A">
        <w:rPr>
          <w:rFonts w:ascii="Book Antiqua" w:hAnsi="Book Antiqua" w:cstheme="minorBidi"/>
          <w:bCs/>
          <w:lang w:val="en-US"/>
        </w:rPr>
        <w:t xml:space="preserve"> (</w:t>
      </w:r>
      <w:r w:rsidR="00BA6D1A" w:rsidRPr="00A33384">
        <w:rPr>
          <w:rFonts w:ascii="Book Antiqua" w:hAnsi="Book Antiqua" w:cstheme="minorBidi"/>
          <w:bCs/>
          <w:lang w:val="en-US" w:eastAsia="en-US"/>
        </w:rPr>
        <w:t>Hereinafter referred to as “RBT</w:t>
      </w:r>
      <w:r w:rsidR="00DE4C73">
        <w:rPr>
          <w:rFonts w:ascii="Book Antiqua" w:hAnsi="Book Antiqua" w:cstheme="minorBidi"/>
          <w:bCs/>
          <w:lang w:val="en-US" w:eastAsia="en-US"/>
        </w:rPr>
        <w:t xml:space="preserve"> Services</w:t>
      </w:r>
      <w:r w:rsidR="00BA6D1A" w:rsidRPr="00A33384">
        <w:rPr>
          <w:rFonts w:ascii="Book Antiqua" w:hAnsi="Book Antiqua" w:cstheme="minorBidi"/>
          <w:bCs/>
          <w:lang w:val="en-US" w:eastAsia="en-US"/>
        </w:rPr>
        <w:t>”)</w:t>
      </w:r>
      <w:r>
        <w:rPr>
          <w:rFonts w:ascii="Book Antiqua" w:hAnsi="Book Antiqua" w:cstheme="minorBidi"/>
          <w:bCs/>
          <w:lang w:val="en-US"/>
        </w:rPr>
        <w:t xml:space="preserve"> </w:t>
      </w:r>
      <w:r w:rsidRPr="00A64D08">
        <w:rPr>
          <w:rFonts w:ascii="Book Antiqua" w:hAnsi="Book Antiqua" w:cstheme="minorBidi"/>
          <w:bCs/>
          <w:lang w:val="en-US"/>
        </w:rPr>
        <w:t xml:space="preserve">which allows </w:t>
      </w:r>
      <w:r>
        <w:rPr>
          <w:rFonts w:ascii="Book Antiqua" w:hAnsi="Book Antiqua" w:cstheme="minorBidi"/>
          <w:bCs/>
          <w:lang w:val="en-US"/>
        </w:rPr>
        <w:t>them</w:t>
      </w:r>
      <w:r w:rsidRPr="00A64D08">
        <w:rPr>
          <w:rFonts w:ascii="Book Antiqua" w:hAnsi="Book Antiqua" w:cstheme="minorBidi"/>
          <w:bCs/>
          <w:lang w:val="en-US"/>
        </w:rPr>
        <w:t xml:space="preserve"> to replace their mobile standard ring</w:t>
      </w:r>
      <w:r>
        <w:rPr>
          <w:rFonts w:ascii="Book Antiqua" w:hAnsi="Book Antiqua" w:cstheme="minorBidi"/>
          <w:bCs/>
          <w:lang w:val="en-US"/>
        </w:rPr>
        <w:t xml:space="preserve"> back </w:t>
      </w:r>
      <w:r w:rsidRPr="00A64D08">
        <w:rPr>
          <w:rFonts w:ascii="Book Antiqua" w:hAnsi="Book Antiqua" w:cstheme="minorBidi"/>
          <w:bCs/>
          <w:lang w:val="en-US"/>
        </w:rPr>
        <w:t>tones with special melodies/tones</w:t>
      </w:r>
      <w:r w:rsidRPr="00A33384">
        <w:rPr>
          <w:rFonts w:ascii="Book Antiqua" w:hAnsi="Book Antiqua" w:cstheme="minorBidi"/>
          <w:bCs/>
          <w:lang w:val="en-US" w:eastAsia="en-US"/>
        </w:rPr>
        <w:t xml:space="preserve"> </w:t>
      </w:r>
      <w:r w:rsidR="0082744F">
        <w:rPr>
          <w:rFonts w:ascii="Book Antiqua" w:hAnsi="Book Antiqua" w:cstheme="minorBidi"/>
          <w:bCs/>
          <w:lang w:val="en-US" w:eastAsia="en-US"/>
        </w:rPr>
        <w:t>and to</w:t>
      </w:r>
      <w:r w:rsidR="00F54816" w:rsidRPr="00A33384">
        <w:rPr>
          <w:rFonts w:ascii="Book Antiqua" w:hAnsi="Book Antiqua" w:cstheme="minorBidi"/>
          <w:bCs/>
          <w:lang w:val="en-US" w:eastAsia="en-US"/>
        </w:rPr>
        <w:t xml:space="preserve"> this effect MIC2 has announced </w:t>
      </w:r>
      <w:r w:rsidR="005F2D16">
        <w:rPr>
          <w:rFonts w:ascii="Book Antiqua" w:hAnsi="Book Antiqua" w:cstheme="minorBidi"/>
          <w:bCs/>
          <w:lang w:val="en-US" w:eastAsia="en-US"/>
        </w:rPr>
        <w:t>on ...........................</w:t>
      </w:r>
      <w:r w:rsidR="00F54816" w:rsidRPr="00A33384">
        <w:rPr>
          <w:rFonts w:ascii="Book Antiqua" w:hAnsi="Book Antiqua" w:cstheme="minorBidi"/>
          <w:bCs/>
          <w:lang w:val="en-US" w:eastAsia="en-US"/>
        </w:rPr>
        <w:t xml:space="preserve">for a Request for Proposal (Hereinafter referred to as the “RFP”) to select a winner to provide the </w:t>
      </w:r>
      <w:r w:rsidR="00DE4C73" w:rsidRPr="00A33384">
        <w:rPr>
          <w:rFonts w:ascii="Book Antiqua" w:hAnsi="Book Antiqua" w:cstheme="minorBidi"/>
          <w:bCs/>
          <w:lang w:val="en-US" w:eastAsia="en-US"/>
        </w:rPr>
        <w:t>RBT</w:t>
      </w:r>
      <w:r w:rsidR="00DE4C73">
        <w:rPr>
          <w:rFonts w:ascii="Book Antiqua" w:hAnsi="Book Antiqua" w:cstheme="minorBidi"/>
          <w:bCs/>
          <w:lang w:val="en-US" w:eastAsia="en-US"/>
        </w:rPr>
        <w:t xml:space="preserve"> Services</w:t>
      </w:r>
      <w:r w:rsidR="00F54816" w:rsidRPr="00A33384">
        <w:rPr>
          <w:rFonts w:ascii="Book Antiqua" w:hAnsi="Book Antiqua" w:cstheme="minorBidi"/>
          <w:bCs/>
          <w:lang w:val="en-US" w:eastAsia="en-US"/>
        </w:rPr>
        <w:t xml:space="preserve">, whereas at the outcome of the abovementioned Request for Proposal, </w:t>
      </w:r>
      <w:r w:rsidR="0082744F">
        <w:rPr>
          <w:rFonts w:ascii="Book Antiqua" w:hAnsi="Book Antiqua" w:cstheme="minorBidi"/>
          <w:bCs/>
          <w:lang w:val="en-US" w:eastAsia="en-US"/>
        </w:rPr>
        <w:t xml:space="preserve">the Second Party </w:t>
      </w:r>
      <w:r w:rsidR="00F54816" w:rsidRPr="00A33384">
        <w:rPr>
          <w:rFonts w:ascii="Book Antiqua" w:hAnsi="Book Antiqua" w:cstheme="minorBidi"/>
          <w:bCs/>
          <w:lang w:val="en-US" w:eastAsia="en-US"/>
        </w:rPr>
        <w:t xml:space="preserve">was selected to provide MIC2 </w:t>
      </w:r>
      <w:r w:rsidR="00AE4C2B">
        <w:rPr>
          <w:rFonts w:ascii="Book Antiqua" w:hAnsi="Book Antiqua" w:cstheme="minorBidi"/>
          <w:bCs/>
          <w:lang w:val="en-US" w:eastAsia="en-US"/>
        </w:rPr>
        <w:t>with</w:t>
      </w:r>
      <w:r w:rsidR="00F54816" w:rsidRPr="00A33384">
        <w:rPr>
          <w:rFonts w:ascii="Book Antiqua" w:hAnsi="Book Antiqua" w:cstheme="minorBidi"/>
          <w:bCs/>
          <w:lang w:val="en-US" w:eastAsia="en-US"/>
        </w:rPr>
        <w:t xml:space="preserve"> the RBT Solution as detailed in specifications and prices within the submitted Proposal(s) annexed hereto as </w:t>
      </w:r>
      <w:r w:rsidR="00BF2C24">
        <w:rPr>
          <w:rFonts w:ascii="Book Antiqua" w:hAnsi="Book Antiqua" w:cstheme="minorBidi"/>
          <w:bCs/>
          <w:lang w:val="en-US" w:eastAsia="en-US"/>
        </w:rPr>
        <w:t>Annex</w:t>
      </w:r>
      <w:r w:rsidR="00F54816" w:rsidRPr="00A33384">
        <w:rPr>
          <w:rFonts w:ascii="Book Antiqua" w:hAnsi="Book Antiqua" w:cstheme="minorBidi"/>
          <w:bCs/>
          <w:lang w:val="en-US" w:eastAsia="en-US"/>
        </w:rPr>
        <w:t xml:space="preserve"> (1), according to the terms and conditions of this Contract of Adherence as well as to the </w:t>
      </w:r>
      <w:r w:rsidR="009C28B6">
        <w:rPr>
          <w:rFonts w:ascii="Book Antiqua" w:hAnsi="Book Antiqua" w:cstheme="minorBidi"/>
          <w:bCs/>
          <w:lang w:val="en-US" w:eastAsia="en-US"/>
        </w:rPr>
        <w:t>Technical Specifications</w:t>
      </w:r>
      <w:r w:rsidR="00F54816" w:rsidRPr="00A33384">
        <w:rPr>
          <w:rFonts w:ascii="Book Antiqua" w:hAnsi="Book Antiqua" w:cstheme="minorBidi"/>
          <w:bCs/>
          <w:lang w:val="en-US" w:eastAsia="en-US"/>
        </w:rPr>
        <w:t xml:space="preserve"> annexed hereto as </w:t>
      </w:r>
      <w:r w:rsidR="00170911">
        <w:rPr>
          <w:rFonts w:ascii="Book Antiqua" w:hAnsi="Book Antiqua" w:cstheme="minorBidi"/>
          <w:bCs/>
          <w:lang w:val="en-US" w:eastAsia="en-US"/>
        </w:rPr>
        <w:t>Annex</w:t>
      </w:r>
      <w:r w:rsidR="00F54816" w:rsidRPr="00A33384">
        <w:rPr>
          <w:rFonts w:ascii="Book Antiqua" w:hAnsi="Book Antiqua" w:cstheme="minorBidi"/>
          <w:bCs/>
          <w:lang w:val="en-US" w:eastAsia="en-US"/>
        </w:rPr>
        <w:t xml:space="preserve"> (2);</w:t>
      </w:r>
      <w:proofErr w:type="gramEnd"/>
    </w:p>
    <w:p w14:paraId="7B3A6C4A" w14:textId="77777777" w:rsidR="00F54816" w:rsidRPr="00A33384" w:rsidRDefault="00F54816" w:rsidP="00F54816">
      <w:pPr>
        <w:jc w:val="both"/>
        <w:rPr>
          <w:rFonts w:ascii="Book Antiqua" w:hAnsi="Book Antiqua" w:cstheme="minorBidi"/>
          <w:bCs/>
          <w:lang w:val="en-US" w:eastAsia="en-US"/>
        </w:rPr>
      </w:pPr>
    </w:p>
    <w:p w14:paraId="0B593B90" w14:textId="2B43303C" w:rsidR="00F54816" w:rsidRPr="00A33384" w:rsidRDefault="00F54816">
      <w:pPr>
        <w:jc w:val="both"/>
        <w:rPr>
          <w:rFonts w:ascii="Book Antiqua" w:hAnsi="Book Antiqua" w:cstheme="minorBidi"/>
          <w:bCs/>
          <w:lang w:val="en-US" w:eastAsia="en-US"/>
        </w:rPr>
      </w:pPr>
      <w:r w:rsidRPr="00A33384">
        <w:rPr>
          <w:rFonts w:ascii="Book Antiqua" w:hAnsi="Book Antiqua" w:cstheme="minorBidi"/>
          <w:bCs/>
          <w:lang w:val="en-US" w:eastAsia="en-US"/>
        </w:rPr>
        <w:t xml:space="preserve">MIC2 and </w:t>
      </w:r>
      <w:r w:rsidR="004A17B2">
        <w:rPr>
          <w:rFonts w:ascii="Book Antiqua" w:hAnsi="Book Antiqua" w:cstheme="minorBidi"/>
          <w:bCs/>
          <w:lang w:val="en-US" w:eastAsia="en-US"/>
        </w:rPr>
        <w:t>The Second Party</w:t>
      </w:r>
      <w:r w:rsidRPr="00A33384">
        <w:rPr>
          <w:rFonts w:ascii="Book Antiqua" w:hAnsi="Book Antiqua" w:cstheme="minorBidi"/>
          <w:bCs/>
          <w:lang w:val="en-US" w:eastAsia="en-US"/>
        </w:rPr>
        <w:t xml:space="preserve"> wish by the present Contract of Adherence to set out the terms and conditions upon which </w:t>
      </w:r>
      <w:r w:rsidR="004A17B2">
        <w:rPr>
          <w:rFonts w:ascii="Book Antiqua" w:hAnsi="Book Antiqua" w:cstheme="minorBidi"/>
          <w:bCs/>
          <w:lang w:val="en-US" w:eastAsia="en-US"/>
        </w:rPr>
        <w:t>The Second Party</w:t>
      </w:r>
      <w:r w:rsidRPr="00A33384">
        <w:rPr>
          <w:rFonts w:ascii="Book Antiqua" w:hAnsi="Book Antiqua" w:cstheme="minorBidi"/>
          <w:bCs/>
          <w:lang w:val="en-US" w:eastAsia="en-US"/>
        </w:rPr>
        <w:t xml:space="preserve"> shall provide the </w:t>
      </w:r>
      <w:r w:rsidR="00DE4C73" w:rsidRPr="00A33384">
        <w:rPr>
          <w:rFonts w:ascii="Book Antiqua" w:hAnsi="Book Antiqua" w:cstheme="minorBidi"/>
          <w:bCs/>
          <w:lang w:val="en-US" w:eastAsia="en-US"/>
        </w:rPr>
        <w:t>RBT</w:t>
      </w:r>
      <w:r w:rsidR="00DE4C73">
        <w:rPr>
          <w:rFonts w:ascii="Book Antiqua" w:hAnsi="Book Antiqua" w:cstheme="minorBidi"/>
          <w:bCs/>
          <w:lang w:val="en-US" w:eastAsia="en-US"/>
        </w:rPr>
        <w:t xml:space="preserve"> Services</w:t>
      </w:r>
      <w:r w:rsidRPr="00A33384">
        <w:rPr>
          <w:rFonts w:ascii="Book Antiqua" w:hAnsi="Book Antiqua" w:cstheme="minorBidi"/>
          <w:bCs/>
          <w:lang w:val="en-US" w:eastAsia="en-US"/>
        </w:rPr>
        <w:t xml:space="preserve"> to MIC2</w:t>
      </w:r>
      <w:proofErr w:type="gramStart"/>
      <w:r w:rsidRPr="00A33384">
        <w:rPr>
          <w:rFonts w:ascii="Book Antiqua" w:hAnsi="Book Antiqua" w:cstheme="minorBidi"/>
          <w:bCs/>
          <w:lang w:val="en-US" w:eastAsia="en-US"/>
        </w:rPr>
        <w:t>;</w:t>
      </w:r>
      <w:proofErr w:type="gramEnd"/>
    </w:p>
    <w:p w14:paraId="794EAD58" w14:textId="77777777" w:rsidR="00F54816" w:rsidRPr="00A33384" w:rsidRDefault="00F54816" w:rsidP="00F54816">
      <w:pPr>
        <w:jc w:val="both"/>
        <w:rPr>
          <w:rFonts w:ascii="Book Antiqua" w:hAnsi="Book Antiqua" w:cstheme="minorBidi"/>
          <w:bCs/>
          <w:lang w:val="en-US" w:eastAsia="en-US"/>
        </w:rPr>
      </w:pPr>
    </w:p>
    <w:p w14:paraId="5A5D0559" w14:textId="77777777" w:rsidR="00F54816" w:rsidRPr="00A33384" w:rsidRDefault="00F54816" w:rsidP="00F54816">
      <w:pPr>
        <w:pStyle w:val="NoSpacing"/>
        <w:jc w:val="both"/>
        <w:rPr>
          <w:rFonts w:ascii="Book Antiqua" w:eastAsia="Times New Roman" w:hAnsi="Book Antiqua"/>
          <w:bCs/>
          <w:sz w:val="24"/>
          <w:szCs w:val="24"/>
        </w:rPr>
      </w:pPr>
      <w:r w:rsidRPr="00A33384">
        <w:rPr>
          <w:rFonts w:ascii="Book Antiqua" w:eastAsia="Times New Roman" w:hAnsi="Book Antiqua"/>
          <w:bCs/>
          <w:sz w:val="24"/>
          <w:szCs w:val="24"/>
        </w:rPr>
        <w:lastRenderedPageBreak/>
        <w:t xml:space="preserve">NOW THEREFORE, in consideration of the above, it </w:t>
      </w:r>
      <w:proofErr w:type="gramStart"/>
      <w:r w:rsidRPr="00A33384">
        <w:rPr>
          <w:rFonts w:ascii="Book Antiqua" w:eastAsia="Times New Roman" w:hAnsi="Book Antiqua"/>
          <w:bCs/>
          <w:sz w:val="24"/>
          <w:szCs w:val="24"/>
        </w:rPr>
        <w:t>is hereby mutually agreed</w:t>
      </w:r>
      <w:proofErr w:type="gramEnd"/>
      <w:r w:rsidRPr="00A33384">
        <w:rPr>
          <w:rFonts w:ascii="Book Antiqua" w:eastAsia="Times New Roman" w:hAnsi="Book Antiqua"/>
          <w:bCs/>
          <w:sz w:val="24"/>
          <w:szCs w:val="24"/>
        </w:rPr>
        <w:t xml:space="preserve"> between the Parties as follows:</w:t>
      </w:r>
    </w:p>
    <w:p w14:paraId="3DA31541" w14:textId="77777777" w:rsidR="00F54816" w:rsidRPr="00A33384" w:rsidRDefault="00F54816" w:rsidP="00F54816">
      <w:pPr>
        <w:pStyle w:val="NoSpacing"/>
        <w:jc w:val="both"/>
        <w:rPr>
          <w:rFonts w:ascii="Book Antiqua" w:eastAsia="Times New Roman" w:hAnsi="Book Antiqua"/>
          <w:bCs/>
          <w:sz w:val="24"/>
          <w:szCs w:val="24"/>
        </w:rPr>
      </w:pPr>
    </w:p>
    <w:p w14:paraId="4038CF1E" w14:textId="77777777" w:rsidR="00797CC9" w:rsidRPr="00A64D08" w:rsidRDefault="00797CC9" w:rsidP="00A64D08">
      <w:pPr>
        <w:spacing w:before="240" w:after="240"/>
        <w:jc w:val="both"/>
        <w:rPr>
          <w:rFonts w:ascii="Book Antiqua" w:hAnsi="Book Antiqua" w:cstheme="minorBidi"/>
          <w:lang w:val="en-US"/>
        </w:rPr>
      </w:pPr>
    </w:p>
    <w:p w14:paraId="5E6E97CD" w14:textId="77777777" w:rsidR="00311C1F" w:rsidRPr="00A64D08" w:rsidRDefault="00F16471" w:rsidP="007812F4">
      <w:pPr>
        <w:spacing w:before="240"/>
        <w:jc w:val="both"/>
        <w:rPr>
          <w:rFonts w:ascii="Book Antiqua" w:hAnsi="Book Antiqua" w:cstheme="minorBidi"/>
          <w:b/>
          <w:bCs/>
        </w:rPr>
      </w:pPr>
      <w:r w:rsidRPr="00A64D08">
        <w:rPr>
          <w:rFonts w:ascii="Book Antiqua" w:hAnsi="Book Antiqua" w:cstheme="minorBidi"/>
          <w:b/>
          <w:bCs/>
          <w:u w:val="single"/>
        </w:rPr>
        <w:t>Article 1</w:t>
      </w:r>
      <w:r w:rsidRPr="00A64D08">
        <w:rPr>
          <w:rFonts w:ascii="Book Antiqua" w:hAnsi="Book Antiqua" w:cstheme="minorBidi"/>
          <w:b/>
          <w:bCs/>
        </w:rPr>
        <w:t xml:space="preserve">: </w:t>
      </w:r>
      <w:r w:rsidR="007812F4">
        <w:rPr>
          <w:rFonts w:ascii="Book Antiqua" w:hAnsi="Book Antiqua" w:cstheme="minorBidi"/>
          <w:b/>
          <w:bCs/>
          <w:caps/>
        </w:rPr>
        <w:t xml:space="preserve">The </w:t>
      </w:r>
      <w:r w:rsidR="005E7B78">
        <w:rPr>
          <w:rFonts w:ascii="Book Antiqua" w:hAnsi="Book Antiqua" w:cstheme="minorBidi"/>
          <w:b/>
          <w:bCs/>
          <w:caps/>
        </w:rPr>
        <w:t>Contract of adherence</w:t>
      </w:r>
    </w:p>
    <w:p w14:paraId="53C26E82" w14:textId="77777777" w:rsidR="00311C1F" w:rsidRDefault="00F16471" w:rsidP="00E72FCB">
      <w:pPr>
        <w:spacing w:before="240" w:after="240"/>
        <w:jc w:val="both"/>
        <w:rPr>
          <w:rFonts w:ascii="Book Antiqua" w:hAnsi="Book Antiqua" w:cstheme="minorBidi"/>
        </w:rPr>
      </w:pPr>
      <w:r w:rsidRPr="00A64D08">
        <w:rPr>
          <w:rFonts w:ascii="Book Antiqua" w:hAnsi="Book Antiqua" w:cstheme="minorBidi"/>
        </w:rPr>
        <w:t xml:space="preserve">The preamble </w:t>
      </w:r>
      <w:r w:rsidRPr="00A64D08">
        <w:rPr>
          <w:rFonts w:ascii="Book Antiqua" w:hAnsi="Book Antiqua" w:cstheme="minorBidi"/>
          <w:lang w:val="en-US"/>
        </w:rPr>
        <w:t>above</w:t>
      </w:r>
      <w:r w:rsidR="00E72FCB">
        <w:rPr>
          <w:rFonts w:ascii="Book Antiqua" w:hAnsi="Book Antiqua" w:cstheme="minorBidi"/>
          <w:lang w:val="en-US"/>
        </w:rPr>
        <w:t xml:space="preserve"> and the Annexes</w:t>
      </w:r>
      <w:r w:rsidRPr="00A64D08">
        <w:rPr>
          <w:rFonts w:ascii="Book Antiqua" w:hAnsi="Book Antiqua" w:cstheme="minorBidi"/>
          <w:lang w:val="en-US"/>
        </w:rPr>
        <w:t xml:space="preserve"> </w:t>
      </w:r>
      <w:r w:rsidR="00E72FCB">
        <w:rPr>
          <w:rFonts w:ascii="Book Antiqua" w:hAnsi="Book Antiqua" w:cstheme="minorBidi"/>
          <w:lang w:val="en-US"/>
        </w:rPr>
        <w:t xml:space="preserve">form </w:t>
      </w:r>
      <w:r w:rsidRPr="00A64D08">
        <w:rPr>
          <w:rFonts w:ascii="Book Antiqua" w:hAnsi="Book Antiqua" w:cstheme="minorBidi"/>
        </w:rPr>
        <w:t xml:space="preserve">an integral part of </w:t>
      </w:r>
      <w:r w:rsidR="00C73106" w:rsidRPr="00A64D08">
        <w:rPr>
          <w:rFonts w:ascii="Book Antiqua" w:hAnsi="Book Antiqua" w:cstheme="minorBidi"/>
        </w:rPr>
        <w:t xml:space="preserve">this </w:t>
      </w:r>
      <w:r w:rsidR="005E7B78">
        <w:rPr>
          <w:rFonts w:ascii="Book Antiqua" w:hAnsi="Book Antiqua" w:cstheme="minorBidi"/>
        </w:rPr>
        <w:t>Contract of adherence</w:t>
      </w:r>
      <w:r w:rsidRPr="00A64D08">
        <w:rPr>
          <w:rFonts w:ascii="Book Antiqua" w:hAnsi="Book Antiqua" w:cstheme="minorBidi"/>
        </w:rPr>
        <w:t>.</w:t>
      </w:r>
    </w:p>
    <w:p w14:paraId="651665AA" w14:textId="77777777" w:rsidR="001F57EF" w:rsidRDefault="001F57EF" w:rsidP="00097F1F">
      <w:pPr>
        <w:spacing w:before="240" w:after="240"/>
        <w:jc w:val="both"/>
        <w:rPr>
          <w:rFonts w:ascii="Book Antiqua" w:hAnsi="Book Antiqua" w:cstheme="minorBidi"/>
          <w:b/>
          <w:bCs/>
          <w:u w:val="single"/>
        </w:rPr>
      </w:pPr>
    </w:p>
    <w:p w14:paraId="27470EF0" w14:textId="77777777" w:rsidR="00097F1F" w:rsidRPr="00715564" w:rsidRDefault="00097F1F" w:rsidP="00097F1F">
      <w:pPr>
        <w:spacing w:before="240" w:after="240"/>
        <w:jc w:val="both"/>
        <w:rPr>
          <w:rFonts w:ascii="Book Antiqua" w:hAnsi="Book Antiqua" w:cstheme="minorBidi"/>
          <w:b/>
          <w:bCs/>
          <w:caps/>
        </w:rPr>
      </w:pPr>
      <w:r w:rsidRPr="00A64D08">
        <w:rPr>
          <w:rFonts w:ascii="Book Antiqua" w:hAnsi="Book Antiqua" w:cstheme="minorBidi"/>
          <w:b/>
          <w:bCs/>
          <w:u w:val="single"/>
        </w:rPr>
        <w:t>Article 2</w:t>
      </w:r>
      <w:r w:rsidRPr="00A64D08">
        <w:rPr>
          <w:rFonts w:ascii="Book Antiqua" w:hAnsi="Book Antiqua" w:cstheme="minorBidi"/>
          <w:b/>
          <w:bCs/>
        </w:rPr>
        <w:t xml:space="preserve">: </w:t>
      </w:r>
      <w:r>
        <w:rPr>
          <w:rFonts w:ascii="Book Antiqua" w:hAnsi="Book Antiqua" w:cstheme="minorBidi"/>
          <w:b/>
          <w:bCs/>
          <w:caps/>
        </w:rPr>
        <w:t>Definitions</w:t>
      </w:r>
      <w:r w:rsidRPr="00715564">
        <w:rPr>
          <w:rFonts w:ascii="Book Antiqua" w:hAnsi="Book Antiqua" w:cstheme="minorBidi"/>
          <w:b/>
          <w:bCs/>
          <w:caps/>
        </w:rPr>
        <w:t xml:space="preserve"> </w:t>
      </w:r>
    </w:p>
    <w:p w14:paraId="6C14E168" w14:textId="77777777" w:rsidR="00764339" w:rsidRPr="00A64D08" w:rsidRDefault="00764339" w:rsidP="00D4227C">
      <w:pPr>
        <w:spacing w:before="240" w:after="240"/>
        <w:jc w:val="both"/>
        <w:rPr>
          <w:rFonts w:ascii="Book Antiqua" w:hAnsi="Book Antiqua" w:cstheme="minorBidi"/>
        </w:rPr>
      </w:pPr>
      <w:r>
        <w:rPr>
          <w:rFonts w:ascii="Book Antiqua" w:hAnsi="Book Antiqua" w:cstheme="minorBidi"/>
          <w:b/>
          <w:bCs/>
        </w:rPr>
        <w:t>“</w:t>
      </w:r>
      <w:r w:rsidR="005E7B78">
        <w:rPr>
          <w:rFonts w:ascii="Book Antiqua" w:hAnsi="Book Antiqua" w:cstheme="minorBidi"/>
          <w:b/>
          <w:bCs/>
        </w:rPr>
        <w:t>Contract of adherence</w:t>
      </w:r>
      <w:r w:rsidRPr="00764339">
        <w:rPr>
          <w:rFonts w:ascii="Book Antiqua" w:hAnsi="Book Antiqua" w:cstheme="minorBidi"/>
          <w:b/>
          <w:bCs/>
        </w:rPr>
        <w:t>”</w:t>
      </w:r>
      <w:r>
        <w:rPr>
          <w:rFonts w:ascii="Book Antiqua" w:hAnsi="Book Antiqua" w:cstheme="minorBidi"/>
        </w:rPr>
        <w:t xml:space="preserve"> shall mean and include this Contract and any annex attached to </w:t>
      </w:r>
      <w:r w:rsidR="00D4227C">
        <w:rPr>
          <w:rFonts w:ascii="Book Antiqua" w:hAnsi="Book Antiqua" w:cstheme="minorBidi"/>
        </w:rPr>
        <w:t>this Contract</w:t>
      </w:r>
      <w:r>
        <w:rPr>
          <w:rFonts w:ascii="Book Antiqua" w:hAnsi="Book Antiqua" w:cstheme="minorBidi"/>
        </w:rPr>
        <w:t xml:space="preserve">. </w:t>
      </w:r>
    </w:p>
    <w:p w14:paraId="781832E9" w14:textId="71902912" w:rsidR="00097F1F" w:rsidRDefault="00097F1F">
      <w:pPr>
        <w:spacing w:before="240" w:after="240"/>
        <w:jc w:val="both"/>
        <w:rPr>
          <w:rFonts w:ascii="Book Antiqua" w:hAnsi="Book Antiqua" w:cstheme="minorBidi"/>
          <w:b/>
          <w:bCs/>
        </w:rPr>
      </w:pPr>
      <w:r>
        <w:rPr>
          <w:rFonts w:ascii="Book Antiqua" w:hAnsi="Book Antiqua" w:cstheme="minorBidi"/>
          <w:b/>
          <w:bCs/>
        </w:rPr>
        <w:t>“</w:t>
      </w:r>
      <w:r w:rsidRPr="00097F1F">
        <w:rPr>
          <w:rFonts w:ascii="Book Antiqua" w:hAnsi="Book Antiqua" w:cstheme="minorBidi"/>
          <w:b/>
          <w:bCs/>
        </w:rPr>
        <w:t>Conte</w:t>
      </w:r>
      <w:r>
        <w:rPr>
          <w:rFonts w:ascii="Book Antiqua" w:hAnsi="Book Antiqua" w:cstheme="minorBidi"/>
          <w:b/>
          <w:bCs/>
        </w:rPr>
        <w:t xml:space="preserve">nt” </w:t>
      </w:r>
      <w:r w:rsidRPr="00764339">
        <w:rPr>
          <w:rFonts w:ascii="Book Antiqua" w:hAnsi="Book Antiqua" w:cstheme="minorBidi"/>
        </w:rPr>
        <w:t xml:space="preserve">shall mean </w:t>
      </w:r>
      <w:r w:rsidR="00D4227C">
        <w:rPr>
          <w:rFonts w:ascii="Book Antiqua" w:hAnsi="Book Antiqua" w:cstheme="minorBidi"/>
        </w:rPr>
        <w:t>each</w:t>
      </w:r>
      <w:r w:rsidRPr="00764339">
        <w:rPr>
          <w:rFonts w:ascii="Book Antiqua" w:hAnsi="Book Antiqua" w:cstheme="minorBidi"/>
        </w:rPr>
        <w:t xml:space="preserve"> special melod</w:t>
      </w:r>
      <w:r w:rsidR="00D4227C">
        <w:rPr>
          <w:rFonts w:ascii="Book Antiqua" w:hAnsi="Book Antiqua" w:cstheme="minorBidi"/>
        </w:rPr>
        <w:t>y</w:t>
      </w:r>
      <w:r w:rsidRPr="00764339">
        <w:rPr>
          <w:rFonts w:ascii="Book Antiqua" w:hAnsi="Book Antiqua" w:cstheme="minorBidi"/>
        </w:rPr>
        <w:t>/tone</w:t>
      </w:r>
      <w:r w:rsidR="0057706C">
        <w:rPr>
          <w:rFonts w:ascii="Book Antiqua" w:hAnsi="Book Antiqua" w:cstheme="minorBidi"/>
        </w:rPr>
        <w:t xml:space="preserve"> (......)</w:t>
      </w:r>
      <w:r w:rsidRPr="00764339">
        <w:rPr>
          <w:rFonts w:ascii="Book Antiqua" w:hAnsi="Book Antiqua" w:cstheme="minorBidi"/>
        </w:rPr>
        <w:t xml:space="preserve"> </w:t>
      </w:r>
      <w:r w:rsidR="0057706C">
        <w:rPr>
          <w:rFonts w:ascii="Book Antiqua" w:hAnsi="Book Antiqua" w:cstheme="minorBidi"/>
        </w:rPr>
        <w:t>uploaded</w:t>
      </w:r>
      <w:r w:rsidRPr="00764339">
        <w:rPr>
          <w:rFonts w:ascii="Book Antiqua" w:hAnsi="Book Antiqua" w:cstheme="minorBidi"/>
        </w:rPr>
        <w:t xml:space="preserve"> by the </w:t>
      </w:r>
      <w:r w:rsidR="0033199D">
        <w:rPr>
          <w:rFonts w:ascii="Book Antiqua" w:hAnsi="Book Antiqua" w:cstheme="minorBidi"/>
        </w:rPr>
        <w:t>Second Party</w:t>
      </w:r>
      <w:r w:rsidRPr="00764339">
        <w:rPr>
          <w:rFonts w:ascii="Book Antiqua" w:hAnsi="Book Antiqua" w:cstheme="minorBidi"/>
        </w:rPr>
        <w:t xml:space="preserve"> </w:t>
      </w:r>
      <w:r w:rsidR="0057706C">
        <w:rPr>
          <w:rFonts w:ascii="Book Antiqua" w:hAnsi="Book Antiqua" w:cstheme="minorBidi"/>
        </w:rPr>
        <w:t>on the RBT platform</w:t>
      </w:r>
      <w:r w:rsidRPr="00764339">
        <w:rPr>
          <w:rFonts w:ascii="Book Antiqua" w:hAnsi="Book Antiqua" w:cstheme="minorBidi"/>
        </w:rPr>
        <w:t xml:space="preserve">, to be </w:t>
      </w:r>
      <w:r w:rsidR="00A77001">
        <w:rPr>
          <w:rFonts w:ascii="Book Antiqua" w:hAnsi="Book Antiqua" w:cstheme="minorBidi"/>
        </w:rPr>
        <w:t xml:space="preserve">approved and </w:t>
      </w:r>
      <w:r w:rsidR="00245E71">
        <w:rPr>
          <w:rFonts w:ascii="Book Antiqua" w:hAnsi="Book Antiqua" w:cstheme="minorBidi"/>
        </w:rPr>
        <w:t xml:space="preserve">launched by </w:t>
      </w:r>
      <w:r w:rsidR="00C80DD9">
        <w:rPr>
          <w:rFonts w:ascii="Book Antiqua" w:hAnsi="Book Antiqua" w:cstheme="minorBidi"/>
        </w:rPr>
        <w:t>the First Party</w:t>
      </w:r>
      <w:r w:rsidR="00245E71">
        <w:rPr>
          <w:rFonts w:ascii="Book Antiqua" w:hAnsi="Book Antiqua" w:cstheme="minorBidi"/>
        </w:rPr>
        <w:t xml:space="preserve"> on this </w:t>
      </w:r>
      <w:r w:rsidRPr="00764339">
        <w:rPr>
          <w:rFonts w:ascii="Book Antiqua" w:hAnsi="Book Antiqua" w:cstheme="minorBidi"/>
        </w:rPr>
        <w:t>platform for the RBT users.</w:t>
      </w:r>
      <w:r w:rsidR="0057706C">
        <w:rPr>
          <w:rFonts w:ascii="Book Antiqua" w:hAnsi="Book Antiqua" w:cstheme="minorBidi"/>
        </w:rPr>
        <w:t xml:space="preserve"> The word “Contents” shall mean the total of contents uploaded on th</w:t>
      </w:r>
      <w:r w:rsidR="00245E71">
        <w:rPr>
          <w:rFonts w:ascii="Book Antiqua" w:hAnsi="Book Antiqua" w:cstheme="minorBidi"/>
        </w:rPr>
        <w:t>is</w:t>
      </w:r>
      <w:r w:rsidR="0057706C">
        <w:rPr>
          <w:rFonts w:ascii="Book Antiqua" w:hAnsi="Book Antiqua" w:cstheme="minorBidi"/>
        </w:rPr>
        <w:t xml:space="preserve"> platform by the </w:t>
      </w:r>
      <w:r w:rsidR="0033199D">
        <w:rPr>
          <w:rFonts w:ascii="Book Antiqua" w:hAnsi="Book Antiqua" w:cstheme="minorBidi"/>
        </w:rPr>
        <w:t>Second Party</w:t>
      </w:r>
      <w:r w:rsidR="0057706C">
        <w:rPr>
          <w:rFonts w:ascii="Book Antiqua" w:hAnsi="Book Antiqua" w:cstheme="minorBidi"/>
        </w:rPr>
        <w:t xml:space="preserve">, to be </w:t>
      </w:r>
      <w:proofErr w:type="gramStart"/>
      <w:r w:rsidR="0057706C">
        <w:rPr>
          <w:rFonts w:ascii="Book Antiqua" w:hAnsi="Book Antiqua" w:cstheme="minorBidi"/>
        </w:rPr>
        <w:t>approved</w:t>
      </w:r>
      <w:proofErr w:type="gramEnd"/>
      <w:r w:rsidR="0057706C">
        <w:rPr>
          <w:rFonts w:ascii="Book Antiqua" w:hAnsi="Book Antiqua" w:cstheme="minorBidi"/>
        </w:rPr>
        <w:t xml:space="preserve"> and launched by</w:t>
      </w:r>
      <w:r w:rsidR="00C80DD9">
        <w:rPr>
          <w:rFonts w:ascii="Book Antiqua" w:hAnsi="Book Antiqua" w:cstheme="minorBidi"/>
        </w:rPr>
        <w:t xml:space="preserve"> The First Party</w:t>
      </w:r>
      <w:r w:rsidR="0057706C">
        <w:rPr>
          <w:rFonts w:ascii="Book Antiqua" w:hAnsi="Book Antiqua" w:cstheme="minorBidi"/>
        </w:rPr>
        <w:t xml:space="preserve"> for the </w:t>
      </w:r>
      <w:r w:rsidR="00DE4C73" w:rsidRPr="00A33384">
        <w:rPr>
          <w:rFonts w:ascii="Book Antiqua" w:hAnsi="Book Antiqua" w:cstheme="minorBidi"/>
          <w:bCs/>
          <w:lang w:val="en-US" w:eastAsia="en-US"/>
        </w:rPr>
        <w:t>RBT</w:t>
      </w:r>
      <w:r w:rsidR="00DE4C73">
        <w:rPr>
          <w:rFonts w:ascii="Book Antiqua" w:hAnsi="Book Antiqua" w:cstheme="minorBidi"/>
          <w:bCs/>
          <w:lang w:val="en-US" w:eastAsia="en-US"/>
        </w:rPr>
        <w:t xml:space="preserve"> Services</w:t>
      </w:r>
      <w:r w:rsidR="00DE4C73" w:rsidDel="00991FA7">
        <w:rPr>
          <w:rFonts w:ascii="Book Antiqua" w:hAnsi="Book Antiqua" w:cstheme="minorBidi"/>
        </w:rPr>
        <w:t xml:space="preserve"> </w:t>
      </w:r>
      <w:r w:rsidR="0057706C">
        <w:rPr>
          <w:rFonts w:ascii="Book Antiqua" w:hAnsi="Book Antiqua" w:cstheme="minorBidi"/>
        </w:rPr>
        <w:t xml:space="preserve">users. </w:t>
      </w:r>
    </w:p>
    <w:p w14:paraId="536616A5" w14:textId="435D8E17" w:rsidR="00097F1F" w:rsidRPr="00764339" w:rsidRDefault="00097F1F">
      <w:pPr>
        <w:spacing w:before="240" w:after="240"/>
        <w:jc w:val="both"/>
        <w:rPr>
          <w:rFonts w:ascii="Book Antiqua" w:hAnsi="Book Antiqua" w:cstheme="minorBidi"/>
        </w:rPr>
      </w:pPr>
      <w:r>
        <w:rPr>
          <w:rFonts w:ascii="Book Antiqua" w:hAnsi="Book Antiqua" w:cstheme="minorBidi"/>
          <w:b/>
          <w:bCs/>
        </w:rPr>
        <w:t xml:space="preserve">“Subscribers” </w:t>
      </w:r>
      <w:r w:rsidRPr="00764339">
        <w:rPr>
          <w:rFonts w:ascii="Book Antiqua" w:hAnsi="Book Antiqua" w:cstheme="minorBidi"/>
        </w:rPr>
        <w:t xml:space="preserve">shall mean the Second Mobile Network </w:t>
      </w:r>
      <w:proofErr w:type="spellStart"/>
      <w:r w:rsidRPr="00764339">
        <w:rPr>
          <w:rFonts w:ascii="Book Antiqua" w:hAnsi="Book Antiqua" w:cstheme="minorBidi"/>
        </w:rPr>
        <w:t>Postpaid</w:t>
      </w:r>
      <w:proofErr w:type="spellEnd"/>
      <w:r w:rsidRPr="00764339">
        <w:rPr>
          <w:rFonts w:ascii="Book Antiqua" w:hAnsi="Book Antiqua" w:cstheme="minorBidi"/>
        </w:rPr>
        <w:t xml:space="preserve"> and Prepaid Subscribers who wish to subscribe to the </w:t>
      </w:r>
      <w:r w:rsidR="00DE4C73" w:rsidRPr="00A33384">
        <w:rPr>
          <w:rFonts w:ascii="Book Antiqua" w:hAnsi="Book Antiqua" w:cstheme="minorBidi"/>
          <w:bCs/>
          <w:lang w:val="en-US" w:eastAsia="en-US"/>
        </w:rPr>
        <w:t>RBT</w:t>
      </w:r>
      <w:r w:rsidR="00DE4C73">
        <w:rPr>
          <w:rFonts w:ascii="Book Antiqua" w:hAnsi="Book Antiqua" w:cstheme="minorBidi"/>
          <w:bCs/>
          <w:lang w:val="en-US" w:eastAsia="en-US"/>
        </w:rPr>
        <w:t xml:space="preserve"> Services</w:t>
      </w:r>
      <w:r w:rsidRPr="00764339">
        <w:rPr>
          <w:rFonts w:ascii="Book Antiqua" w:hAnsi="Book Antiqua" w:cstheme="minorBidi"/>
        </w:rPr>
        <w:t>.</w:t>
      </w:r>
    </w:p>
    <w:p w14:paraId="0E7F977A" w14:textId="7A67DA5A" w:rsidR="00097F1F" w:rsidRPr="00764339" w:rsidRDefault="00097F1F">
      <w:pPr>
        <w:spacing w:before="240" w:after="240"/>
        <w:jc w:val="both"/>
        <w:rPr>
          <w:rFonts w:ascii="Book Antiqua" w:hAnsi="Book Antiqua" w:cstheme="minorBidi"/>
        </w:rPr>
      </w:pPr>
      <w:r>
        <w:rPr>
          <w:rFonts w:ascii="Book Antiqua" w:hAnsi="Book Antiqua" w:cstheme="minorBidi"/>
          <w:b/>
          <w:bCs/>
        </w:rPr>
        <w:t xml:space="preserve">“RBT users” </w:t>
      </w:r>
      <w:r w:rsidRPr="00764339">
        <w:rPr>
          <w:rFonts w:ascii="Book Antiqua" w:hAnsi="Book Antiqua" w:cstheme="minorBidi"/>
        </w:rPr>
        <w:t xml:space="preserve">shall mean the subscribers who have </w:t>
      </w:r>
      <w:r w:rsidR="00F523CC" w:rsidRPr="00764339">
        <w:rPr>
          <w:rFonts w:ascii="Book Antiqua" w:hAnsi="Book Antiqua" w:cstheme="minorBidi"/>
        </w:rPr>
        <w:t xml:space="preserve">subscribed to the </w:t>
      </w:r>
      <w:r w:rsidR="00DE4C73" w:rsidRPr="00A33384">
        <w:rPr>
          <w:rFonts w:ascii="Book Antiqua" w:hAnsi="Book Antiqua" w:cstheme="minorBidi"/>
          <w:bCs/>
          <w:lang w:val="en-US" w:eastAsia="en-US"/>
        </w:rPr>
        <w:t>RBT</w:t>
      </w:r>
      <w:r w:rsidR="00DE4C73">
        <w:rPr>
          <w:rFonts w:ascii="Book Antiqua" w:hAnsi="Book Antiqua" w:cstheme="minorBidi"/>
          <w:bCs/>
          <w:lang w:val="en-US" w:eastAsia="en-US"/>
        </w:rPr>
        <w:t xml:space="preserve"> Services</w:t>
      </w:r>
      <w:r w:rsidR="00F523CC" w:rsidRPr="00764339">
        <w:rPr>
          <w:rFonts w:ascii="Book Antiqua" w:hAnsi="Book Antiqua" w:cstheme="minorBidi"/>
        </w:rPr>
        <w:t>.</w:t>
      </w:r>
    </w:p>
    <w:p w14:paraId="4FE2ED80" w14:textId="504810A0" w:rsidR="00F523CC" w:rsidRDefault="00097F1F">
      <w:pPr>
        <w:spacing w:before="240" w:after="240"/>
        <w:jc w:val="both"/>
        <w:rPr>
          <w:rFonts w:ascii="Book Antiqua" w:hAnsi="Book Antiqua" w:cstheme="minorBidi"/>
          <w:b/>
          <w:bCs/>
        </w:rPr>
      </w:pPr>
      <w:r>
        <w:rPr>
          <w:rFonts w:ascii="Book Antiqua" w:hAnsi="Book Antiqua" w:cstheme="minorBidi"/>
          <w:b/>
          <w:bCs/>
        </w:rPr>
        <w:t>“RBT Service</w:t>
      </w:r>
      <w:r w:rsidR="00BB36A7">
        <w:rPr>
          <w:rFonts w:ascii="Book Antiqua" w:hAnsi="Book Antiqua" w:cstheme="minorBidi"/>
          <w:b/>
          <w:bCs/>
        </w:rPr>
        <w:t>s</w:t>
      </w:r>
      <w:r>
        <w:rPr>
          <w:rFonts w:ascii="Book Antiqua" w:hAnsi="Book Antiqua" w:cstheme="minorBidi"/>
          <w:b/>
          <w:bCs/>
        </w:rPr>
        <w:t xml:space="preserve">” </w:t>
      </w:r>
      <w:r w:rsidRPr="00764339">
        <w:rPr>
          <w:rFonts w:ascii="Book Antiqua" w:hAnsi="Book Antiqua" w:cstheme="minorBidi"/>
        </w:rPr>
        <w:t>shall mean a service</w:t>
      </w:r>
      <w:r w:rsidR="00764339">
        <w:rPr>
          <w:rFonts w:ascii="Book Antiqua" w:hAnsi="Book Antiqua" w:cstheme="minorBidi"/>
        </w:rPr>
        <w:t xml:space="preserve"> named </w:t>
      </w:r>
      <w:r w:rsidR="002D7275">
        <w:rPr>
          <w:rFonts w:ascii="Book Antiqua" w:hAnsi="Book Antiqua" w:cstheme="minorBidi"/>
        </w:rPr>
        <w:t>“</w:t>
      </w:r>
      <w:r w:rsidR="00764339">
        <w:rPr>
          <w:rFonts w:ascii="Book Antiqua" w:hAnsi="Book Antiqua" w:cstheme="minorBidi"/>
        </w:rPr>
        <w:t>Ring Back Tone Service</w:t>
      </w:r>
      <w:r w:rsidR="00DE4C73">
        <w:rPr>
          <w:rFonts w:ascii="Book Antiqua" w:hAnsi="Book Antiqua" w:cstheme="minorBidi"/>
        </w:rPr>
        <w:t>s</w:t>
      </w:r>
      <w:r w:rsidR="00764339">
        <w:rPr>
          <w:rFonts w:ascii="Book Antiqua" w:hAnsi="Book Antiqua" w:cstheme="minorBidi"/>
        </w:rPr>
        <w:t>”</w:t>
      </w:r>
      <w:r w:rsidR="00795A3B">
        <w:rPr>
          <w:rFonts w:ascii="Book Antiqua" w:hAnsi="Book Antiqua" w:cstheme="minorBidi"/>
        </w:rPr>
        <w:t xml:space="preserve"> launched and</w:t>
      </w:r>
      <w:r w:rsidRPr="00764339">
        <w:rPr>
          <w:rFonts w:ascii="Book Antiqua" w:hAnsi="Book Antiqua" w:cstheme="minorBidi"/>
        </w:rPr>
        <w:t xml:space="preserve"> offered by </w:t>
      </w:r>
      <w:r w:rsidR="00C80DD9">
        <w:rPr>
          <w:rFonts w:ascii="Book Antiqua" w:hAnsi="Book Antiqua" w:cstheme="minorBidi"/>
        </w:rPr>
        <w:t xml:space="preserve">the First Party </w:t>
      </w:r>
      <w:r w:rsidRPr="00764339">
        <w:rPr>
          <w:rFonts w:ascii="Book Antiqua" w:hAnsi="Book Antiqua" w:cstheme="minorBidi"/>
        </w:rPr>
        <w:t xml:space="preserve">to </w:t>
      </w:r>
      <w:r w:rsidR="00C80DD9">
        <w:rPr>
          <w:rFonts w:ascii="Book Antiqua" w:hAnsi="Book Antiqua" w:cstheme="minorBidi"/>
        </w:rPr>
        <w:t xml:space="preserve">the </w:t>
      </w:r>
      <w:r w:rsidRPr="00764339">
        <w:rPr>
          <w:rFonts w:ascii="Book Antiqua" w:hAnsi="Book Antiqua" w:cstheme="minorBidi"/>
        </w:rPr>
        <w:t>subscribers</w:t>
      </w:r>
      <w:r w:rsidR="00F523CC" w:rsidRPr="00764339">
        <w:rPr>
          <w:rFonts w:ascii="Book Antiqua" w:hAnsi="Book Antiqua" w:cstheme="minorBidi"/>
        </w:rPr>
        <w:t xml:space="preserve"> and which allows the </w:t>
      </w:r>
      <w:r w:rsidR="0057706C">
        <w:rPr>
          <w:rFonts w:ascii="Book Antiqua" w:hAnsi="Book Antiqua" w:cstheme="minorBidi"/>
        </w:rPr>
        <w:t>subscribers</w:t>
      </w:r>
      <w:r w:rsidR="00F523CC" w:rsidRPr="00764339">
        <w:rPr>
          <w:rFonts w:ascii="Book Antiqua" w:hAnsi="Book Antiqua" w:cstheme="minorBidi"/>
        </w:rPr>
        <w:t xml:space="preserve"> to replace their standard mobile </w:t>
      </w:r>
      <w:r w:rsidR="00CE26A6">
        <w:rPr>
          <w:rFonts w:ascii="Book Antiqua" w:hAnsi="Book Antiqua" w:cstheme="minorBidi"/>
        </w:rPr>
        <w:t>ring back tones</w:t>
      </w:r>
      <w:r w:rsidR="00F523CC" w:rsidRPr="00764339">
        <w:rPr>
          <w:rFonts w:ascii="Book Antiqua" w:hAnsi="Book Antiqua" w:cstheme="minorBidi"/>
        </w:rPr>
        <w:t xml:space="preserve"> with special melodies/tones.</w:t>
      </w:r>
    </w:p>
    <w:p w14:paraId="4FBE1A98" w14:textId="1089397E" w:rsidR="00097F1F" w:rsidRPr="00764339" w:rsidRDefault="00F523CC">
      <w:pPr>
        <w:spacing w:before="240" w:after="240"/>
        <w:jc w:val="both"/>
        <w:rPr>
          <w:rFonts w:ascii="Book Antiqua" w:hAnsi="Book Antiqua" w:cstheme="minorBidi"/>
        </w:rPr>
      </w:pPr>
      <w:r>
        <w:rPr>
          <w:rFonts w:ascii="Book Antiqua" w:hAnsi="Book Antiqua" w:cstheme="minorBidi"/>
          <w:b/>
          <w:bCs/>
        </w:rPr>
        <w:t xml:space="preserve">“RBT Platform” </w:t>
      </w:r>
      <w:r w:rsidRPr="00764339">
        <w:rPr>
          <w:rFonts w:ascii="Book Antiqua" w:hAnsi="Book Antiqua" w:cstheme="minorBidi"/>
        </w:rPr>
        <w:t xml:space="preserve">shall mean the </w:t>
      </w:r>
      <w:r w:rsidR="009F386E">
        <w:rPr>
          <w:rFonts w:ascii="Book Antiqua" w:hAnsi="Book Antiqua" w:cstheme="minorBidi"/>
        </w:rPr>
        <w:t>“</w:t>
      </w:r>
      <w:r w:rsidR="00245E71">
        <w:rPr>
          <w:rFonts w:ascii="Book Antiqua" w:hAnsi="Book Antiqua" w:cstheme="minorBidi"/>
        </w:rPr>
        <w:t xml:space="preserve">display </w:t>
      </w:r>
      <w:r w:rsidR="009F386E">
        <w:rPr>
          <w:rFonts w:ascii="Book Antiqua" w:hAnsi="Book Antiqua" w:cstheme="minorBidi"/>
        </w:rPr>
        <w:t xml:space="preserve">place” on which the RBT contents are uploaded and </w:t>
      </w:r>
      <w:r w:rsidR="00245E71">
        <w:rPr>
          <w:rFonts w:ascii="Book Antiqua" w:hAnsi="Book Antiqua" w:cstheme="minorBidi"/>
        </w:rPr>
        <w:t>launched</w:t>
      </w:r>
      <w:r w:rsidRPr="00764339">
        <w:rPr>
          <w:rFonts w:ascii="Book Antiqua" w:hAnsi="Book Antiqua" w:cstheme="minorBidi"/>
        </w:rPr>
        <w:t xml:space="preserve"> </w:t>
      </w:r>
      <w:r w:rsidR="009F386E">
        <w:rPr>
          <w:rFonts w:ascii="Book Antiqua" w:hAnsi="Book Antiqua" w:cstheme="minorBidi"/>
        </w:rPr>
        <w:t>in order to be at the subscribers ‘disposal</w:t>
      </w:r>
      <w:r w:rsidRPr="00764339">
        <w:rPr>
          <w:rFonts w:ascii="Book Antiqua" w:hAnsi="Book Antiqua" w:cstheme="minorBidi"/>
        </w:rPr>
        <w:t xml:space="preserve">. </w:t>
      </w:r>
    </w:p>
    <w:p w14:paraId="4B0F23EB" w14:textId="779D09A0" w:rsidR="00764339" w:rsidRDefault="00F523CC">
      <w:pPr>
        <w:spacing w:before="240" w:after="240"/>
        <w:jc w:val="both"/>
        <w:rPr>
          <w:rFonts w:ascii="Book Antiqua" w:hAnsi="Book Antiqua" w:cstheme="minorBidi"/>
        </w:rPr>
      </w:pPr>
      <w:r>
        <w:rPr>
          <w:rFonts w:ascii="Book Antiqua" w:hAnsi="Book Antiqua" w:cstheme="minorBidi"/>
          <w:b/>
          <w:bCs/>
        </w:rPr>
        <w:t xml:space="preserve">“Subscription fees” </w:t>
      </w:r>
      <w:r w:rsidRPr="00764339">
        <w:rPr>
          <w:rFonts w:ascii="Book Antiqua" w:hAnsi="Book Antiqua" w:cstheme="minorBidi"/>
        </w:rPr>
        <w:t>shall mean the price paid by the RBT users for the</w:t>
      </w:r>
      <w:r w:rsidR="009D5887">
        <w:rPr>
          <w:rFonts w:ascii="Book Antiqua" w:hAnsi="Book Antiqua" w:cstheme="minorBidi"/>
        </w:rPr>
        <w:t>ir subscription to any of the content</w:t>
      </w:r>
      <w:r w:rsidRPr="00764339">
        <w:rPr>
          <w:rFonts w:ascii="Book Antiqua" w:hAnsi="Book Antiqua" w:cstheme="minorBidi"/>
        </w:rPr>
        <w:t xml:space="preserve"> </w:t>
      </w:r>
      <w:r w:rsidR="009D5887">
        <w:rPr>
          <w:rFonts w:ascii="Book Antiqua" w:hAnsi="Book Antiqua" w:cstheme="minorBidi"/>
        </w:rPr>
        <w:t xml:space="preserve">for a certain </w:t>
      </w:r>
      <w:proofErr w:type="gramStart"/>
      <w:r w:rsidR="009D5887">
        <w:rPr>
          <w:rFonts w:ascii="Book Antiqua" w:hAnsi="Book Antiqua" w:cstheme="minorBidi"/>
        </w:rPr>
        <w:t>period of time</w:t>
      </w:r>
      <w:proofErr w:type="gramEnd"/>
      <w:r w:rsidR="009D5887">
        <w:rPr>
          <w:rFonts w:ascii="Book Antiqua" w:hAnsi="Book Antiqua" w:cstheme="minorBidi"/>
        </w:rPr>
        <w:t xml:space="preserve"> called “</w:t>
      </w:r>
      <w:r w:rsidRPr="00764339">
        <w:rPr>
          <w:rFonts w:ascii="Book Antiqua" w:hAnsi="Book Antiqua" w:cstheme="minorBidi"/>
        </w:rPr>
        <w:t>validity period</w:t>
      </w:r>
      <w:r w:rsidR="009D5887">
        <w:rPr>
          <w:rFonts w:ascii="Book Antiqua" w:hAnsi="Book Antiqua" w:cstheme="minorBidi"/>
        </w:rPr>
        <w:t>”</w:t>
      </w:r>
      <w:r w:rsidR="00CE26A6">
        <w:rPr>
          <w:rFonts w:ascii="Book Antiqua" w:hAnsi="Book Antiqua" w:cstheme="minorBidi"/>
        </w:rPr>
        <w:t>.</w:t>
      </w:r>
    </w:p>
    <w:p w14:paraId="1EE1BB06" w14:textId="5E873C07" w:rsidR="00633028" w:rsidRPr="005802FA" w:rsidRDefault="00C73E82" w:rsidP="00C47CBD">
      <w:pPr>
        <w:pStyle w:val="BodyText"/>
        <w:spacing w:before="240" w:after="240"/>
        <w:rPr>
          <w:rFonts w:ascii="Book Antiqua" w:hAnsi="Book Antiqua" w:cstheme="minorBidi"/>
          <w:sz w:val="24"/>
          <w:szCs w:val="24"/>
        </w:rPr>
      </w:pPr>
      <w:r w:rsidRPr="00416B70">
        <w:rPr>
          <w:rFonts w:ascii="Book Antiqua" w:hAnsi="Book Antiqua" w:cstheme="minorBidi"/>
          <w:b/>
          <w:bCs/>
          <w:sz w:val="24"/>
          <w:szCs w:val="24"/>
        </w:rPr>
        <w:t>“Access Channels”</w:t>
      </w:r>
      <w:r w:rsidRPr="00C73E82">
        <w:rPr>
          <w:rFonts w:ascii="Book Antiqua" w:hAnsi="Book Antiqua" w:cstheme="minorBidi"/>
          <w:b/>
          <w:bCs/>
        </w:rPr>
        <w:t xml:space="preserve"> </w:t>
      </w:r>
      <w:r w:rsidR="00416B70" w:rsidRPr="00416B70">
        <w:rPr>
          <w:rFonts w:ascii="Book Antiqua" w:hAnsi="Book Antiqua" w:cstheme="minorBidi"/>
          <w:sz w:val="24"/>
          <w:szCs w:val="24"/>
        </w:rPr>
        <w:t xml:space="preserve">shall mean </w:t>
      </w:r>
      <w:r w:rsidR="001F57EF">
        <w:rPr>
          <w:rFonts w:ascii="Book Antiqua" w:hAnsi="Book Antiqua" w:cstheme="minorBidi"/>
          <w:sz w:val="24"/>
          <w:szCs w:val="24"/>
        </w:rPr>
        <w:t>the channel</w:t>
      </w:r>
      <w:r w:rsidR="0040648F">
        <w:rPr>
          <w:rFonts w:ascii="Book Antiqua" w:hAnsi="Book Antiqua" w:cstheme="minorBidi"/>
          <w:sz w:val="24"/>
          <w:szCs w:val="24"/>
        </w:rPr>
        <w:t>s</w:t>
      </w:r>
      <w:r w:rsidR="001F57EF">
        <w:rPr>
          <w:rFonts w:ascii="Book Antiqua" w:hAnsi="Book Antiqua" w:cstheme="minorBidi"/>
          <w:sz w:val="24"/>
          <w:szCs w:val="24"/>
        </w:rPr>
        <w:t xml:space="preserve"> </w:t>
      </w:r>
      <w:r w:rsidR="00633028" w:rsidRPr="005802FA">
        <w:rPr>
          <w:rFonts w:ascii="Book Antiqua" w:hAnsi="Book Antiqua" w:cstheme="minorBidi"/>
          <w:sz w:val="24"/>
          <w:szCs w:val="24"/>
        </w:rPr>
        <w:t>create</w:t>
      </w:r>
      <w:r w:rsidR="001F57EF">
        <w:rPr>
          <w:rFonts w:ascii="Book Antiqua" w:hAnsi="Book Antiqua" w:cstheme="minorBidi"/>
          <w:sz w:val="24"/>
          <w:szCs w:val="24"/>
        </w:rPr>
        <w:t>d</w:t>
      </w:r>
      <w:r w:rsidR="00633028" w:rsidRPr="005802FA">
        <w:rPr>
          <w:rFonts w:ascii="Book Antiqua" w:hAnsi="Book Antiqua" w:cstheme="minorBidi"/>
          <w:sz w:val="24"/>
          <w:szCs w:val="24"/>
        </w:rPr>
        <w:t xml:space="preserve"> </w:t>
      </w:r>
      <w:r w:rsidR="001F57EF">
        <w:rPr>
          <w:rFonts w:ascii="Book Antiqua" w:hAnsi="Book Antiqua" w:cstheme="minorBidi"/>
          <w:sz w:val="24"/>
          <w:szCs w:val="24"/>
        </w:rPr>
        <w:t xml:space="preserve">by </w:t>
      </w:r>
      <w:r w:rsidR="00C80DD9">
        <w:rPr>
          <w:rFonts w:ascii="Book Antiqua" w:hAnsi="Book Antiqua" w:cstheme="minorBidi"/>
          <w:sz w:val="24"/>
          <w:szCs w:val="24"/>
        </w:rPr>
        <w:t xml:space="preserve">the First Party </w:t>
      </w:r>
      <w:r w:rsidR="001F57EF" w:rsidRPr="005802FA">
        <w:rPr>
          <w:rFonts w:ascii="Book Antiqua" w:hAnsi="Book Antiqua" w:cstheme="minorBidi"/>
          <w:sz w:val="24"/>
          <w:szCs w:val="24"/>
        </w:rPr>
        <w:t>solely</w:t>
      </w:r>
      <w:r w:rsidR="001F57EF">
        <w:rPr>
          <w:rFonts w:ascii="Book Antiqua" w:hAnsi="Book Antiqua" w:cstheme="minorBidi"/>
          <w:sz w:val="24"/>
          <w:szCs w:val="24"/>
        </w:rPr>
        <w:t xml:space="preserve"> </w:t>
      </w:r>
      <w:r w:rsidR="00633028" w:rsidRPr="005802FA">
        <w:rPr>
          <w:rFonts w:ascii="Book Antiqua" w:hAnsi="Book Antiqua" w:cstheme="minorBidi"/>
          <w:sz w:val="24"/>
          <w:szCs w:val="24"/>
        </w:rPr>
        <w:t xml:space="preserve">and without getting the prior approval of the </w:t>
      </w:r>
      <w:r w:rsidR="0033199D">
        <w:rPr>
          <w:rFonts w:ascii="Book Antiqua" w:hAnsi="Book Antiqua" w:cstheme="minorBidi"/>
          <w:sz w:val="24"/>
          <w:szCs w:val="24"/>
        </w:rPr>
        <w:t>Second Party</w:t>
      </w:r>
      <w:r w:rsidR="00633028" w:rsidRPr="005802FA">
        <w:rPr>
          <w:rFonts w:ascii="Book Antiqua" w:hAnsi="Book Antiqua" w:cstheme="minorBidi"/>
          <w:sz w:val="24"/>
          <w:szCs w:val="24"/>
        </w:rPr>
        <w:t xml:space="preserve">, in order to facilitate the access of the </w:t>
      </w:r>
      <w:r w:rsidR="00633028">
        <w:rPr>
          <w:rFonts w:ascii="Book Antiqua" w:hAnsi="Book Antiqua" w:cstheme="minorBidi"/>
          <w:sz w:val="24"/>
          <w:szCs w:val="24"/>
        </w:rPr>
        <w:t>RBT users</w:t>
      </w:r>
      <w:r w:rsidR="00633028" w:rsidRPr="005802FA">
        <w:rPr>
          <w:rFonts w:ascii="Book Antiqua" w:hAnsi="Book Antiqua" w:cstheme="minorBidi"/>
          <w:sz w:val="24"/>
          <w:szCs w:val="24"/>
        </w:rPr>
        <w:t xml:space="preserve"> to the </w:t>
      </w:r>
      <w:r w:rsidR="00633028">
        <w:rPr>
          <w:rFonts w:ascii="Book Antiqua" w:hAnsi="Book Antiqua" w:cstheme="minorBidi"/>
          <w:sz w:val="24"/>
          <w:szCs w:val="24"/>
        </w:rPr>
        <w:t>Content</w:t>
      </w:r>
      <w:r w:rsidR="001F57EF">
        <w:rPr>
          <w:rFonts w:ascii="Book Antiqua" w:hAnsi="Book Antiqua" w:cstheme="minorBidi"/>
          <w:sz w:val="24"/>
          <w:szCs w:val="24"/>
        </w:rPr>
        <w:t xml:space="preserve"> (i.e.</w:t>
      </w:r>
      <w:r w:rsidR="00C47CBD">
        <w:rPr>
          <w:rFonts w:ascii="Book Antiqua" w:hAnsi="Book Antiqua" w:cstheme="minorBidi"/>
          <w:sz w:val="24"/>
          <w:szCs w:val="24"/>
        </w:rPr>
        <w:t xml:space="preserve"> Mobile APP, </w:t>
      </w:r>
      <w:r w:rsidR="001F57EF">
        <w:rPr>
          <w:rFonts w:ascii="Book Antiqua" w:hAnsi="Book Antiqua" w:cstheme="minorBidi"/>
          <w:sz w:val="24"/>
          <w:szCs w:val="24"/>
        </w:rPr>
        <w:t xml:space="preserve">IVR </w:t>
      </w:r>
      <w:proofErr w:type="spellStart"/>
      <w:r w:rsidR="001F57EF">
        <w:rPr>
          <w:rFonts w:ascii="Book Antiqua" w:hAnsi="Book Antiqua" w:cstheme="minorBidi"/>
          <w:sz w:val="24"/>
          <w:szCs w:val="24"/>
        </w:rPr>
        <w:t>Shortcode</w:t>
      </w:r>
      <w:proofErr w:type="spellEnd"/>
      <w:r w:rsidR="001F57EF">
        <w:rPr>
          <w:rFonts w:ascii="Book Antiqua" w:hAnsi="Book Antiqua" w:cstheme="minorBidi"/>
          <w:sz w:val="24"/>
          <w:szCs w:val="24"/>
        </w:rPr>
        <w:t xml:space="preserve">, </w:t>
      </w:r>
      <w:proofErr w:type="spellStart"/>
      <w:r w:rsidR="001F57EF">
        <w:rPr>
          <w:rFonts w:ascii="Book Antiqua" w:hAnsi="Book Antiqua" w:cstheme="minorBidi"/>
          <w:sz w:val="24"/>
          <w:szCs w:val="24"/>
        </w:rPr>
        <w:t>sms</w:t>
      </w:r>
      <w:proofErr w:type="spellEnd"/>
      <w:r w:rsidR="001F57EF">
        <w:rPr>
          <w:rFonts w:ascii="Book Antiqua" w:hAnsi="Book Antiqua" w:cstheme="minorBidi"/>
          <w:sz w:val="24"/>
          <w:szCs w:val="24"/>
        </w:rPr>
        <w:t>, touch website...</w:t>
      </w:r>
      <w:proofErr w:type="spellStart"/>
      <w:r w:rsidR="001F57EF">
        <w:rPr>
          <w:rFonts w:ascii="Book Antiqua" w:hAnsi="Book Antiqua" w:cstheme="minorBidi"/>
          <w:sz w:val="24"/>
          <w:szCs w:val="24"/>
        </w:rPr>
        <w:t>etc</w:t>
      </w:r>
      <w:proofErr w:type="spellEnd"/>
      <w:r w:rsidR="001F57EF">
        <w:rPr>
          <w:rFonts w:ascii="Book Antiqua" w:hAnsi="Book Antiqua" w:cstheme="minorBidi"/>
          <w:sz w:val="24"/>
          <w:szCs w:val="24"/>
        </w:rPr>
        <w:t>)</w:t>
      </w:r>
      <w:r w:rsidR="00633028" w:rsidRPr="005802FA">
        <w:rPr>
          <w:rFonts w:ascii="Book Antiqua" w:hAnsi="Book Antiqua" w:cstheme="minorBidi"/>
          <w:sz w:val="24"/>
          <w:szCs w:val="24"/>
        </w:rPr>
        <w:t xml:space="preserve">. </w:t>
      </w:r>
    </w:p>
    <w:p w14:paraId="54D0A80D" w14:textId="335C87D2" w:rsidR="00F523CC" w:rsidRDefault="00764339" w:rsidP="00764339">
      <w:pPr>
        <w:spacing w:before="240" w:after="240"/>
        <w:jc w:val="both"/>
        <w:rPr>
          <w:rFonts w:ascii="Book Antiqua" w:hAnsi="Book Antiqua" w:cstheme="minorBidi"/>
          <w:b/>
          <w:bCs/>
        </w:rPr>
      </w:pPr>
      <w:r>
        <w:rPr>
          <w:rFonts w:ascii="Book Antiqua" w:hAnsi="Book Antiqua" w:cstheme="minorBidi"/>
          <w:b/>
          <w:bCs/>
        </w:rPr>
        <w:t xml:space="preserve"> </w:t>
      </w:r>
    </w:p>
    <w:p w14:paraId="7FD3405A" w14:textId="77777777" w:rsidR="0002270B" w:rsidRPr="00097F1F" w:rsidRDefault="0002270B" w:rsidP="00764339">
      <w:pPr>
        <w:spacing w:before="240" w:after="240"/>
        <w:jc w:val="both"/>
        <w:rPr>
          <w:rFonts w:ascii="Book Antiqua" w:hAnsi="Book Antiqua" w:cstheme="minorBidi"/>
          <w:b/>
          <w:bCs/>
        </w:rPr>
      </w:pPr>
    </w:p>
    <w:p w14:paraId="63CBD084" w14:textId="77777777" w:rsidR="00E443B9" w:rsidRPr="00715564" w:rsidRDefault="00E443B9" w:rsidP="00764339">
      <w:pPr>
        <w:spacing w:before="240" w:after="240"/>
        <w:jc w:val="both"/>
        <w:rPr>
          <w:rFonts w:ascii="Book Antiqua" w:hAnsi="Book Antiqua" w:cstheme="minorBidi"/>
          <w:b/>
          <w:bCs/>
          <w:caps/>
        </w:rPr>
      </w:pPr>
      <w:r w:rsidRPr="00A64D08">
        <w:rPr>
          <w:rFonts w:ascii="Book Antiqua" w:hAnsi="Book Antiqua" w:cstheme="minorBidi"/>
          <w:b/>
          <w:bCs/>
          <w:u w:val="single"/>
        </w:rPr>
        <w:lastRenderedPageBreak/>
        <w:t xml:space="preserve">Article </w:t>
      </w:r>
      <w:r w:rsidR="00764339">
        <w:rPr>
          <w:rFonts w:ascii="Book Antiqua" w:hAnsi="Book Antiqua" w:cstheme="minorBidi"/>
          <w:b/>
          <w:bCs/>
          <w:u w:val="single"/>
        </w:rPr>
        <w:t>3</w:t>
      </w:r>
      <w:r w:rsidRPr="00A64D08">
        <w:rPr>
          <w:rFonts w:ascii="Book Antiqua" w:hAnsi="Book Antiqua" w:cstheme="minorBidi"/>
          <w:b/>
          <w:bCs/>
        </w:rPr>
        <w:t>:</w:t>
      </w:r>
      <w:r w:rsidR="009B56A3" w:rsidRPr="00A64D08">
        <w:rPr>
          <w:rFonts w:ascii="Book Antiqua" w:hAnsi="Book Antiqua" w:cstheme="minorBidi"/>
          <w:b/>
          <w:bCs/>
        </w:rPr>
        <w:t xml:space="preserve"> </w:t>
      </w:r>
      <w:r w:rsidR="00B66603" w:rsidRPr="00715564">
        <w:rPr>
          <w:rFonts w:ascii="Book Antiqua" w:hAnsi="Book Antiqua" w:cstheme="minorBidi"/>
          <w:b/>
          <w:bCs/>
          <w:caps/>
        </w:rPr>
        <w:t>Scope</w:t>
      </w:r>
      <w:r w:rsidR="00237DA7" w:rsidRPr="00715564">
        <w:rPr>
          <w:rFonts w:ascii="Book Antiqua" w:hAnsi="Book Antiqua" w:cstheme="minorBidi"/>
          <w:b/>
          <w:bCs/>
          <w:caps/>
        </w:rPr>
        <w:t xml:space="preserve"> of th</w:t>
      </w:r>
      <w:r w:rsidR="00D62C33">
        <w:rPr>
          <w:rFonts w:ascii="Book Antiqua" w:hAnsi="Book Antiqua" w:cstheme="minorBidi"/>
          <w:b/>
          <w:bCs/>
          <w:caps/>
        </w:rPr>
        <w:t>is</w:t>
      </w:r>
      <w:r w:rsidR="00237DA7" w:rsidRPr="00715564">
        <w:rPr>
          <w:rFonts w:ascii="Book Antiqua" w:hAnsi="Book Antiqua" w:cstheme="minorBidi"/>
          <w:b/>
          <w:bCs/>
          <w:caps/>
        </w:rPr>
        <w:t xml:space="preserve"> </w:t>
      </w:r>
      <w:r w:rsidR="005E7B78">
        <w:rPr>
          <w:rFonts w:ascii="Book Antiqua" w:hAnsi="Book Antiqua" w:cstheme="minorBidi"/>
          <w:b/>
          <w:bCs/>
          <w:caps/>
        </w:rPr>
        <w:t>Contract of adherence</w:t>
      </w:r>
      <w:r w:rsidR="009B56A3" w:rsidRPr="00715564">
        <w:rPr>
          <w:rFonts w:ascii="Book Antiqua" w:hAnsi="Book Antiqua" w:cstheme="minorBidi"/>
          <w:b/>
          <w:bCs/>
          <w:caps/>
        </w:rPr>
        <w:t xml:space="preserve"> </w:t>
      </w:r>
    </w:p>
    <w:p w14:paraId="1D0B30F8" w14:textId="575AF682" w:rsidR="00B66603" w:rsidRPr="0005330A" w:rsidRDefault="0034029F">
      <w:pPr>
        <w:pStyle w:val="ListParagraph"/>
        <w:numPr>
          <w:ilvl w:val="1"/>
          <w:numId w:val="8"/>
        </w:numPr>
        <w:tabs>
          <w:tab w:val="left" w:pos="630"/>
        </w:tabs>
        <w:spacing w:before="240" w:after="240"/>
        <w:jc w:val="both"/>
        <w:rPr>
          <w:rFonts w:ascii="Book Antiqua" w:hAnsi="Book Antiqua" w:cstheme="minorBidi"/>
          <w:lang w:val="en-US"/>
        </w:rPr>
      </w:pPr>
      <w:r w:rsidRPr="0005330A">
        <w:rPr>
          <w:rFonts w:ascii="Book Antiqua" w:hAnsi="Book Antiqua" w:cstheme="minorBidi"/>
        </w:rPr>
        <w:t>Under</w:t>
      </w:r>
      <w:r w:rsidR="005550A0" w:rsidRPr="0005330A">
        <w:rPr>
          <w:rFonts w:ascii="Book Antiqua" w:hAnsi="Book Antiqua" w:cstheme="minorBidi"/>
        </w:rPr>
        <w:t xml:space="preserve"> this </w:t>
      </w:r>
      <w:r w:rsidR="005E7B78">
        <w:rPr>
          <w:rFonts w:ascii="Book Antiqua" w:hAnsi="Book Antiqua" w:cstheme="minorBidi"/>
        </w:rPr>
        <w:t>Contract of adherence</w:t>
      </w:r>
      <w:r w:rsidR="005550A0" w:rsidRPr="0005330A">
        <w:rPr>
          <w:rFonts w:ascii="Book Antiqua" w:hAnsi="Book Antiqua" w:cstheme="minorBidi"/>
        </w:rPr>
        <w:t xml:space="preserve">, </w:t>
      </w:r>
      <w:r w:rsidR="00C80DD9">
        <w:rPr>
          <w:rFonts w:ascii="Book Antiqua" w:hAnsi="Book Antiqua" w:cstheme="minorBidi"/>
        </w:rPr>
        <w:t>the First Party</w:t>
      </w:r>
      <w:r w:rsidR="00B66603" w:rsidRPr="0005330A">
        <w:rPr>
          <w:rFonts w:ascii="Book Antiqua" w:hAnsi="Book Antiqua" w:cstheme="minorBidi"/>
        </w:rPr>
        <w:t xml:space="preserve"> shall launch the </w:t>
      </w:r>
      <w:r w:rsidR="00C8703C" w:rsidRPr="0005330A">
        <w:rPr>
          <w:rFonts w:ascii="Book Antiqua" w:hAnsi="Book Antiqua" w:cstheme="minorBidi"/>
        </w:rPr>
        <w:t>Content</w:t>
      </w:r>
      <w:r w:rsidR="0089269B" w:rsidRPr="0005330A">
        <w:rPr>
          <w:rFonts w:ascii="Book Antiqua" w:hAnsi="Book Antiqua" w:cstheme="minorBidi"/>
        </w:rPr>
        <w:t>s</w:t>
      </w:r>
      <w:r w:rsidR="00B66603" w:rsidRPr="0005330A">
        <w:rPr>
          <w:rFonts w:ascii="Book Antiqua" w:hAnsi="Book Antiqua" w:cstheme="minorBidi"/>
          <w:lang w:val="en-US"/>
        </w:rPr>
        <w:t xml:space="preserve"> </w:t>
      </w:r>
      <w:r w:rsidR="0089269B" w:rsidRPr="0005330A">
        <w:rPr>
          <w:rFonts w:ascii="Book Antiqua" w:hAnsi="Book Antiqua" w:cstheme="minorBidi"/>
          <w:lang w:val="en-US"/>
        </w:rPr>
        <w:t>uploaded</w:t>
      </w:r>
      <w:r w:rsidR="00B66603" w:rsidRPr="0005330A">
        <w:rPr>
          <w:rFonts w:ascii="Book Antiqua" w:hAnsi="Book Antiqua" w:cstheme="minorBidi"/>
          <w:lang w:val="en-US"/>
        </w:rPr>
        <w:t xml:space="preserve"> by the </w:t>
      </w:r>
      <w:r w:rsidR="0033199D">
        <w:rPr>
          <w:rFonts w:ascii="Book Antiqua" w:hAnsi="Book Antiqua" w:cstheme="minorBidi"/>
          <w:lang w:val="en-US"/>
        </w:rPr>
        <w:t>Second Party</w:t>
      </w:r>
      <w:r w:rsidR="009D5887" w:rsidRPr="0005330A">
        <w:rPr>
          <w:rFonts w:ascii="Book Antiqua" w:hAnsi="Book Antiqua" w:cstheme="minorBidi"/>
          <w:lang w:val="en-US"/>
        </w:rPr>
        <w:t xml:space="preserve"> </w:t>
      </w:r>
      <w:r w:rsidR="00764339" w:rsidRPr="0005330A">
        <w:rPr>
          <w:rFonts w:ascii="Book Antiqua" w:hAnsi="Book Antiqua" w:cstheme="minorBidi"/>
          <w:lang w:val="en-US"/>
        </w:rPr>
        <w:t>on</w:t>
      </w:r>
      <w:r w:rsidR="00B66603" w:rsidRPr="0005330A">
        <w:rPr>
          <w:rFonts w:ascii="Book Antiqua" w:hAnsi="Book Antiqua" w:cstheme="minorBidi"/>
          <w:lang w:val="en-US"/>
        </w:rPr>
        <w:t xml:space="preserve"> the RBT Platform</w:t>
      </w:r>
      <w:r w:rsidR="00764339" w:rsidRPr="0005330A">
        <w:rPr>
          <w:rFonts w:ascii="Book Antiqua" w:hAnsi="Book Antiqua" w:cstheme="minorBidi"/>
          <w:lang w:val="en-US"/>
        </w:rPr>
        <w:t xml:space="preserve"> using the </w:t>
      </w:r>
      <w:r w:rsidR="00991FA7">
        <w:rPr>
          <w:rFonts w:ascii="Book Antiqua" w:hAnsi="Book Antiqua" w:cstheme="minorBidi"/>
          <w:lang w:val="en-US"/>
        </w:rPr>
        <w:t xml:space="preserve">Mobile App and </w:t>
      </w:r>
      <w:r w:rsidR="00764339" w:rsidRPr="0005330A">
        <w:rPr>
          <w:rFonts w:ascii="Book Antiqua" w:hAnsi="Book Antiqua" w:cstheme="minorBidi"/>
          <w:lang w:val="en-US"/>
        </w:rPr>
        <w:t xml:space="preserve">web interface provided by </w:t>
      </w:r>
      <w:r w:rsidR="00797CC9">
        <w:rPr>
          <w:rFonts w:ascii="Book Antiqua" w:hAnsi="Book Antiqua" w:cstheme="minorBidi"/>
          <w:lang w:val="en-US"/>
        </w:rPr>
        <w:t>the First Party</w:t>
      </w:r>
      <w:r w:rsidR="00764339" w:rsidRPr="0005330A">
        <w:rPr>
          <w:rFonts w:ascii="Book Antiqua" w:hAnsi="Book Antiqua" w:cstheme="minorBidi"/>
          <w:lang w:val="en-US"/>
        </w:rPr>
        <w:t xml:space="preserve"> </w:t>
      </w:r>
      <w:r w:rsidR="00B66603" w:rsidRPr="0005330A">
        <w:rPr>
          <w:rFonts w:ascii="Book Antiqua" w:hAnsi="Book Antiqua" w:cstheme="minorBidi"/>
          <w:lang w:val="en-US"/>
        </w:rPr>
        <w:t xml:space="preserve">in order to make </w:t>
      </w:r>
      <w:r w:rsidR="0089269B" w:rsidRPr="0005330A">
        <w:rPr>
          <w:rFonts w:ascii="Book Antiqua" w:hAnsi="Book Antiqua" w:cstheme="minorBidi"/>
          <w:lang w:val="en-US"/>
        </w:rPr>
        <w:t>the contents</w:t>
      </w:r>
      <w:r w:rsidR="00B66603" w:rsidRPr="0005330A">
        <w:rPr>
          <w:rFonts w:ascii="Book Antiqua" w:hAnsi="Book Antiqua" w:cstheme="minorBidi"/>
          <w:lang w:val="en-US"/>
        </w:rPr>
        <w:t xml:space="preserve"> available to </w:t>
      </w:r>
      <w:r w:rsidR="00DA4F46">
        <w:rPr>
          <w:rFonts w:ascii="Book Antiqua" w:hAnsi="Book Antiqua" w:cstheme="minorBidi"/>
          <w:lang w:val="en-US"/>
        </w:rPr>
        <w:t>the</w:t>
      </w:r>
      <w:r w:rsidR="00764339" w:rsidRPr="0005330A">
        <w:rPr>
          <w:rFonts w:ascii="Book Antiqua" w:hAnsi="Book Antiqua" w:cstheme="minorBidi"/>
          <w:lang w:val="en-US"/>
        </w:rPr>
        <w:t xml:space="preserve"> subscribers</w:t>
      </w:r>
      <w:r w:rsidR="00B66603" w:rsidRPr="0005330A">
        <w:rPr>
          <w:rFonts w:ascii="Book Antiqua" w:hAnsi="Book Antiqua" w:cstheme="minorBidi"/>
          <w:lang w:val="en-US"/>
        </w:rPr>
        <w:t xml:space="preserve">. </w:t>
      </w:r>
    </w:p>
    <w:p w14:paraId="51626BD7" w14:textId="0B611A3F" w:rsidR="00433C0E" w:rsidRDefault="00DA4F46">
      <w:pPr>
        <w:pStyle w:val="BodyTextIndent2"/>
        <w:numPr>
          <w:ilvl w:val="1"/>
          <w:numId w:val="8"/>
        </w:numPr>
        <w:spacing w:before="240" w:after="240" w:line="240" w:lineRule="auto"/>
        <w:jc w:val="both"/>
        <w:rPr>
          <w:rFonts w:ascii="Book Antiqua" w:hAnsi="Book Antiqua" w:cstheme="minorBidi"/>
        </w:rPr>
      </w:pPr>
      <w:r>
        <w:rPr>
          <w:rFonts w:ascii="Book Antiqua" w:hAnsi="Book Antiqua" w:cstheme="minorBidi"/>
        </w:rPr>
        <w:t xml:space="preserve">Under this </w:t>
      </w:r>
      <w:r w:rsidR="005E7B78">
        <w:rPr>
          <w:rFonts w:ascii="Book Antiqua" w:hAnsi="Book Antiqua" w:cstheme="minorBidi"/>
        </w:rPr>
        <w:t>Contract of adherence</w:t>
      </w:r>
      <w:r>
        <w:rPr>
          <w:rFonts w:ascii="Book Antiqua" w:hAnsi="Book Antiqua" w:cstheme="minorBidi"/>
        </w:rPr>
        <w:t>, t</w:t>
      </w:r>
      <w:r w:rsidR="00433C0E">
        <w:rPr>
          <w:rFonts w:ascii="Book Antiqua" w:hAnsi="Book Antiqua" w:cstheme="minorBidi"/>
        </w:rPr>
        <w:t xml:space="preserve">he </w:t>
      </w:r>
      <w:r w:rsidR="0033199D">
        <w:rPr>
          <w:rFonts w:ascii="Book Antiqua" w:hAnsi="Book Antiqua" w:cstheme="minorBidi"/>
        </w:rPr>
        <w:t>Second Party</w:t>
      </w:r>
      <w:r w:rsidR="00433C0E">
        <w:rPr>
          <w:rFonts w:ascii="Book Antiqua" w:hAnsi="Book Antiqua" w:cstheme="minorBidi"/>
        </w:rPr>
        <w:t xml:space="preserve"> </w:t>
      </w:r>
      <w:r w:rsidR="001F3380">
        <w:rPr>
          <w:rFonts w:ascii="Book Antiqua" w:hAnsi="Book Antiqua" w:cstheme="minorBidi"/>
        </w:rPr>
        <w:t>ensures</w:t>
      </w:r>
      <w:r w:rsidR="00433C0E">
        <w:rPr>
          <w:rFonts w:ascii="Book Antiqua" w:hAnsi="Book Antiqua" w:cstheme="minorBidi"/>
        </w:rPr>
        <w:t xml:space="preserve">, confirms and undertakes </w:t>
      </w:r>
      <w:r w:rsidR="00DB79DA">
        <w:rPr>
          <w:rFonts w:ascii="Book Antiqua" w:hAnsi="Book Antiqua" w:cstheme="minorBidi"/>
        </w:rPr>
        <w:t>to have the</w:t>
      </w:r>
      <w:r w:rsidR="00797214">
        <w:rPr>
          <w:rFonts w:ascii="Book Antiqua" w:hAnsi="Book Antiqua" w:cstheme="minorBidi"/>
        </w:rPr>
        <w:t xml:space="preserve"> necessary</w:t>
      </w:r>
      <w:r w:rsidR="00433C0E">
        <w:rPr>
          <w:rFonts w:ascii="Book Antiqua" w:hAnsi="Book Antiqua" w:cstheme="minorBidi"/>
        </w:rPr>
        <w:t xml:space="preserve"> license</w:t>
      </w:r>
      <w:r w:rsidR="00DB79DA">
        <w:rPr>
          <w:rFonts w:ascii="Book Antiqua" w:hAnsi="Book Antiqua" w:cstheme="minorBidi"/>
        </w:rPr>
        <w:t>(s)</w:t>
      </w:r>
      <w:r w:rsidR="00433C0E">
        <w:rPr>
          <w:rFonts w:ascii="Book Antiqua" w:hAnsi="Book Antiqua" w:cstheme="minorBidi"/>
        </w:rPr>
        <w:t xml:space="preserve"> to use and market all the Content </w:t>
      </w:r>
      <w:r>
        <w:rPr>
          <w:rFonts w:ascii="Book Antiqua" w:hAnsi="Book Antiqua" w:cstheme="minorBidi"/>
        </w:rPr>
        <w:t>within</w:t>
      </w:r>
      <w:r w:rsidR="00433C0E">
        <w:rPr>
          <w:rFonts w:ascii="Book Antiqua" w:hAnsi="Book Antiqua" w:cstheme="minorBidi"/>
        </w:rPr>
        <w:t xml:space="preserve"> the RBT service</w:t>
      </w:r>
      <w:r w:rsidR="00D1556F">
        <w:rPr>
          <w:rFonts w:ascii="Book Antiqua" w:hAnsi="Book Antiqua" w:cstheme="minorBidi"/>
        </w:rPr>
        <w:t>s</w:t>
      </w:r>
      <w:r w:rsidR="00433C0E">
        <w:rPr>
          <w:rFonts w:ascii="Book Antiqua" w:hAnsi="Book Antiqua" w:cstheme="minorBidi"/>
        </w:rPr>
        <w:t xml:space="preserve">, whether in </w:t>
      </w:r>
      <w:r w:rsidR="00DB79DA">
        <w:rPr>
          <w:rFonts w:ascii="Book Antiqua" w:hAnsi="Book Antiqua" w:cstheme="minorBidi"/>
        </w:rPr>
        <w:t xml:space="preserve">the </w:t>
      </w:r>
      <w:r w:rsidR="0033199D">
        <w:rPr>
          <w:rFonts w:ascii="Book Antiqua" w:hAnsi="Book Antiqua" w:cstheme="minorBidi"/>
        </w:rPr>
        <w:t>Second Party</w:t>
      </w:r>
      <w:r w:rsidR="00DB79DA">
        <w:rPr>
          <w:rFonts w:ascii="Book Antiqua" w:hAnsi="Book Antiqua" w:cstheme="minorBidi"/>
        </w:rPr>
        <w:t xml:space="preserve">’s </w:t>
      </w:r>
      <w:r w:rsidR="00433C0E">
        <w:rPr>
          <w:rFonts w:ascii="Book Antiqua" w:hAnsi="Book Antiqua" w:cstheme="minorBidi"/>
        </w:rPr>
        <w:t xml:space="preserve">power </w:t>
      </w:r>
      <w:r>
        <w:rPr>
          <w:rFonts w:ascii="Book Antiqua" w:hAnsi="Book Antiqua" w:cstheme="minorBidi"/>
        </w:rPr>
        <w:t>as</w:t>
      </w:r>
      <w:r w:rsidR="00433C0E">
        <w:rPr>
          <w:rFonts w:ascii="Book Antiqua" w:hAnsi="Book Antiqua" w:cstheme="minorBidi"/>
        </w:rPr>
        <w:t xml:space="preserve"> </w:t>
      </w:r>
      <w:r w:rsidR="00713817">
        <w:rPr>
          <w:rFonts w:ascii="Book Antiqua" w:hAnsi="Book Antiqua" w:cstheme="minorBidi"/>
        </w:rPr>
        <w:t xml:space="preserve">the </w:t>
      </w:r>
      <w:r>
        <w:rPr>
          <w:rFonts w:ascii="Book Antiqua" w:hAnsi="Book Antiqua" w:cstheme="minorBidi"/>
        </w:rPr>
        <w:t xml:space="preserve">contents’ </w:t>
      </w:r>
      <w:r w:rsidR="00433C0E">
        <w:rPr>
          <w:rFonts w:ascii="Book Antiqua" w:hAnsi="Book Antiqua" w:cstheme="minorBidi"/>
        </w:rPr>
        <w:t xml:space="preserve">owner or </w:t>
      </w:r>
      <w:r>
        <w:rPr>
          <w:rFonts w:ascii="Book Antiqua" w:hAnsi="Book Antiqua" w:cstheme="minorBidi"/>
        </w:rPr>
        <w:t xml:space="preserve">as </w:t>
      </w:r>
      <w:r w:rsidR="00713817">
        <w:rPr>
          <w:rFonts w:ascii="Book Antiqua" w:hAnsi="Book Antiqua" w:cstheme="minorBidi"/>
        </w:rPr>
        <w:t>holding</w:t>
      </w:r>
      <w:r w:rsidR="00433C0E">
        <w:rPr>
          <w:rFonts w:ascii="Book Antiqua" w:hAnsi="Book Antiqua" w:cstheme="minorBidi"/>
        </w:rPr>
        <w:t xml:space="preserve"> a legal authorisation/license from the </w:t>
      </w:r>
      <w:r>
        <w:rPr>
          <w:rFonts w:ascii="Book Antiqua" w:hAnsi="Book Antiqua" w:cstheme="minorBidi"/>
        </w:rPr>
        <w:t>Contents ‘owner</w:t>
      </w:r>
      <w:r w:rsidR="00433C0E">
        <w:rPr>
          <w:rFonts w:ascii="Book Antiqua" w:hAnsi="Book Antiqua" w:cstheme="minorBidi"/>
        </w:rPr>
        <w:t>.</w:t>
      </w:r>
    </w:p>
    <w:p w14:paraId="47CFF777" w14:textId="77777777" w:rsidR="00433C0E" w:rsidRDefault="00433C0E" w:rsidP="00C80DD9">
      <w:pPr>
        <w:pStyle w:val="BodyTextIndent2"/>
        <w:spacing w:before="240" w:after="240" w:line="240" w:lineRule="auto"/>
        <w:ind w:left="720"/>
        <w:jc w:val="both"/>
        <w:rPr>
          <w:rFonts w:ascii="Book Antiqua" w:hAnsi="Book Antiqua" w:cstheme="minorBidi"/>
        </w:rPr>
      </w:pPr>
      <w:r w:rsidRPr="000305BE">
        <w:rPr>
          <w:rFonts w:ascii="Book Antiqua" w:hAnsi="Book Antiqua" w:cstheme="minorBidi"/>
        </w:rPr>
        <w:t xml:space="preserve">The </w:t>
      </w:r>
      <w:r w:rsidR="0033199D">
        <w:rPr>
          <w:rFonts w:ascii="Book Antiqua" w:hAnsi="Book Antiqua" w:cstheme="minorBidi"/>
        </w:rPr>
        <w:t>Second Party</w:t>
      </w:r>
      <w:r w:rsidRPr="000305BE">
        <w:rPr>
          <w:rFonts w:ascii="Book Antiqua" w:hAnsi="Book Antiqua" w:cstheme="minorBidi"/>
        </w:rPr>
        <w:t xml:space="preserve"> shall, upon </w:t>
      </w:r>
      <w:r w:rsidR="00C80DD9">
        <w:rPr>
          <w:rFonts w:ascii="Book Antiqua" w:hAnsi="Book Antiqua" w:cstheme="minorBidi"/>
        </w:rPr>
        <w:t>the First Party</w:t>
      </w:r>
      <w:r w:rsidRPr="000305BE">
        <w:rPr>
          <w:rFonts w:ascii="Book Antiqua" w:hAnsi="Book Antiqua" w:cstheme="minorBidi"/>
        </w:rPr>
        <w:t>’s request</w:t>
      </w:r>
      <w:r>
        <w:rPr>
          <w:rFonts w:ascii="Book Antiqua" w:hAnsi="Book Antiqua" w:cstheme="minorBidi"/>
        </w:rPr>
        <w:t xml:space="preserve"> and at </w:t>
      </w:r>
      <w:proofErr w:type="spellStart"/>
      <w:r>
        <w:rPr>
          <w:rFonts w:ascii="Book Antiqua" w:hAnsi="Book Antiqua" w:cstheme="minorBidi"/>
        </w:rPr>
        <w:t>anytime</w:t>
      </w:r>
      <w:proofErr w:type="spellEnd"/>
      <w:r>
        <w:rPr>
          <w:rFonts w:ascii="Book Antiqua" w:hAnsi="Book Antiqua" w:cstheme="minorBidi"/>
        </w:rPr>
        <w:t xml:space="preserve"> during the term of this </w:t>
      </w:r>
      <w:r w:rsidR="005E7B78">
        <w:rPr>
          <w:rFonts w:ascii="Book Antiqua" w:hAnsi="Book Antiqua" w:cstheme="minorBidi"/>
        </w:rPr>
        <w:t>Contract of adherence</w:t>
      </w:r>
      <w:r w:rsidRPr="000305BE">
        <w:rPr>
          <w:rFonts w:ascii="Book Antiqua" w:hAnsi="Book Antiqua" w:cstheme="minorBidi"/>
        </w:rPr>
        <w:t xml:space="preserve">, provide </w:t>
      </w:r>
      <w:r w:rsidR="00C80DD9">
        <w:rPr>
          <w:rFonts w:ascii="Book Antiqua" w:hAnsi="Book Antiqua" w:cstheme="minorBidi"/>
        </w:rPr>
        <w:t>the First Party</w:t>
      </w:r>
      <w:r w:rsidRPr="000305BE">
        <w:rPr>
          <w:rFonts w:ascii="Book Antiqua" w:hAnsi="Book Antiqua" w:cstheme="minorBidi"/>
        </w:rPr>
        <w:t xml:space="preserve"> with the original of the license(s) and authorisation(s) mentioned in the </w:t>
      </w:r>
      <w:r w:rsidR="001602AA">
        <w:rPr>
          <w:rFonts w:ascii="Book Antiqua" w:hAnsi="Book Antiqua" w:cstheme="minorBidi"/>
        </w:rPr>
        <w:t xml:space="preserve">previous </w:t>
      </w:r>
      <w:r w:rsidR="00455AA6">
        <w:rPr>
          <w:rFonts w:ascii="Book Antiqua" w:hAnsi="Book Antiqua" w:cstheme="minorBidi"/>
        </w:rPr>
        <w:t>clause</w:t>
      </w:r>
      <w:r w:rsidR="006319CF">
        <w:rPr>
          <w:rFonts w:ascii="Book Antiqua" w:hAnsi="Book Antiqua" w:cstheme="minorBidi"/>
        </w:rPr>
        <w:t xml:space="preserve"> of this article</w:t>
      </w:r>
      <w:r w:rsidRPr="000305BE">
        <w:rPr>
          <w:rFonts w:ascii="Book Antiqua" w:hAnsi="Book Antiqua" w:cstheme="minorBidi"/>
        </w:rPr>
        <w:t xml:space="preserve">. </w:t>
      </w:r>
    </w:p>
    <w:p w14:paraId="10555A56" w14:textId="77777777" w:rsidR="00433C0E" w:rsidRDefault="00433C0E" w:rsidP="00FE17B9">
      <w:pPr>
        <w:pStyle w:val="BodyText"/>
        <w:widowControl w:val="0"/>
        <w:numPr>
          <w:ilvl w:val="1"/>
          <w:numId w:val="8"/>
        </w:numPr>
        <w:spacing w:before="240" w:after="240"/>
        <w:rPr>
          <w:rFonts w:ascii="Book Antiqua" w:hAnsi="Book Antiqua" w:cstheme="minorBidi"/>
          <w:sz w:val="24"/>
          <w:szCs w:val="24"/>
        </w:rPr>
      </w:pPr>
      <w:r w:rsidRPr="00A64D08">
        <w:rPr>
          <w:rFonts w:ascii="Book Antiqua" w:hAnsi="Book Antiqua" w:cstheme="minorBidi"/>
          <w:sz w:val="24"/>
          <w:szCs w:val="24"/>
        </w:rPr>
        <w:t xml:space="preserve">The </w:t>
      </w:r>
      <w:r w:rsidR="0033199D">
        <w:rPr>
          <w:rFonts w:ascii="Book Antiqua" w:hAnsi="Book Antiqua" w:cstheme="minorBidi"/>
          <w:sz w:val="24"/>
          <w:szCs w:val="24"/>
        </w:rPr>
        <w:t>Second Party</w:t>
      </w:r>
      <w:r w:rsidRPr="00A64D08">
        <w:rPr>
          <w:rFonts w:ascii="Book Antiqua" w:hAnsi="Book Antiqua" w:cstheme="minorBidi"/>
          <w:sz w:val="24"/>
          <w:szCs w:val="24"/>
        </w:rPr>
        <w:t xml:space="preserve"> acknowledges having read and agreed on the terms and conditions of the Deontology Code </w:t>
      </w:r>
      <w:r w:rsidR="00224FE2">
        <w:rPr>
          <w:rFonts w:ascii="Book Antiqua" w:hAnsi="Book Antiqua" w:cstheme="minorBidi"/>
          <w:sz w:val="24"/>
          <w:szCs w:val="24"/>
        </w:rPr>
        <w:t xml:space="preserve">(Annex 3) </w:t>
      </w:r>
      <w:r w:rsidRPr="00A64D08">
        <w:rPr>
          <w:rFonts w:ascii="Book Antiqua" w:hAnsi="Book Antiqua" w:cstheme="minorBidi"/>
          <w:sz w:val="24"/>
          <w:szCs w:val="24"/>
        </w:rPr>
        <w:t>attached herewith to form an integral part of th</w:t>
      </w:r>
      <w:r w:rsidR="001602AA">
        <w:rPr>
          <w:rFonts w:ascii="Book Antiqua" w:hAnsi="Book Antiqua" w:cstheme="minorBidi"/>
          <w:sz w:val="24"/>
          <w:szCs w:val="24"/>
        </w:rPr>
        <w:t>is</w:t>
      </w:r>
      <w:r w:rsidRPr="00A64D08">
        <w:rPr>
          <w:rFonts w:ascii="Book Antiqua" w:hAnsi="Book Antiqua" w:cstheme="minorBidi"/>
          <w:sz w:val="24"/>
          <w:szCs w:val="24"/>
        </w:rPr>
        <w:t xml:space="preserve"> </w:t>
      </w:r>
      <w:r w:rsidR="005E7B78">
        <w:rPr>
          <w:rFonts w:ascii="Book Antiqua" w:hAnsi="Book Antiqua" w:cstheme="minorBidi"/>
          <w:sz w:val="24"/>
          <w:szCs w:val="24"/>
        </w:rPr>
        <w:t>Contract of adherence</w:t>
      </w:r>
      <w:r w:rsidRPr="00A64D08">
        <w:rPr>
          <w:rFonts w:ascii="Book Antiqua" w:hAnsi="Book Antiqua" w:cstheme="minorBidi"/>
          <w:sz w:val="24"/>
          <w:szCs w:val="24"/>
        </w:rPr>
        <w:t xml:space="preserve">. Under this </w:t>
      </w:r>
      <w:r w:rsidR="005E7B78">
        <w:rPr>
          <w:rFonts w:ascii="Book Antiqua" w:hAnsi="Book Antiqua" w:cstheme="minorBidi"/>
          <w:sz w:val="24"/>
          <w:szCs w:val="24"/>
        </w:rPr>
        <w:t>Contract of adherence</w:t>
      </w:r>
      <w:r w:rsidRPr="00A64D08">
        <w:rPr>
          <w:rFonts w:ascii="Book Antiqua" w:hAnsi="Book Antiqua" w:cstheme="minorBidi"/>
          <w:sz w:val="24"/>
          <w:szCs w:val="24"/>
        </w:rPr>
        <w:t xml:space="preserve">, the </w:t>
      </w:r>
      <w:r w:rsidR="0033199D">
        <w:rPr>
          <w:rFonts w:ascii="Book Antiqua" w:hAnsi="Book Antiqua" w:cstheme="minorBidi"/>
          <w:sz w:val="24"/>
          <w:szCs w:val="24"/>
        </w:rPr>
        <w:t>Second Party</w:t>
      </w:r>
      <w:r w:rsidRPr="00A64D08">
        <w:rPr>
          <w:rFonts w:ascii="Book Antiqua" w:hAnsi="Book Antiqua" w:cstheme="minorBidi"/>
          <w:sz w:val="24"/>
          <w:szCs w:val="24"/>
        </w:rPr>
        <w:t xml:space="preserve"> declares and undertakes to be in conformity with the rules set out </w:t>
      </w:r>
      <w:r>
        <w:rPr>
          <w:rFonts w:ascii="Book Antiqua" w:hAnsi="Book Antiqua" w:cstheme="minorBidi"/>
          <w:sz w:val="24"/>
          <w:szCs w:val="24"/>
        </w:rPr>
        <w:t>in</w:t>
      </w:r>
      <w:r w:rsidRPr="00A64D08">
        <w:rPr>
          <w:rFonts w:ascii="Book Antiqua" w:hAnsi="Book Antiqua" w:cstheme="minorBidi"/>
          <w:sz w:val="24"/>
          <w:szCs w:val="24"/>
        </w:rPr>
        <w:t xml:space="preserve"> this code.</w:t>
      </w:r>
    </w:p>
    <w:p w14:paraId="3577615F" w14:textId="77777777" w:rsidR="001F3380" w:rsidRPr="0005330A" w:rsidRDefault="001F3380" w:rsidP="00FE17B9">
      <w:pPr>
        <w:pStyle w:val="ListParagraph"/>
        <w:numPr>
          <w:ilvl w:val="1"/>
          <w:numId w:val="8"/>
        </w:numPr>
        <w:spacing w:before="240" w:after="240"/>
        <w:jc w:val="both"/>
        <w:rPr>
          <w:rFonts w:ascii="Book Antiqua" w:eastAsiaTheme="minorHAnsi" w:hAnsi="Book Antiqua" w:cstheme="minorBidi"/>
        </w:rPr>
      </w:pPr>
      <w:r w:rsidRPr="0005330A">
        <w:rPr>
          <w:rFonts w:ascii="Book Antiqua" w:eastAsiaTheme="minorHAnsi" w:hAnsi="Book Antiqua" w:cstheme="minorBidi"/>
        </w:rPr>
        <w:t>Th</w:t>
      </w:r>
      <w:r>
        <w:rPr>
          <w:rFonts w:ascii="Book Antiqua" w:eastAsiaTheme="minorHAnsi" w:hAnsi="Book Antiqua" w:cstheme="minorBidi"/>
        </w:rPr>
        <w:t>is</w:t>
      </w:r>
      <w:r w:rsidRPr="0005330A">
        <w:rPr>
          <w:rFonts w:ascii="Book Antiqua" w:eastAsiaTheme="minorHAnsi" w:hAnsi="Book Antiqua" w:cstheme="minorBidi"/>
        </w:rPr>
        <w:t xml:space="preserve"> </w:t>
      </w:r>
      <w:r w:rsidR="005E7B78">
        <w:rPr>
          <w:rFonts w:ascii="Book Antiqua" w:eastAsiaTheme="minorHAnsi" w:hAnsi="Book Antiqua" w:cstheme="minorBidi"/>
        </w:rPr>
        <w:t>Contract of adherence</w:t>
      </w:r>
      <w:r>
        <w:rPr>
          <w:rFonts w:ascii="Book Antiqua" w:eastAsiaTheme="minorHAnsi" w:hAnsi="Book Antiqua" w:cstheme="minorBidi"/>
        </w:rPr>
        <w:t xml:space="preserve"> </w:t>
      </w:r>
      <w:proofErr w:type="gramStart"/>
      <w:r>
        <w:rPr>
          <w:rFonts w:ascii="Book Antiqua" w:eastAsiaTheme="minorHAnsi" w:hAnsi="Book Antiqua" w:cstheme="minorBidi"/>
        </w:rPr>
        <w:t>shall not be construed</w:t>
      </w:r>
      <w:proofErr w:type="gramEnd"/>
      <w:r>
        <w:rPr>
          <w:rFonts w:ascii="Book Antiqua" w:eastAsiaTheme="minorHAnsi" w:hAnsi="Book Antiqua" w:cstheme="minorBidi"/>
        </w:rPr>
        <w:t xml:space="preserve"> in any way as creating a joint venture or </w:t>
      </w:r>
      <w:r w:rsidR="007F4F8E">
        <w:rPr>
          <w:rFonts w:ascii="Book Antiqua" w:eastAsiaTheme="minorHAnsi" w:hAnsi="Book Antiqua" w:cstheme="minorBidi"/>
        </w:rPr>
        <w:t xml:space="preserve">a </w:t>
      </w:r>
      <w:r>
        <w:rPr>
          <w:rFonts w:ascii="Book Antiqua" w:eastAsiaTheme="minorHAnsi" w:hAnsi="Book Antiqua" w:cstheme="minorBidi"/>
        </w:rPr>
        <w:t>partnership relationship between the two Parties</w:t>
      </w:r>
      <w:r w:rsidRPr="0005330A">
        <w:rPr>
          <w:rFonts w:ascii="Book Antiqua" w:eastAsiaTheme="minorHAnsi" w:hAnsi="Book Antiqua" w:cstheme="minorBidi"/>
        </w:rPr>
        <w:t xml:space="preserve">. </w:t>
      </w:r>
    </w:p>
    <w:p w14:paraId="3FDF41F8" w14:textId="77777777" w:rsidR="007812F4" w:rsidRDefault="007812F4" w:rsidP="00715564">
      <w:pPr>
        <w:pStyle w:val="BodyText"/>
        <w:widowControl w:val="0"/>
        <w:spacing w:before="240" w:after="240"/>
        <w:rPr>
          <w:rFonts w:ascii="Book Antiqua" w:hAnsi="Book Antiqua" w:cstheme="minorBidi"/>
          <w:b/>
          <w:sz w:val="24"/>
          <w:szCs w:val="24"/>
          <w:u w:val="single"/>
        </w:rPr>
      </w:pPr>
    </w:p>
    <w:p w14:paraId="72F2935E" w14:textId="77777777" w:rsidR="00801B92" w:rsidRPr="00A64D08" w:rsidRDefault="00357A0F" w:rsidP="00A77001">
      <w:pPr>
        <w:pStyle w:val="BodyText"/>
        <w:widowControl w:val="0"/>
        <w:spacing w:before="240" w:after="240"/>
        <w:rPr>
          <w:rFonts w:ascii="Book Antiqua" w:hAnsi="Book Antiqua" w:cstheme="minorBidi"/>
          <w:b/>
          <w:bCs/>
          <w:caps/>
          <w:sz w:val="24"/>
          <w:szCs w:val="24"/>
        </w:rPr>
      </w:pPr>
      <w:r w:rsidRPr="00A64D08">
        <w:rPr>
          <w:rFonts w:ascii="Book Antiqua" w:hAnsi="Book Antiqua" w:cstheme="minorBidi"/>
          <w:b/>
          <w:sz w:val="24"/>
          <w:szCs w:val="24"/>
          <w:u w:val="single"/>
        </w:rPr>
        <w:t xml:space="preserve">Article </w:t>
      </w:r>
      <w:r w:rsidR="00A77001">
        <w:rPr>
          <w:rFonts w:ascii="Book Antiqua" w:hAnsi="Book Antiqua" w:cstheme="minorBidi"/>
          <w:b/>
          <w:sz w:val="24"/>
          <w:szCs w:val="24"/>
          <w:u w:val="single"/>
        </w:rPr>
        <w:t>4</w:t>
      </w:r>
      <w:r w:rsidRPr="00A64D08">
        <w:rPr>
          <w:rFonts w:ascii="Book Antiqua" w:hAnsi="Book Antiqua" w:cstheme="minorBidi"/>
          <w:b/>
          <w:sz w:val="24"/>
          <w:szCs w:val="24"/>
          <w:u w:val="single"/>
        </w:rPr>
        <w:t>:</w:t>
      </w:r>
      <w:r w:rsidRPr="00A64D08">
        <w:rPr>
          <w:rFonts w:ascii="Book Antiqua" w:hAnsi="Book Antiqua" w:cstheme="minorBidi"/>
          <w:b/>
          <w:sz w:val="24"/>
          <w:szCs w:val="24"/>
        </w:rPr>
        <w:t xml:space="preserve">  </w:t>
      </w:r>
      <w:r w:rsidR="00C8703C">
        <w:rPr>
          <w:rFonts w:ascii="Book Antiqua" w:hAnsi="Book Antiqua" w:cstheme="minorBidi"/>
          <w:b/>
          <w:bCs/>
          <w:caps/>
          <w:sz w:val="24"/>
          <w:szCs w:val="24"/>
        </w:rPr>
        <w:t>Content</w:t>
      </w:r>
      <w:r w:rsidR="001D7732" w:rsidRPr="00715564">
        <w:rPr>
          <w:rFonts w:ascii="Book Antiqua" w:hAnsi="Book Antiqua" w:cstheme="minorBidi"/>
          <w:b/>
          <w:bCs/>
          <w:caps/>
          <w:sz w:val="24"/>
          <w:szCs w:val="24"/>
        </w:rPr>
        <w:t xml:space="preserve"> </w:t>
      </w:r>
      <w:r w:rsidR="00745545" w:rsidRPr="00715564">
        <w:rPr>
          <w:rFonts w:ascii="Book Antiqua" w:hAnsi="Book Antiqua" w:cstheme="minorBidi"/>
          <w:b/>
          <w:bCs/>
          <w:caps/>
          <w:sz w:val="24"/>
          <w:szCs w:val="24"/>
        </w:rPr>
        <w:t>uploading</w:t>
      </w:r>
      <w:r w:rsidR="0026105E" w:rsidRPr="00715564">
        <w:rPr>
          <w:rFonts w:ascii="Book Antiqua" w:hAnsi="Book Antiqua" w:cstheme="minorBidi"/>
          <w:b/>
          <w:bCs/>
          <w:caps/>
          <w:sz w:val="24"/>
          <w:szCs w:val="24"/>
        </w:rPr>
        <w:t xml:space="preserve"> and laun</w:t>
      </w:r>
      <w:r w:rsidR="00715564">
        <w:rPr>
          <w:rFonts w:ascii="Book Antiqua" w:hAnsi="Book Antiqua" w:cstheme="minorBidi"/>
          <w:b/>
          <w:bCs/>
          <w:caps/>
          <w:sz w:val="24"/>
          <w:szCs w:val="24"/>
        </w:rPr>
        <w:t>ch</w:t>
      </w:r>
      <w:r w:rsidR="0026105E" w:rsidRPr="00715564">
        <w:rPr>
          <w:rFonts w:ascii="Book Antiqua" w:hAnsi="Book Antiqua" w:cstheme="minorBidi"/>
          <w:b/>
          <w:bCs/>
          <w:caps/>
          <w:sz w:val="24"/>
          <w:szCs w:val="24"/>
        </w:rPr>
        <w:t>ing</w:t>
      </w:r>
      <w:r w:rsidR="0026105E" w:rsidRPr="00A64D08">
        <w:rPr>
          <w:rFonts w:ascii="Book Antiqua" w:hAnsi="Book Antiqua" w:cstheme="minorBidi"/>
          <w:b/>
          <w:bCs/>
          <w:caps/>
          <w:sz w:val="24"/>
          <w:szCs w:val="24"/>
        </w:rPr>
        <w:t xml:space="preserve"> </w:t>
      </w:r>
    </w:p>
    <w:p w14:paraId="5F0C79E7" w14:textId="09F652D7" w:rsidR="00B66603" w:rsidRPr="00A64D08" w:rsidRDefault="007706CF">
      <w:pPr>
        <w:pStyle w:val="BodyText"/>
        <w:widowControl w:val="0"/>
        <w:numPr>
          <w:ilvl w:val="1"/>
          <w:numId w:val="6"/>
        </w:numPr>
        <w:spacing w:before="240" w:after="240"/>
        <w:rPr>
          <w:rFonts w:ascii="Book Antiqua" w:hAnsi="Book Antiqua" w:cstheme="minorBidi"/>
          <w:sz w:val="24"/>
          <w:szCs w:val="24"/>
        </w:rPr>
      </w:pPr>
      <w:r w:rsidRPr="00A64D08">
        <w:rPr>
          <w:rFonts w:ascii="Book Antiqua" w:hAnsi="Book Antiqua" w:cstheme="minorBidi"/>
          <w:sz w:val="24"/>
          <w:szCs w:val="24"/>
        </w:rPr>
        <w:t xml:space="preserve">Within </w:t>
      </w:r>
      <w:r w:rsidR="006F144A">
        <w:rPr>
          <w:rFonts w:ascii="Book Antiqua" w:hAnsi="Book Antiqua" w:cstheme="minorBidi"/>
          <w:sz w:val="24"/>
          <w:szCs w:val="24"/>
        </w:rPr>
        <w:t>One month</w:t>
      </w:r>
      <w:r w:rsidR="006F144A" w:rsidRPr="00A64D08">
        <w:rPr>
          <w:rFonts w:ascii="Book Antiqua" w:hAnsi="Book Antiqua" w:cstheme="minorBidi"/>
          <w:sz w:val="24"/>
          <w:szCs w:val="24"/>
        </w:rPr>
        <w:t xml:space="preserve"> </w:t>
      </w:r>
      <w:r w:rsidRPr="00A64D08">
        <w:rPr>
          <w:rFonts w:ascii="Book Antiqua" w:hAnsi="Book Antiqua" w:cstheme="minorBidi"/>
          <w:sz w:val="24"/>
          <w:szCs w:val="24"/>
        </w:rPr>
        <w:t xml:space="preserve">as of the date of signature of this </w:t>
      </w:r>
      <w:r w:rsidR="005E7B78">
        <w:rPr>
          <w:rFonts w:ascii="Book Antiqua" w:hAnsi="Book Antiqua" w:cstheme="minorBidi"/>
          <w:sz w:val="24"/>
          <w:szCs w:val="24"/>
        </w:rPr>
        <w:t>Contract of adherence</w:t>
      </w:r>
      <w:r w:rsidRPr="00A64D08">
        <w:rPr>
          <w:rFonts w:ascii="Book Antiqua" w:hAnsi="Book Antiqua" w:cstheme="minorBidi"/>
          <w:sz w:val="24"/>
          <w:szCs w:val="24"/>
        </w:rPr>
        <w:t>, t</w:t>
      </w:r>
      <w:r w:rsidR="00B66603" w:rsidRPr="00A64D08">
        <w:rPr>
          <w:rFonts w:ascii="Book Antiqua" w:hAnsi="Book Antiqua" w:cstheme="minorBidi"/>
          <w:sz w:val="24"/>
          <w:szCs w:val="24"/>
        </w:rPr>
        <w:t xml:space="preserve">he </w:t>
      </w:r>
      <w:r w:rsidR="0033199D">
        <w:rPr>
          <w:rFonts w:ascii="Book Antiqua" w:hAnsi="Book Antiqua" w:cstheme="minorBidi"/>
          <w:sz w:val="24"/>
          <w:szCs w:val="24"/>
        </w:rPr>
        <w:t>Second Party</w:t>
      </w:r>
      <w:r w:rsidR="00B66603" w:rsidRPr="00A64D08">
        <w:rPr>
          <w:rFonts w:ascii="Book Antiqua" w:hAnsi="Book Antiqua" w:cstheme="minorBidi"/>
          <w:sz w:val="24"/>
          <w:szCs w:val="24"/>
        </w:rPr>
        <w:t xml:space="preserve"> </w:t>
      </w:r>
      <w:r w:rsidR="00D62C33">
        <w:rPr>
          <w:rFonts w:ascii="Book Antiqua" w:hAnsi="Book Antiqua" w:cstheme="minorBidi"/>
          <w:sz w:val="24"/>
          <w:szCs w:val="24"/>
        </w:rPr>
        <w:t>shall start</w:t>
      </w:r>
      <w:r w:rsidR="00B66603" w:rsidRPr="00A64D08">
        <w:rPr>
          <w:rFonts w:ascii="Book Antiqua" w:hAnsi="Book Antiqua" w:cstheme="minorBidi"/>
          <w:sz w:val="24"/>
          <w:szCs w:val="24"/>
        </w:rPr>
        <w:t xml:space="preserve"> provid</w:t>
      </w:r>
      <w:r w:rsidR="00D62C33">
        <w:rPr>
          <w:rFonts w:ascii="Book Antiqua" w:hAnsi="Book Antiqua" w:cstheme="minorBidi"/>
          <w:sz w:val="24"/>
          <w:szCs w:val="24"/>
        </w:rPr>
        <w:t>ing</w:t>
      </w:r>
      <w:r w:rsidR="00B66603" w:rsidRPr="00A64D08">
        <w:rPr>
          <w:rFonts w:ascii="Book Antiqua" w:hAnsi="Book Antiqua" w:cstheme="minorBidi"/>
          <w:sz w:val="24"/>
          <w:szCs w:val="24"/>
        </w:rPr>
        <w:t xml:space="preserve"> </w:t>
      </w:r>
      <w:r w:rsidR="00C80DD9">
        <w:rPr>
          <w:rFonts w:ascii="Book Antiqua" w:hAnsi="Book Antiqua" w:cstheme="minorBidi"/>
          <w:sz w:val="24"/>
          <w:szCs w:val="24"/>
        </w:rPr>
        <w:t>the First Party</w:t>
      </w:r>
      <w:r w:rsidR="00B66603" w:rsidRPr="00A64D08">
        <w:rPr>
          <w:rFonts w:ascii="Book Antiqua" w:hAnsi="Book Antiqua" w:cstheme="minorBidi"/>
          <w:sz w:val="24"/>
          <w:szCs w:val="24"/>
        </w:rPr>
        <w:t xml:space="preserve"> with the </w:t>
      </w:r>
      <w:r w:rsidR="00C8703C">
        <w:rPr>
          <w:rFonts w:ascii="Book Antiqua" w:hAnsi="Book Antiqua" w:cstheme="minorBidi"/>
          <w:sz w:val="24"/>
          <w:szCs w:val="24"/>
        </w:rPr>
        <w:t>Content</w:t>
      </w:r>
      <w:r w:rsidR="0089269B">
        <w:rPr>
          <w:rFonts w:ascii="Book Antiqua" w:hAnsi="Book Antiqua" w:cstheme="minorBidi"/>
          <w:sz w:val="24"/>
          <w:szCs w:val="24"/>
        </w:rPr>
        <w:t>s</w:t>
      </w:r>
      <w:r w:rsidR="00B66603" w:rsidRPr="00A64D08">
        <w:rPr>
          <w:rFonts w:ascii="Book Antiqua" w:hAnsi="Book Antiqua" w:cstheme="minorBidi"/>
          <w:sz w:val="24"/>
          <w:szCs w:val="24"/>
        </w:rPr>
        <w:t xml:space="preserve">, through </w:t>
      </w:r>
      <w:r w:rsidR="00991FA7">
        <w:rPr>
          <w:rFonts w:ascii="Book Antiqua" w:hAnsi="Book Antiqua" w:cstheme="minorBidi"/>
          <w:sz w:val="24"/>
          <w:szCs w:val="24"/>
        </w:rPr>
        <w:t xml:space="preserve">Mobile App and </w:t>
      </w:r>
      <w:r w:rsidR="00B66603" w:rsidRPr="00A64D08">
        <w:rPr>
          <w:rFonts w:ascii="Book Antiqua" w:hAnsi="Book Antiqua" w:cstheme="minorBidi"/>
          <w:sz w:val="24"/>
          <w:szCs w:val="24"/>
        </w:rPr>
        <w:t xml:space="preserve">web interface connecting the </w:t>
      </w:r>
      <w:r w:rsidR="0033199D">
        <w:rPr>
          <w:rFonts w:ascii="Book Antiqua" w:hAnsi="Book Antiqua" w:cstheme="minorBidi"/>
          <w:sz w:val="24"/>
          <w:szCs w:val="24"/>
        </w:rPr>
        <w:t>Second Party</w:t>
      </w:r>
      <w:r w:rsidR="00B66603" w:rsidRPr="00A64D08">
        <w:rPr>
          <w:rFonts w:ascii="Book Antiqua" w:hAnsi="Book Antiqua" w:cstheme="minorBidi"/>
          <w:sz w:val="24"/>
          <w:szCs w:val="24"/>
        </w:rPr>
        <w:t xml:space="preserve"> directly to the RBT platform</w:t>
      </w:r>
      <w:r w:rsidR="00801B92" w:rsidRPr="00A64D08">
        <w:rPr>
          <w:rFonts w:ascii="Book Antiqua" w:hAnsi="Book Antiqua" w:cstheme="minorBidi"/>
          <w:sz w:val="24"/>
          <w:szCs w:val="24"/>
        </w:rPr>
        <w:t>, as follows:</w:t>
      </w:r>
    </w:p>
    <w:p w14:paraId="7CAD7D63" w14:textId="7EC4363E" w:rsidR="00801B92" w:rsidRPr="00A65F77" w:rsidRDefault="002B39FA">
      <w:pPr>
        <w:pStyle w:val="BodyText"/>
        <w:numPr>
          <w:ilvl w:val="0"/>
          <w:numId w:val="1"/>
        </w:numPr>
        <w:spacing w:before="240" w:after="240"/>
        <w:rPr>
          <w:rFonts w:ascii="Book Antiqua" w:hAnsi="Book Antiqua" w:cstheme="minorBidi"/>
          <w:sz w:val="24"/>
          <w:szCs w:val="24"/>
        </w:rPr>
      </w:pPr>
      <w:r w:rsidRPr="00A65F77">
        <w:rPr>
          <w:rFonts w:ascii="Book Antiqua" w:hAnsi="Book Antiqua" w:cstheme="minorBidi"/>
          <w:sz w:val="24"/>
          <w:szCs w:val="24"/>
        </w:rPr>
        <w:t xml:space="preserve">For the purpose of the execution of this </w:t>
      </w:r>
      <w:r w:rsidR="005E7B78">
        <w:rPr>
          <w:rFonts w:ascii="Book Antiqua" w:hAnsi="Book Antiqua" w:cstheme="minorBidi"/>
          <w:sz w:val="24"/>
          <w:szCs w:val="24"/>
        </w:rPr>
        <w:t>Contract of adherence</w:t>
      </w:r>
      <w:r w:rsidRPr="00A65F77">
        <w:rPr>
          <w:rFonts w:ascii="Book Antiqua" w:hAnsi="Book Antiqua" w:cstheme="minorBidi"/>
          <w:sz w:val="24"/>
          <w:szCs w:val="24"/>
        </w:rPr>
        <w:t xml:space="preserve">, </w:t>
      </w:r>
      <w:r w:rsidR="00C80DD9">
        <w:rPr>
          <w:rFonts w:ascii="Book Antiqua" w:hAnsi="Book Antiqua" w:cstheme="minorBidi"/>
          <w:sz w:val="24"/>
          <w:szCs w:val="24"/>
        </w:rPr>
        <w:t>the First Party</w:t>
      </w:r>
      <w:r w:rsidR="00801B92" w:rsidRPr="00A65F77">
        <w:rPr>
          <w:rFonts w:ascii="Book Antiqua" w:hAnsi="Book Antiqua" w:cstheme="minorBidi"/>
          <w:sz w:val="24"/>
          <w:szCs w:val="24"/>
        </w:rPr>
        <w:t xml:space="preserve"> </w:t>
      </w:r>
      <w:r w:rsidR="007706CF" w:rsidRPr="00A65F77">
        <w:rPr>
          <w:rFonts w:ascii="Book Antiqua" w:hAnsi="Book Antiqua" w:cstheme="minorBidi"/>
          <w:sz w:val="24"/>
          <w:szCs w:val="24"/>
        </w:rPr>
        <w:t>grant</w:t>
      </w:r>
      <w:r w:rsidR="001A350E" w:rsidRPr="00A65F77">
        <w:rPr>
          <w:rFonts w:ascii="Book Antiqua" w:hAnsi="Book Antiqua" w:cstheme="minorBidi"/>
          <w:sz w:val="24"/>
          <w:szCs w:val="24"/>
        </w:rPr>
        <w:t>s</w:t>
      </w:r>
      <w:r w:rsidR="00801B92" w:rsidRPr="00A65F77">
        <w:rPr>
          <w:rFonts w:ascii="Book Antiqua" w:hAnsi="Book Antiqua" w:cstheme="minorBidi"/>
          <w:sz w:val="24"/>
          <w:szCs w:val="24"/>
        </w:rPr>
        <w:t xml:space="preserve"> the </w:t>
      </w:r>
      <w:r w:rsidR="0033199D">
        <w:rPr>
          <w:rFonts w:ascii="Book Antiqua" w:hAnsi="Book Antiqua" w:cstheme="minorBidi"/>
          <w:sz w:val="24"/>
          <w:szCs w:val="24"/>
        </w:rPr>
        <w:t>Second Party</w:t>
      </w:r>
      <w:r w:rsidR="000C6A31" w:rsidRPr="00A65F77">
        <w:rPr>
          <w:rFonts w:ascii="Book Antiqua" w:hAnsi="Book Antiqua" w:cstheme="minorBidi"/>
          <w:sz w:val="24"/>
          <w:szCs w:val="24"/>
        </w:rPr>
        <w:t xml:space="preserve"> access to</w:t>
      </w:r>
      <w:r w:rsidR="00C8703C" w:rsidRPr="00A65F77">
        <w:rPr>
          <w:rFonts w:ascii="Book Antiqua" w:hAnsi="Book Antiqua" w:cstheme="minorBidi"/>
          <w:sz w:val="24"/>
          <w:szCs w:val="24"/>
        </w:rPr>
        <w:t xml:space="preserve"> </w:t>
      </w:r>
      <w:r w:rsidR="000C6A31" w:rsidRPr="00A65F77">
        <w:rPr>
          <w:rFonts w:ascii="Book Antiqua" w:hAnsi="Book Antiqua" w:cstheme="minorBidi"/>
          <w:sz w:val="24"/>
          <w:szCs w:val="24"/>
        </w:rPr>
        <w:t xml:space="preserve">the RBT platform through </w:t>
      </w:r>
      <w:r w:rsidR="00C8703C" w:rsidRPr="00A65F77">
        <w:rPr>
          <w:rFonts w:ascii="Book Antiqua" w:hAnsi="Book Antiqua" w:cstheme="minorBidi"/>
          <w:sz w:val="24"/>
          <w:szCs w:val="24"/>
        </w:rPr>
        <w:t>a</w:t>
      </w:r>
      <w:r w:rsidR="00801B92" w:rsidRPr="00A65F77">
        <w:rPr>
          <w:rFonts w:ascii="Book Antiqua" w:hAnsi="Book Antiqua" w:cstheme="minorBidi"/>
          <w:sz w:val="24"/>
          <w:szCs w:val="24"/>
        </w:rPr>
        <w:t xml:space="preserve"> </w:t>
      </w:r>
      <w:r w:rsidR="007706CF" w:rsidRPr="00A65F77">
        <w:rPr>
          <w:rFonts w:ascii="Book Antiqua" w:hAnsi="Book Antiqua" w:cstheme="minorBidi"/>
          <w:sz w:val="24"/>
          <w:szCs w:val="24"/>
        </w:rPr>
        <w:t xml:space="preserve">web </w:t>
      </w:r>
      <w:proofErr w:type="gramStart"/>
      <w:r w:rsidR="007706CF" w:rsidRPr="00A65F77">
        <w:rPr>
          <w:rFonts w:ascii="Book Antiqua" w:hAnsi="Book Antiqua" w:cstheme="minorBidi"/>
          <w:sz w:val="24"/>
          <w:szCs w:val="24"/>
        </w:rPr>
        <w:t>interface</w:t>
      </w:r>
      <w:r w:rsidRPr="00A65F77">
        <w:rPr>
          <w:rFonts w:ascii="Book Antiqua" w:hAnsi="Book Antiqua" w:cstheme="minorBidi"/>
          <w:sz w:val="24"/>
          <w:szCs w:val="24"/>
        </w:rPr>
        <w:t xml:space="preserve"> </w:t>
      </w:r>
      <w:r w:rsidR="00C73E82" w:rsidRPr="00A65F77">
        <w:rPr>
          <w:rFonts w:ascii="Book Antiqua" w:hAnsi="Book Antiqua" w:cstheme="minorBidi"/>
          <w:sz w:val="24"/>
          <w:szCs w:val="24"/>
          <w:lang w:val="en-US"/>
        </w:rPr>
        <w:t>which</w:t>
      </w:r>
      <w:proofErr w:type="gramEnd"/>
      <w:r w:rsidR="00C73E82" w:rsidRPr="00A65F77">
        <w:rPr>
          <w:rFonts w:ascii="Book Antiqua" w:hAnsi="Book Antiqua" w:cstheme="minorBidi"/>
          <w:sz w:val="24"/>
          <w:szCs w:val="24"/>
          <w:lang w:val="en-US"/>
        </w:rPr>
        <w:t xml:space="preserve"> will enable the </w:t>
      </w:r>
      <w:r w:rsidR="0033199D">
        <w:rPr>
          <w:rFonts w:ascii="Book Antiqua" w:hAnsi="Book Antiqua" w:cstheme="minorBidi"/>
          <w:sz w:val="24"/>
          <w:szCs w:val="24"/>
          <w:lang w:val="en-US"/>
        </w:rPr>
        <w:t>Second Party</w:t>
      </w:r>
      <w:r w:rsidR="00C73E82" w:rsidRPr="00A65F77">
        <w:rPr>
          <w:rFonts w:ascii="Book Antiqua" w:hAnsi="Book Antiqua" w:cstheme="minorBidi"/>
          <w:sz w:val="24"/>
          <w:szCs w:val="24"/>
        </w:rPr>
        <w:t xml:space="preserve"> to upload the Content</w:t>
      </w:r>
      <w:r w:rsidR="00A65F77">
        <w:rPr>
          <w:rFonts w:ascii="Book Antiqua" w:hAnsi="Book Antiqua" w:cstheme="minorBidi"/>
          <w:sz w:val="24"/>
          <w:szCs w:val="24"/>
        </w:rPr>
        <w:t>s</w:t>
      </w:r>
      <w:r w:rsidR="00C73E82" w:rsidRPr="00A65F77">
        <w:rPr>
          <w:rFonts w:ascii="Book Antiqua" w:hAnsi="Book Antiqua" w:cstheme="minorBidi"/>
          <w:sz w:val="24"/>
          <w:szCs w:val="24"/>
        </w:rPr>
        <w:t xml:space="preserve"> on the RBT platform and </w:t>
      </w:r>
      <w:r w:rsidR="007F4F8E">
        <w:rPr>
          <w:rFonts w:ascii="Book Antiqua" w:hAnsi="Book Antiqua" w:cstheme="minorBidi"/>
          <w:sz w:val="24"/>
          <w:szCs w:val="24"/>
        </w:rPr>
        <w:t xml:space="preserve">to </w:t>
      </w:r>
      <w:r w:rsidR="00C73E82" w:rsidRPr="00A65F77">
        <w:rPr>
          <w:rFonts w:ascii="Book Antiqua" w:hAnsi="Book Antiqua" w:cstheme="minorBidi"/>
          <w:sz w:val="24"/>
          <w:szCs w:val="24"/>
        </w:rPr>
        <w:t xml:space="preserve">get figures on the frequency of usage by the RBT users of this Content. </w:t>
      </w:r>
    </w:p>
    <w:p w14:paraId="26B04371" w14:textId="6C0DBD37" w:rsidR="004B54EA" w:rsidRPr="00A64D08" w:rsidRDefault="00B760FF">
      <w:pPr>
        <w:pStyle w:val="BodyText"/>
        <w:numPr>
          <w:ilvl w:val="0"/>
          <w:numId w:val="1"/>
        </w:numPr>
        <w:spacing w:before="240"/>
        <w:rPr>
          <w:rFonts w:ascii="Book Antiqua" w:hAnsi="Book Antiqua" w:cstheme="minorBidi"/>
          <w:sz w:val="24"/>
          <w:szCs w:val="24"/>
        </w:rPr>
      </w:pPr>
      <w:r>
        <w:rPr>
          <w:rFonts w:ascii="Book Antiqua" w:hAnsi="Book Antiqua" w:cstheme="minorBidi"/>
          <w:sz w:val="24"/>
          <w:szCs w:val="24"/>
        </w:rPr>
        <w:t>T</w:t>
      </w:r>
      <w:r w:rsidR="00BC0B3C" w:rsidRPr="00A65F77">
        <w:rPr>
          <w:rFonts w:ascii="Book Antiqua" w:hAnsi="Book Antiqua" w:cstheme="minorBidi"/>
          <w:sz w:val="24"/>
          <w:szCs w:val="24"/>
        </w:rPr>
        <w:t xml:space="preserve">he </w:t>
      </w:r>
      <w:r w:rsidR="0033199D">
        <w:rPr>
          <w:rFonts w:ascii="Book Antiqua" w:hAnsi="Book Antiqua" w:cstheme="minorBidi"/>
          <w:sz w:val="24"/>
          <w:szCs w:val="24"/>
        </w:rPr>
        <w:t>Second Party</w:t>
      </w:r>
      <w:r w:rsidR="00BC0B3C" w:rsidRPr="00A65F77">
        <w:rPr>
          <w:rFonts w:ascii="Book Antiqua" w:hAnsi="Book Antiqua" w:cstheme="minorBidi"/>
          <w:sz w:val="24"/>
          <w:szCs w:val="24"/>
        </w:rPr>
        <w:t xml:space="preserve"> </w:t>
      </w:r>
      <w:r w:rsidR="00A65F77">
        <w:rPr>
          <w:rFonts w:ascii="Book Antiqua" w:hAnsi="Book Antiqua" w:cstheme="minorBidi"/>
          <w:sz w:val="24"/>
          <w:szCs w:val="24"/>
        </w:rPr>
        <w:t>must</w:t>
      </w:r>
      <w:r w:rsidR="00BC0B3C" w:rsidRPr="00A65F77">
        <w:rPr>
          <w:rFonts w:ascii="Book Antiqua" w:hAnsi="Book Antiqua" w:cstheme="minorBidi"/>
          <w:sz w:val="24"/>
          <w:szCs w:val="24"/>
        </w:rPr>
        <w:t xml:space="preserve"> </w:t>
      </w:r>
      <w:r w:rsidR="000F77B6" w:rsidRPr="00A65F77">
        <w:rPr>
          <w:rFonts w:ascii="Book Antiqua" w:hAnsi="Book Antiqua" w:cstheme="minorBidi"/>
          <w:sz w:val="24"/>
          <w:szCs w:val="24"/>
        </w:rPr>
        <w:t>regularly</w:t>
      </w:r>
      <w:r w:rsidR="00A65F77">
        <w:rPr>
          <w:rFonts w:ascii="Book Antiqua" w:hAnsi="Book Antiqua" w:cstheme="minorBidi"/>
          <w:sz w:val="24"/>
          <w:szCs w:val="24"/>
        </w:rPr>
        <w:t xml:space="preserve"> </w:t>
      </w:r>
      <w:r w:rsidR="00833F08" w:rsidRPr="00A65F77">
        <w:rPr>
          <w:rFonts w:ascii="Book Antiqua" w:hAnsi="Book Antiqua" w:cstheme="minorBidi"/>
          <w:sz w:val="24"/>
          <w:szCs w:val="24"/>
        </w:rPr>
        <w:t xml:space="preserve">upload </w:t>
      </w:r>
      <w:r w:rsidR="007F4F8E">
        <w:rPr>
          <w:rFonts w:ascii="Book Antiqua" w:hAnsi="Book Antiqua" w:cstheme="minorBidi"/>
          <w:sz w:val="24"/>
          <w:szCs w:val="24"/>
        </w:rPr>
        <w:t>the c</w:t>
      </w:r>
      <w:r w:rsidR="00C8703C" w:rsidRPr="00A65F77">
        <w:rPr>
          <w:rFonts w:ascii="Book Antiqua" w:hAnsi="Book Antiqua" w:cstheme="minorBidi"/>
          <w:sz w:val="24"/>
          <w:szCs w:val="24"/>
        </w:rPr>
        <w:t>ontent</w:t>
      </w:r>
      <w:r w:rsidR="00A65F77">
        <w:rPr>
          <w:rFonts w:ascii="Book Antiqua" w:hAnsi="Book Antiqua" w:cstheme="minorBidi"/>
          <w:sz w:val="24"/>
          <w:szCs w:val="24"/>
        </w:rPr>
        <w:t>s</w:t>
      </w:r>
      <w:r w:rsidR="00833F08" w:rsidRPr="00A65F77">
        <w:rPr>
          <w:rFonts w:ascii="Book Antiqua" w:hAnsi="Book Antiqua" w:cstheme="minorBidi"/>
          <w:sz w:val="24"/>
          <w:szCs w:val="24"/>
        </w:rPr>
        <w:t xml:space="preserve"> </w:t>
      </w:r>
      <w:r w:rsidR="007706CF" w:rsidRPr="00A65F77">
        <w:rPr>
          <w:rFonts w:ascii="Book Antiqua" w:hAnsi="Book Antiqua" w:cstheme="minorBidi"/>
          <w:sz w:val="24"/>
          <w:szCs w:val="24"/>
        </w:rPr>
        <w:t xml:space="preserve">directly </w:t>
      </w:r>
      <w:r w:rsidR="00833F08" w:rsidRPr="00A65F77">
        <w:rPr>
          <w:rFonts w:ascii="Book Antiqua" w:hAnsi="Book Antiqua" w:cstheme="minorBidi"/>
          <w:sz w:val="24"/>
          <w:szCs w:val="24"/>
        </w:rPr>
        <w:t>on the RBT Platform</w:t>
      </w:r>
      <w:r w:rsidR="007706CF" w:rsidRPr="00A65F77">
        <w:rPr>
          <w:rFonts w:ascii="Book Antiqua" w:hAnsi="Book Antiqua" w:cstheme="minorBidi"/>
          <w:sz w:val="24"/>
          <w:szCs w:val="24"/>
        </w:rPr>
        <w:t xml:space="preserve"> through this web interface</w:t>
      </w:r>
      <w:r w:rsidR="00C31409" w:rsidRPr="00A65F77">
        <w:rPr>
          <w:rFonts w:ascii="Book Antiqua" w:hAnsi="Book Antiqua" w:cstheme="minorBidi"/>
          <w:sz w:val="24"/>
          <w:szCs w:val="24"/>
        </w:rPr>
        <w:t xml:space="preserve"> under the terms and conditions stipulated in this </w:t>
      </w:r>
      <w:r w:rsidR="005E7B78">
        <w:rPr>
          <w:rFonts w:ascii="Book Antiqua" w:hAnsi="Book Antiqua" w:cstheme="minorBidi"/>
          <w:sz w:val="24"/>
          <w:szCs w:val="24"/>
        </w:rPr>
        <w:t>Contract of adherence</w:t>
      </w:r>
      <w:r w:rsidR="00BC0B3C" w:rsidRPr="00A65F77">
        <w:rPr>
          <w:rFonts w:ascii="Book Antiqua" w:hAnsi="Book Antiqua" w:cstheme="minorBidi"/>
          <w:sz w:val="24"/>
          <w:szCs w:val="24"/>
        </w:rPr>
        <w:t>.</w:t>
      </w:r>
      <w:r w:rsidR="000F77B6" w:rsidRPr="00A65F77">
        <w:rPr>
          <w:rFonts w:ascii="Book Antiqua" w:hAnsi="Book Antiqua" w:cstheme="minorBidi"/>
          <w:sz w:val="24"/>
          <w:szCs w:val="24"/>
        </w:rPr>
        <w:t xml:space="preserve"> </w:t>
      </w:r>
    </w:p>
    <w:p w14:paraId="5317FEEC" w14:textId="758450D3" w:rsidR="00C73E82" w:rsidRDefault="00452DCD">
      <w:pPr>
        <w:pStyle w:val="BodyText"/>
        <w:numPr>
          <w:ilvl w:val="0"/>
          <w:numId w:val="1"/>
        </w:numPr>
        <w:spacing w:before="240" w:after="240"/>
        <w:rPr>
          <w:rFonts w:ascii="Book Antiqua" w:hAnsi="Book Antiqua" w:cstheme="minorBidi"/>
          <w:sz w:val="24"/>
          <w:szCs w:val="24"/>
        </w:rPr>
      </w:pPr>
      <w:r w:rsidRPr="00452DCD">
        <w:rPr>
          <w:rFonts w:ascii="Book Antiqua" w:hAnsi="Book Antiqua" w:cstheme="minorBidi"/>
          <w:sz w:val="24"/>
          <w:szCs w:val="24"/>
        </w:rPr>
        <w:t>All and e</w:t>
      </w:r>
      <w:r w:rsidR="00BC0B3C" w:rsidRPr="00452DCD">
        <w:rPr>
          <w:rFonts w:ascii="Book Antiqua" w:hAnsi="Book Antiqua" w:cstheme="minorBidi"/>
          <w:sz w:val="24"/>
          <w:szCs w:val="24"/>
        </w:rPr>
        <w:t xml:space="preserve">very </w:t>
      </w:r>
      <w:r w:rsidR="001A350E" w:rsidRPr="00452DCD">
        <w:rPr>
          <w:rFonts w:ascii="Book Antiqua" w:hAnsi="Book Antiqua" w:cstheme="minorBidi"/>
          <w:sz w:val="24"/>
          <w:szCs w:val="24"/>
        </w:rPr>
        <w:t>c</w:t>
      </w:r>
      <w:r w:rsidR="006F3D62" w:rsidRPr="00452DCD">
        <w:rPr>
          <w:rFonts w:ascii="Book Antiqua" w:hAnsi="Book Antiqua" w:cstheme="minorBidi"/>
          <w:sz w:val="24"/>
          <w:szCs w:val="24"/>
        </w:rPr>
        <w:t xml:space="preserve">ontent uploaded on the RBT platform </w:t>
      </w:r>
      <w:r w:rsidR="007461E3" w:rsidRPr="00452DCD">
        <w:rPr>
          <w:rFonts w:ascii="Book Antiqua" w:hAnsi="Book Antiqua" w:cstheme="minorBidi"/>
          <w:sz w:val="24"/>
          <w:szCs w:val="24"/>
        </w:rPr>
        <w:t xml:space="preserve">by the </w:t>
      </w:r>
      <w:r w:rsidR="0033199D">
        <w:rPr>
          <w:rFonts w:ascii="Book Antiqua" w:hAnsi="Book Antiqua" w:cstheme="minorBidi"/>
          <w:sz w:val="24"/>
          <w:szCs w:val="24"/>
        </w:rPr>
        <w:t>Second Party</w:t>
      </w:r>
      <w:r w:rsidRPr="00452DCD">
        <w:rPr>
          <w:rFonts w:ascii="Book Antiqua" w:hAnsi="Book Antiqua" w:cstheme="minorBidi"/>
          <w:sz w:val="24"/>
          <w:szCs w:val="24"/>
        </w:rPr>
        <w:t xml:space="preserve"> is subject to </w:t>
      </w:r>
      <w:r w:rsidR="003774D7">
        <w:rPr>
          <w:rFonts w:ascii="Book Antiqua" w:hAnsi="Book Antiqua" w:cstheme="minorBidi"/>
          <w:sz w:val="24"/>
          <w:szCs w:val="24"/>
        </w:rPr>
        <w:t>the First Party</w:t>
      </w:r>
      <w:r w:rsidRPr="00452DCD">
        <w:rPr>
          <w:rFonts w:ascii="Book Antiqua" w:hAnsi="Book Antiqua" w:cstheme="minorBidi"/>
          <w:sz w:val="24"/>
          <w:szCs w:val="24"/>
        </w:rPr>
        <w:t xml:space="preserve">’s prior </w:t>
      </w:r>
      <w:r w:rsidR="00145849" w:rsidRPr="00452DCD">
        <w:rPr>
          <w:rFonts w:ascii="Book Antiqua" w:hAnsi="Book Antiqua" w:cstheme="minorBidi"/>
          <w:sz w:val="24"/>
          <w:szCs w:val="24"/>
        </w:rPr>
        <w:t>approv</w:t>
      </w:r>
      <w:r w:rsidRPr="00452DCD">
        <w:rPr>
          <w:rFonts w:ascii="Book Antiqua" w:hAnsi="Book Antiqua" w:cstheme="minorBidi"/>
          <w:sz w:val="24"/>
          <w:szCs w:val="24"/>
        </w:rPr>
        <w:t>al</w:t>
      </w:r>
      <w:r w:rsidR="00991FA7">
        <w:rPr>
          <w:rFonts w:ascii="Book Antiqua" w:hAnsi="Book Antiqua" w:cstheme="minorBidi"/>
          <w:sz w:val="24"/>
          <w:szCs w:val="24"/>
        </w:rPr>
        <w:t xml:space="preserve"> </w:t>
      </w:r>
      <w:r w:rsidR="00145849" w:rsidRPr="00452DCD">
        <w:rPr>
          <w:rFonts w:ascii="Book Antiqua" w:hAnsi="Book Antiqua" w:cstheme="minorBidi"/>
          <w:sz w:val="24"/>
          <w:szCs w:val="24"/>
        </w:rPr>
        <w:t>for</w:t>
      </w:r>
      <w:r w:rsidR="007F3870" w:rsidRPr="00452DCD">
        <w:rPr>
          <w:rFonts w:ascii="Book Antiqua" w:hAnsi="Book Antiqua" w:cstheme="minorBidi"/>
          <w:sz w:val="24"/>
          <w:szCs w:val="24"/>
        </w:rPr>
        <w:t xml:space="preserve"> </w:t>
      </w:r>
      <w:r w:rsidR="00C52381" w:rsidRPr="00452DCD">
        <w:rPr>
          <w:rFonts w:ascii="Book Antiqua" w:hAnsi="Book Antiqua" w:cstheme="minorBidi"/>
          <w:sz w:val="24"/>
          <w:szCs w:val="24"/>
        </w:rPr>
        <w:t xml:space="preserve">every </w:t>
      </w:r>
      <w:r w:rsidRPr="00452DCD">
        <w:rPr>
          <w:rFonts w:ascii="Book Antiqua" w:hAnsi="Book Antiqua" w:cstheme="minorBidi"/>
          <w:sz w:val="24"/>
          <w:szCs w:val="24"/>
        </w:rPr>
        <w:t xml:space="preserve">time new </w:t>
      </w:r>
      <w:r w:rsidR="00C8703C">
        <w:rPr>
          <w:rFonts w:ascii="Book Antiqua" w:hAnsi="Book Antiqua" w:cstheme="minorBidi"/>
          <w:sz w:val="24"/>
          <w:szCs w:val="24"/>
        </w:rPr>
        <w:t>Content</w:t>
      </w:r>
      <w:r w:rsidRPr="00452DCD">
        <w:rPr>
          <w:rFonts w:ascii="Book Antiqua" w:hAnsi="Book Antiqua" w:cstheme="minorBidi"/>
          <w:sz w:val="24"/>
          <w:szCs w:val="24"/>
        </w:rPr>
        <w:t xml:space="preserve"> </w:t>
      </w:r>
      <w:proofErr w:type="gramStart"/>
      <w:r w:rsidRPr="00452DCD">
        <w:rPr>
          <w:rFonts w:ascii="Book Antiqua" w:hAnsi="Book Antiqua" w:cstheme="minorBidi"/>
          <w:sz w:val="24"/>
          <w:szCs w:val="24"/>
        </w:rPr>
        <w:t xml:space="preserve">is </w:t>
      </w:r>
      <w:r w:rsidRPr="00452DCD">
        <w:rPr>
          <w:rFonts w:ascii="Book Antiqua" w:hAnsi="Book Antiqua" w:cstheme="minorBidi"/>
          <w:sz w:val="24"/>
          <w:szCs w:val="24"/>
        </w:rPr>
        <w:lastRenderedPageBreak/>
        <w:t>uploaded</w:t>
      </w:r>
      <w:proofErr w:type="gramEnd"/>
      <w:r w:rsidRPr="00452DCD">
        <w:rPr>
          <w:rFonts w:ascii="Book Antiqua" w:hAnsi="Book Antiqua" w:cstheme="minorBidi"/>
          <w:sz w:val="24"/>
          <w:szCs w:val="24"/>
        </w:rPr>
        <w:t xml:space="preserve"> on the platform</w:t>
      </w:r>
      <w:r w:rsidR="007F3870" w:rsidRPr="00452DCD">
        <w:rPr>
          <w:rFonts w:ascii="Book Antiqua" w:hAnsi="Book Antiqua" w:cstheme="minorBidi"/>
          <w:sz w:val="24"/>
          <w:szCs w:val="24"/>
        </w:rPr>
        <w:t>.</w:t>
      </w:r>
      <w:r w:rsidR="0026105E" w:rsidRPr="00452DCD">
        <w:rPr>
          <w:rFonts w:ascii="Book Antiqua" w:hAnsi="Book Antiqua" w:cstheme="minorBidi"/>
          <w:sz w:val="24"/>
          <w:szCs w:val="24"/>
        </w:rPr>
        <w:t xml:space="preserve"> </w:t>
      </w:r>
      <w:r w:rsidR="00521AF7" w:rsidRPr="00452DCD">
        <w:rPr>
          <w:rFonts w:ascii="Book Antiqua" w:hAnsi="Book Antiqua" w:cstheme="minorBidi"/>
          <w:sz w:val="24"/>
          <w:szCs w:val="24"/>
        </w:rPr>
        <w:t xml:space="preserve">As such, </w:t>
      </w:r>
      <w:r w:rsidR="0033199D">
        <w:rPr>
          <w:rFonts w:ascii="Book Antiqua" w:hAnsi="Book Antiqua" w:cstheme="minorBidi"/>
          <w:sz w:val="24"/>
          <w:szCs w:val="24"/>
        </w:rPr>
        <w:t>T</w:t>
      </w:r>
      <w:r w:rsidR="003774D7">
        <w:rPr>
          <w:rFonts w:ascii="Book Antiqua" w:hAnsi="Book Antiqua" w:cstheme="minorBidi"/>
          <w:sz w:val="24"/>
          <w:szCs w:val="24"/>
        </w:rPr>
        <w:t>he First Party</w:t>
      </w:r>
      <w:r w:rsidR="00521AF7" w:rsidRPr="00452DCD">
        <w:rPr>
          <w:rFonts w:ascii="Book Antiqua" w:hAnsi="Book Antiqua" w:cstheme="minorBidi"/>
          <w:sz w:val="24"/>
          <w:szCs w:val="24"/>
        </w:rPr>
        <w:t xml:space="preserve"> is </w:t>
      </w:r>
      <w:r w:rsidR="00BC0B3C" w:rsidRPr="00452DCD">
        <w:rPr>
          <w:rFonts w:ascii="Book Antiqua" w:hAnsi="Book Antiqua" w:cstheme="minorBidi"/>
          <w:sz w:val="24"/>
          <w:szCs w:val="24"/>
        </w:rPr>
        <w:t xml:space="preserve">also </w:t>
      </w:r>
      <w:r w:rsidR="00521AF7" w:rsidRPr="00452DCD">
        <w:rPr>
          <w:rFonts w:ascii="Book Antiqua" w:hAnsi="Book Antiqua" w:cstheme="minorBidi"/>
          <w:sz w:val="24"/>
          <w:szCs w:val="24"/>
        </w:rPr>
        <w:t xml:space="preserve">entitled to reject any and all the </w:t>
      </w:r>
      <w:r w:rsidR="00A65F77">
        <w:rPr>
          <w:rFonts w:ascii="Book Antiqua" w:hAnsi="Book Antiqua" w:cstheme="minorBidi"/>
          <w:sz w:val="24"/>
          <w:szCs w:val="24"/>
        </w:rPr>
        <w:t>c</w:t>
      </w:r>
      <w:r w:rsidR="00C8703C">
        <w:rPr>
          <w:rFonts w:ascii="Book Antiqua" w:hAnsi="Book Antiqua" w:cstheme="minorBidi"/>
          <w:sz w:val="24"/>
          <w:szCs w:val="24"/>
        </w:rPr>
        <w:t>ontent</w:t>
      </w:r>
      <w:r w:rsidR="00A65F77">
        <w:rPr>
          <w:rFonts w:ascii="Book Antiqua" w:hAnsi="Book Antiqua" w:cstheme="minorBidi"/>
          <w:sz w:val="24"/>
          <w:szCs w:val="24"/>
        </w:rPr>
        <w:t>s</w:t>
      </w:r>
      <w:r w:rsidR="00521AF7" w:rsidRPr="00452DCD">
        <w:rPr>
          <w:rFonts w:ascii="Book Antiqua" w:hAnsi="Book Antiqua" w:cstheme="minorBidi"/>
          <w:sz w:val="24"/>
          <w:szCs w:val="24"/>
        </w:rPr>
        <w:t xml:space="preserve"> without justification </w:t>
      </w:r>
      <w:r w:rsidR="00A65F77">
        <w:rPr>
          <w:rFonts w:ascii="Book Antiqua" w:hAnsi="Book Antiqua" w:cstheme="minorBidi"/>
          <w:sz w:val="24"/>
          <w:szCs w:val="24"/>
        </w:rPr>
        <w:t>or liability</w:t>
      </w:r>
      <w:r w:rsidR="00521AF7" w:rsidRPr="00452DCD">
        <w:rPr>
          <w:rFonts w:ascii="Book Antiqua" w:hAnsi="Book Antiqua" w:cstheme="minorBidi"/>
          <w:sz w:val="24"/>
          <w:szCs w:val="24"/>
        </w:rPr>
        <w:t xml:space="preserve"> </w:t>
      </w:r>
      <w:r w:rsidR="00A65F77">
        <w:rPr>
          <w:rFonts w:ascii="Book Antiqua" w:hAnsi="Book Antiqua" w:cstheme="minorBidi"/>
          <w:sz w:val="24"/>
          <w:szCs w:val="24"/>
        </w:rPr>
        <w:t xml:space="preserve">and </w:t>
      </w:r>
      <w:r w:rsidR="00521AF7" w:rsidRPr="00452DCD">
        <w:rPr>
          <w:rFonts w:ascii="Book Antiqua" w:hAnsi="Book Antiqua" w:cstheme="minorBidi"/>
          <w:sz w:val="24"/>
          <w:szCs w:val="24"/>
        </w:rPr>
        <w:t xml:space="preserve">without </w:t>
      </w:r>
      <w:proofErr w:type="gramStart"/>
      <w:r w:rsidR="00521AF7" w:rsidRPr="00452DCD">
        <w:rPr>
          <w:rFonts w:ascii="Book Antiqua" w:hAnsi="Book Antiqua" w:cstheme="minorBidi"/>
          <w:sz w:val="24"/>
          <w:szCs w:val="24"/>
        </w:rPr>
        <w:t>being considered</w:t>
      </w:r>
      <w:proofErr w:type="gramEnd"/>
      <w:r w:rsidR="00521AF7" w:rsidRPr="00452DCD">
        <w:rPr>
          <w:rFonts w:ascii="Book Antiqua" w:hAnsi="Book Antiqua" w:cstheme="minorBidi"/>
          <w:sz w:val="24"/>
          <w:szCs w:val="24"/>
        </w:rPr>
        <w:t xml:space="preserve"> as abusive to its right to reject th</w:t>
      </w:r>
      <w:r w:rsidR="00A65F77">
        <w:rPr>
          <w:rFonts w:ascii="Book Antiqua" w:hAnsi="Book Antiqua" w:cstheme="minorBidi"/>
          <w:sz w:val="24"/>
          <w:szCs w:val="24"/>
        </w:rPr>
        <w:t>is</w:t>
      </w:r>
      <w:r w:rsidR="00521AF7" w:rsidRPr="00452DCD">
        <w:rPr>
          <w:rFonts w:ascii="Book Antiqua" w:hAnsi="Book Antiqua" w:cstheme="minorBidi"/>
          <w:sz w:val="24"/>
          <w:szCs w:val="24"/>
        </w:rPr>
        <w:t xml:space="preserve"> </w:t>
      </w:r>
      <w:r w:rsidR="00C8703C">
        <w:rPr>
          <w:rFonts w:ascii="Book Antiqua" w:hAnsi="Book Antiqua" w:cstheme="minorBidi"/>
          <w:sz w:val="24"/>
          <w:szCs w:val="24"/>
        </w:rPr>
        <w:t>Content</w:t>
      </w:r>
      <w:r w:rsidR="00521AF7" w:rsidRPr="00452DCD">
        <w:rPr>
          <w:rFonts w:ascii="Book Antiqua" w:hAnsi="Book Antiqua" w:cstheme="minorBidi"/>
          <w:sz w:val="24"/>
          <w:szCs w:val="24"/>
        </w:rPr>
        <w:t>.</w:t>
      </w:r>
      <w:r>
        <w:rPr>
          <w:rFonts w:ascii="Book Antiqua" w:hAnsi="Book Antiqua" w:cstheme="minorBidi"/>
          <w:sz w:val="24"/>
          <w:szCs w:val="24"/>
        </w:rPr>
        <w:t xml:space="preserve"> </w:t>
      </w:r>
      <w:r w:rsidR="008F56E9" w:rsidRPr="00452DCD">
        <w:rPr>
          <w:rFonts w:ascii="Book Antiqua" w:hAnsi="Book Antiqua" w:cstheme="minorBidi"/>
          <w:sz w:val="24"/>
          <w:szCs w:val="24"/>
        </w:rPr>
        <w:t>O</w:t>
      </w:r>
      <w:r w:rsidR="006F3D62" w:rsidRPr="00452DCD">
        <w:rPr>
          <w:rFonts w:ascii="Book Antiqua" w:hAnsi="Book Antiqua" w:cstheme="minorBidi"/>
          <w:sz w:val="24"/>
          <w:szCs w:val="24"/>
        </w:rPr>
        <w:t xml:space="preserve">nce approved by </w:t>
      </w:r>
      <w:r w:rsidR="00E547D6">
        <w:rPr>
          <w:rFonts w:ascii="Book Antiqua" w:hAnsi="Book Antiqua" w:cstheme="minorBidi"/>
          <w:sz w:val="24"/>
          <w:szCs w:val="24"/>
        </w:rPr>
        <w:t>the First Party</w:t>
      </w:r>
      <w:r w:rsidR="004B54EA" w:rsidRPr="00452DCD">
        <w:rPr>
          <w:rFonts w:ascii="Book Antiqua" w:hAnsi="Book Antiqua" w:cstheme="minorBidi"/>
          <w:sz w:val="24"/>
          <w:szCs w:val="24"/>
        </w:rPr>
        <w:t>,</w:t>
      </w:r>
      <w:r w:rsidR="006F3D62" w:rsidRPr="00452DCD">
        <w:rPr>
          <w:rFonts w:ascii="Book Antiqua" w:hAnsi="Book Antiqua" w:cstheme="minorBidi"/>
          <w:sz w:val="24"/>
          <w:szCs w:val="24"/>
        </w:rPr>
        <w:t xml:space="preserve"> the </w:t>
      </w:r>
      <w:r w:rsidR="00C8703C">
        <w:rPr>
          <w:rFonts w:ascii="Book Antiqua" w:hAnsi="Book Antiqua" w:cstheme="minorBidi"/>
          <w:sz w:val="24"/>
          <w:szCs w:val="24"/>
        </w:rPr>
        <w:t>Content</w:t>
      </w:r>
      <w:r w:rsidR="006F3D62" w:rsidRPr="00452DCD">
        <w:rPr>
          <w:rFonts w:ascii="Book Antiqua" w:hAnsi="Book Antiqua" w:cstheme="minorBidi"/>
          <w:sz w:val="24"/>
          <w:szCs w:val="24"/>
        </w:rPr>
        <w:t xml:space="preserve"> </w:t>
      </w:r>
      <w:proofErr w:type="gramStart"/>
      <w:r w:rsidR="0026105E" w:rsidRPr="00452DCD">
        <w:rPr>
          <w:rFonts w:ascii="Book Antiqua" w:hAnsi="Book Antiqua" w:cstheme="minorBidi"/>
          <w:sz w:val="24"/>
          <w:szCs w:val="24"/>
        </w:rPr>
        <w:t>shall</w:t>
      </w:r>
      <w:r w:rsidR="006F3D62" w:rsidRPr="00452DCD">
        <w:rPr>
          <w:rFonts w:ascii="Book Antiqua" w:hAnsi="Book Antiqua" w:cstheme="minorBidi"/>
          <w:sz w:val="24"/>
          <w:szCs w:val="24"/>
        </w:rPr>
        <w:t xml:space="preserve"> be launched</w:t>
      </w:r>
      <w:r w:rsidR="006E0F6C" w:rsidRPr="00452DCD">
        <w:rPr>
          <w:rFonts w:ascii="Book Antiqua" w:hAnsi="Book Antiqua" w:cstheme="minorBidi"/>
          <w:sz w:val="24"/>
          <w:szCs w:val="24"/>
        </w:rPr>
        <w:t xml:space="preserve"> </w:t>
      </w:r>
      <w:r w:rsidR="0093729E" w:rsidRPr="00452DCD">
        <w:rPr>
          <w:rFonts w:ascii="Book Antiqua" w:hAnsi="Book Antiqua" w:cstheme="minorBidi"/>
          <w:sz w:val="24"/>
          <w:szCs w:val="24"/>
        </w:rPr>
        <w:t xml:space="preserve">and made </w:t>
      </w:r>
      <w:r w:rsidR="006319CF">
        <w:rPr>
          <w:rFonts w:ascii="Book Antiqua" w:hAnsi="Book Antiqua" w:cstheme="minorBidi"/>
          <w:sz w:val="24"/>
          <w:szCs w:val="24"/>
        </w:rPr>
        <w:t>available for the RBT users</w:t>
      </w:r>
      <w:r w:rsidR="0093729E" w:rsidRPr="00452DCD">
        <w:rPr>
          <w:rFonts w:ascii="Book Antiqua" w:hAnsi="Book Antiqua" w:cstheme="minorBidi"/>
          <w:sz w:val="24"/>
          <w:szCs w:val="24"/>
        </w:rPr>
        <w:t xml:space="preserve"> </w:t>
      </w:r>
      <w:r w:rsidR="00C73E82">
        <w:rPr>
          <w:rFonts w:ascii="Book Antiqua" w:hAnsi="Book Antiqua" w:cstheme="minorBidi"/>
          <w:sz w:val="24"/>
          <w:szCs w:val="24"/>
        </w:rPr>
        <w:t>through various access channels</w:t>
      </w:r>
      <w:proofErr w:type="gramEnd"/>
      <w:r w:rsidR="00C73E82">
        <w:rPr>
          <w:rFonts w:ascii="Book Antiqua" w:hAnsi="Book Antiqua" w:cstheme="minorBidi"/>
          <w:sz w:val="24"/>
          <w:szCs w:val="24"/>
        </w:rPr>
        <w:t xml:space="preserve">. </w:t>
      </w:r>
    </w:p>
    <w:p w14:paraId="5A9B7867" w14:textId="084719C7" w:rsidR="00433C0E" w:rsidRDefault="00433C0E">
      <w:pPr>
        <w:pStyle w:val="BodyTextIndent2"/>
        <w:numPr>
          <w:ilvl w:val="1"/>
          <w:numId w:val="6"/>
        </w:numPr>
        <w:spacing w:before="240" w:after="240" w:line="240" w:lineRule="auto"/>
        <w:jc w:val="both"/>
        <w:rPr>
          <w:rFonts w:ascii="Book Antiqua" w:hAnsi="Book Antiqua" w:cstheme="minorBidi"/>
        </w:rPr>
      </w:pPr>
      <w:r w:rsidRPr="00A83274">
        <w:rPr>
          <w:rFonts w:ascii="Book Antiqua" w:hAnsi="Book Antiqua" w:cstheme="minorBidi"/>
        </w:rPr>
        <w:t xml:space="preserve">The </w:t>
      </w:r>
      <w:r w:rsidR="0033199D">
        <w:rPr>
          <w:rFonts w:ascii="Book Antiqua" w:hAnsi="Book Antiqua" w:cstheme="minorBidi"/>
        </w:rPr>
        <w:t>Second Party</w:t>
      </w:r>
      <w:r w:rsidRPr="00A83274">
        <w:rPr>
          <w:rFonts w:ascii="Book Antiqua" w:hAnsi="Book Antiqua" w:cstheme="minorBidi"/>
        </w:rPr>
        <w:t xml:space="preserve"> confirms and guarantees that </w:t>
      </w:r>
      <w:r w:rsidR="001602AA">
        <w:rPr>
          <w:rFonts w:ascii="Book Antiqua" w:hAnsi="Book Antiqua" w:cstheme="minorBidi"/>
        </w:rPr>
        <w:t>any</w:t>
      </w:r>
      <w:r w:rsidRPr="00A83274">
        <w:rPr>
          <w:rFonts w:ascii="Book Antiqua" w:hAnsi="Book Antiqua" w:cstheme="minorBidi"/>
        </w:rPr>
        <w:t xml:space="preserve"> </w:t>
      </w:r>
      <w:r>
        <w:rPr>
          <w:rFonts w:ascii="Book Antiqua" w:hAnsi="Book Antiqua" w:cstheme="minorBidi"/>
        </w:rPr>
        <w:t>Content</w:t>
      </w:r>
      <w:r w:rsidRPr="00A83274">
        <w:rPr>
          <w:rFonts w:ascii="Book Antiqua" w:hAnsi="Book Antiqua" w:cstheme="minorBidi"/>
        </w:rPr>
        <w:t xml:space="preserve"> being uploaded, marketed and used through the RBT </w:t>
      </w:r>
      <w:r w:rsidR="00D1556F">
        <w:rPr>
          <w:rFonts w:ascii="Book Antiqua" w:hAnsi="Book Antiqua" w:cstheme="minorBidi"/>
        </w:rPr>
        <w:t>S</w:t>
      </w:r>
      <w:r w:rsidRPr="00A83274">
        <w:rPr>
          <w:rFonts w:ascii="Book Antiqua" w:hAnsi="Book Antiqua" w:cstheme="minorBidi"/>
        </w:rPr>
        <w:t>ervice</w:t>
      </w:r>
      <w:r w:rsidR="00D1556F">
        <w:rPr>
          <w:rFonts w:ascii="Book Antiqua" w:hAnsi="Book Antiqua" w:cstheme="minorBidi"/>
        </w:rPr>
        <w:t>s</w:t>
      </w:r>
      <w:r w:rsidRPr="00A83274">
        <w:rPr>
          <w:rFonts w:ascii="Book Antiqua" w:hAnsi="Book Antiqua" w:cstheme="minorBidi"/>
        </w:rPr>
        <w:t xml:space="preserve"> is legal, legitimate </w:t>
      </w:r>
      <w:r>
        <w:rPr>
          <w:rFonts w:ascii="Book Antiqua" w:hAnsi="Book Antiqua" w:cstheme="minorBidi"/>
        </w:rPr>
        <w:t xml:space="preserve">and in conformity with </w:t>
      </w:r>
      <w:r w:rsidRPr="00A83274">
        <w:rPr>
          <w:rFonts w:ascii="Book Antiqua" w:hAnsi="Book Antiqua" w:cstheme="minorBidi"/>
        </w:rPr>
        <w:t>the public morality and public order</w:t>
      </w:r>
      <w:r>
        <w:rPr>
          <w:rFonts w:ascii="Book Antiqua" w:hAnsi="Book Antiqua" w:cstheme="minorBidi"/>
        </w:rPr>
        <w:t>.</w:t>
      </w:r>
      <w:r w:rsidRPr="00A83274">
        <w:rPr>
          <w:rFonts w:ascii="Book Antiqua" w:hAnsi="Book Antiqua" w:cstheme="minorBidi"/>
        </w:rPr>
        <w:t xml:space="preserve">  </w:t>
      </w:r>
    </w:p>
    <w:p w14:paraId="1966EB00" w14:textId="77777777" w:rsidR="00433C0E" w:rsidRPr="009F065C" w:rsidRDefault="00433C0E" w:rsidP="00FE17B9">
      <w:pPr>
        <w:pStyle w:val="ListParagraph"/>
        <w:numPr>
          <w:ilvl w:val="1"/>
          <w:numId w:val="6"/>
        </w:numPr>
        <w:spacing w:before="240" w:after="240"/>
        <w:jc w:val="both"/>
        <w:rPr>
          <w:rFonts w:ascii="Book Antiqua" w:hAnsi="Book Antiqua" w:cstheme="minorBidi"/>
          <w:b/>
          <w:bCs/>
          <w:u w:val="single"/>
          <w:lang w:eastAsia="en-AU"/>
        </w:rPr>
      </w:pPr>
      <w:proofErr w:type="gramStart"/>
      <w:r>
        <w:rPr>
          <w:rFonts w:ascii="Book Antiqua" w:hAnsi="Book Antiqua" w:cstheme="minorBidi"/>
        </w:rPr>
        <w:t>Notwithstanding the mentioned above, t</w:t>
      </w:r>
      <w:r w:rsidRPr="00A64D08">
        <w:rPr>
          <w:rFonts w:ascii="Book Antiqua" w:hAnsi="Book Antiqua" w:cstheme="minorBidi"/>
        </w:rPr>
        <w:t xml:space="preserve">he </w:t>
      </w:r>
      <w:r w:rsidR="0033199D">
        <w:rPr>
          <w:rFonts w:ascii="Book Antiqua" w:hAnsi="Book Antiqua" w:cstheme="minorBidi"/>
        </w:rPr>
        <w:t>Second Party</w:t>
      </w:r>
      <w:r w:rsidRPr="00A64D08">
        <w:rPr>
          <w:rFonts w:ascii="Book Antiqua" w:hAnsi="Book Antiqua" w:cstheme="minorBidi"/>
        </w:rPr>
        <w:t xml:space="preserve"> </w:t>
      </w:r>
      <w:r>
        <w:rPr>
          <w:rFonts w:ascii="Book Antiqua" w:hAnsi="Book Antiqua" w:cstheme="minorBidi"/>
        </w:rPr>
        <w:t>remains the only party responsible for the launch and use of the Content</w:t>
      </w:r>
      <w:r w:rsidR="001602AA">
        <w:rPr>
          <w:rFonts w:ascii="Book Antiqua" w:hAnsi="Book Antiqua" w:cstheme="minorBidi"/>
        </w:rPr>
        <w:t>s</w:t>
      </w:r>
      <w:r>
        <w:rPr>
          <w:rFonts w:ascii="Book Antiqua" w:hAnsi="Book Antiqua" w:cstheme="minorBidi"/>
        </w:rPr>
        <w:t xml:space="preserve"> and undertakes to intervene before any juridical or non</w:t>
      </w:r>
      <w:r w:rsidR="00C17F78">
        <w:rPr>
          <w:rFonts w:ascii="Book Antiqua" w:hAnsi="Book Antiqua" w:cstheme="minorBidi"/>
        </w:rPr>
        <w:t>-</w:t>
      </w:r>
      <w:r>
        <w:rPr>
          <w:rFonts w:ascii="Book Antiqua" w:hAnsi="Book Antiqua" w:cstheme="minorBidi"/>
        </w:rPr>
        <w:t xml:space="preserve">juridical authority in order to hold </w:t>
      </w:r>
      <w:r w:rsidR="00E547D6">
        <w:rPr>
          <w:rFonts w:ascii="Book Antiqua" w:hAnsi="Book Antiqua" w:cstheme="minorBidi"/>
        </w:rPr>
        <w:t>the First Party</w:t>
      </w:r>
      <w:r w:rsidR="007A06F3">
        <w:rPr>
          <w:rFonts w:ascii="Book Antiqua" w:hAnsi="Book Antiqua" w:cstheme="minorBidi"/>
        </w:rPr>
        <w:t xml:space="preserve"> </w:t>
      </w:r>
      <w:r>
        <w:rPr>
          <w:rFonts w:ascii="Book Antiqua" w:hAnsi="Book Antiqua" w:cstheme="minorBidi"/>
        </w:rPr>
        <w:t>harmless from any liability that might arise from the use and marketing of the Content</w:t>
      </w:r>
      <w:r w:rsidR="001602AA">
        <w:rPr>
          <w:rFonts w:ascii="Book Antiqua" w:hAnsi="Book Antiqua" w:cstheme="minorBidi"/>
        </w:rPr>
        <w:t>s</w:t>
      </w:r>
      <w:r>
        <w:rPr>
          <w:rFonts w:ascii="Book Antiqua" w:hAnsi="Book Antiqua" w:cstheme="minorBidi"/>
        </w:rPr>
        <w:t>.</w:t>
      </w:r>
      <w:proofErr w:type="gramEnd"/>
      <w:r>
        <w:rPr>
          <w:rFonts w:ascii="Book Antiqua" w:hAnsi="Book Antiqua" w:cstheme="minorBidi"/>
        </w:rPr>
        <w:t xml:space="preserve">  </w:t>
      </w:r>
    </w:p>
    <w:p w14:paraId="1C5221D7" w14:textId="77777777" w:rsidR="00452DCD" w:rsidRPr="00A77001" w:rsidRDefault="007F3870" w:rsidP="00FE17B9">
      <w:pPr>
        <w:pStyle w:val="BodyText"/>
        <w:numPr>
          <w:ilvl w:val="1"/>
          <w:numId w:val="6"/>
        </w:numPr>
        <w:spacing w:before="240"/>
        <w:rPr>
          <w:rFonts w:ascii="Book Antiqua" w:hAnsi="Book Antiqua" w:cstheme="minorBidi"/>
          <w:sz w:val="24"/>
          <w:szCs w:val="24"/>
        </w:rPr>
      </w:pPr>
      <w:r w:rsidRPr="00A77001">
        <w:rPr>
          <w:rFonts w:ascii="Book Antiqua" w:hAnsi="Book Antiqua" w:cstheme="minorBidi"/>
          <w:sz w:val="24"/>
          <w:szCs w:val="24"/>
        </w:rPr>
        <w:t xml:space="preserve">It </w:t>
      </w:r>
      <w:proofErr w:type="gramStart"/>
      <w:r w:rsidR="00C52381" w:rsidRPr="00A77001">
        <w:rPr>
          <w:rFonts w:ascii="Book Antiqua" w:hAnsi="Book Antiqua" w:cstheme="minorBidi"/>
          <w:sz w:val="24"/>
          <w:szCs w:val="24"/>
        </w:rPr>
        <w:t>is</w:t>
      </w:r>
      <w:r w:rsidRPr="00A77001">
        <w:rPr>
          <w:rFonts w:ascii="Book Antiqua" w:hAnsi="Book Antiqua" w:cstheme="minorBidi"/>
          <w:sz w:val="24"/>
          <w:szCs w:val="24"/>
        </w:rPr>
        <w:t xml:space="preserve"> mutually agreed between the two </w:t>
      </w:r>
      <w:r w:rsidR="00980B81" w:rsidRPr="00A77001">
        <w:rPr>
          <w:rFonts w:ascii="Book Antiqua" w:hAnsi="Book Antiqua" w:cstheme="minorBidi"/>
          <w:sz w:val="24"/>
          <w:szCs w:val="24"/>
        </w:rPr>
        <w:t>P</w:t>
      </w:r>
      <w:r w:rsidRPr="00A77001">
        <w:rPr>
          <w:rFonts w:ascii="Book Antiqua" w:hAnsi="Book Antiqua" w:cstheme="minorBidi"/>
          <w:sz w:val="24"/>
          <w:szCs w:val="24"/>
        </w:rPr>
        <w:t xml:space="preserve">arties </w:t>
      </w:r>
      <w:r w:rsidR="00A77001" w:rsidRPr="00A77001">
        <w:rPr>
          <w:rFonts w:ascii="Book Antiqua" w:hAnsi="Book Antiqua" w:cstheme="minorBidi"/>
          <w:sz w:val="24"/>
          <w:szCs w:val="24"/>
        </w:rPr>
        <w:t xml:space="preserve">that this </w:t>
      </w:r>
      <w:r w:rsidR="005E7B78">
        <w:rPr>
          <w:rFonts w:ascii="Book Antiqua" w:hAnsi="Book Antiqua" w:cstheme="minorBidi"/>
          <w:sz w:val="24"/>
          <w:szCs w:val="24"/>
        </w:rPr>
        <w:t>Contract of adherence</w:t>
      </w:r>
      <w:r w:rsidR="00A77001" w:rsidRPr="00A77001">
        <w:rPr>
          <w:rFonts w:ascii="Book Antiqua" w:hAnsi="Book Antiqua" w:cstheme="minorBidi"/>
          <w:sz w:val="24"/>
          <w:szCs w:val="24"/>
        </w:rPr>
        <w:t xml:space="preserve"> </w:t>
      </w:r>
      <w:r w:rsidR="00880B64" w:rsidRPr="00A77001">
        <w:rPr>
          <w:rFonts w:ascii="Book Antiqua" w:hAnsi="Book Antiqua" w:cstheme="minorBidi"/>
          <w:sz w:val="24"/>
          <w:szCs w:val="24"/>
        </w:rPr>
        <w:t xml:space="preserve">shall </w:t>
      </w:r>
      <w:r w:rsidR="00A77001">
        <w:rPr>
          <w:rFonts w:ascii="Book Antiqua" w:hAnsi="Book Antiqua" w:cstheme="minorBidi"/>
          <w:sz w:val="24"/>
          <w:szCs w:val="24"/>
        </w:rPr>
        <w:t xml:space="preserve">not </w:t>
      </w:r>
      <w:r w:rsidR="00A77001" w:rsidRPr="00A77001">
        <w:rPr>
          <w:rFonts w:ascii="Book Antiqua" w:hAnsi="Book Antiqua" w:cstheme="minorBidi"/>
          <w:sz w:val="24"/>
          <w:szCs w:val="24"/>
        </w:rPr>
        <w:t>entitle</w:t>
      </w:r>
      <w:r w:rsidR="00452DCD" w:rsidRPr="00A77001">
        <w:rPr>
          <w:rFonts w:ascii="Book Antiqua" w:hAnsi="Book Antiqua" w:cstheme="minorBidi"/>
          <w:sz w:val="24"/>
          <w:szCs w:val="24"/>
        </w:rPr>
        <w:t xml:space="preserve"> the </w:t>
      </w:r>
      <w:r w:rsidR="0033199D">
        <w:rPr>
          <w:rFonts w:ascii="Book Antiqua" w:hAnsi="Book Antiqua" w:cstheme="minorBidi"/>
          <w:sz w:val="24"/>
          <w:szCs w:val="24"/>
        </w:rPr>
        <w:t>Second Party</w:t>
      </w:r>
      <w:r w:rsidR="00452DCD" w:rsidRPr="00A77001">
        <w:rPr>
          <w:rFonts w:ascii="Book Antiqua" w:hAnsi="Book Antiqua" w:cstheme="minorBidi"/>
          <w:sz w:val="24"/>
          <w:szCs w:val="24"/>
        </w:rPr>
        <w:t xml:space="preserve"> </w:t>
      </w:r>
      <w:r w:rsidR="00A77001" w:rsidRPr="00A77001">
        <w:rPr>
          <w:rFonts w:ascii="Book Antiqua" w:hAnsi="Book Antiqua" w:cstheme="minorBidi"/>
          <w:sz w:val="24"/>
          <w:szCs w:val="24"/>
        </w:rPr>
        <w:t xml:space="preserve">to any right other than the </w:t>
      </w:r>
      <w:r w:rsidR="00A77001">
        <w:rPr>
          <w:rFonts w:ascii="Book Antiqua" w:hAnsi="Book Antiqua" w:cstheme="minorBidi"/>
          <w:sz w:val="24"/>
          <w:szCs w:val="24"/>
        </w:rPr>
        <w:t>rights</w:t>
      </w:r>
      <w:r w:rsidR="00A77001" w:rsidRPr="00A77001">
        <w:rPr>
          <w:rFonts w:ascii="Book Antiqua" w:hAnsi="Book Antiqua" w:cstheme="minorBidi"/>
          <w:sz w:val="24"/>
          <w:szCs w:val="24"/>
        </w:rPr>
        <w:t xml:space="preserve"> expressly</w:t>
      </w:r>
      <w:r w:rsidR="00A77001">
        <w:rPr>
          <w:rFonts w:ascii="Book Antiqua" w:hAnsi="Book Antiqua" w:cstheme="minorBidi"/>
          <w:sz w:val="24"/>
          <w:szCs w:val="24"/>
        </w:rPr>
        <w:t xml:space="preserve"> and exhaustively</w:t>
      </w:r>
      <w:r w:rsidR="00A77001" w:rsidRPr="00A77001">
        <w:rPr>
          <w:rFonts w:ascii="Book Antiqua" w:hAnsi="Book Antiqua" w:cstheme="minorBidi"/>
          <w:sz w:val="24"/>
          <w:szCs w:val="24"/>
        </w:rPr>
        <w:t xml:space="preserve"> stipulated in this </w:t>
      </w:r>
      <w:r w:rsidR="005E7B78">
        <w:rPr>
          <w:rFonts w:ascii="Book Antiqua" w:hAnsi="Book Antiqua" w:cstheme="minorBidi"/>
          <w:sz w:val="24"/>
          <w:szCs w:val="24"/>
        </w:rPr>
        <w:t>Contract of adherence</w:t>
      </w:r>
      <w:proofErr w:type="gramEnd"/>
      <w:r w:rsidR="00A77001" w:rsidRPr="00A77001">
        <w:rPr>
          <w:rFonts w:ascii="Book Antiqua" w:hAnsi="Book Antiqua" w:cstheme="minorBidi"/>
          <w:sz w:val="24"/>
          <w:szCs w:val="24"/>
        </w:rPr>
        <w:t xml:space="preserve">. </w:t>
      </w:r>
      <w:r w:rsidR="00A65F77">
        <w:rPr>
          <w:rFonts w:ascii="Book Antiqua" w:hAnsi="Book Antiqua" w:cstheme="minorBidi"/>
          <w:sz w:val="24"/>
          <w:szCs w:val="24"/>
        </w:rPr>
        <w:t xml:space="preserve">This means that the uploading of </w:t>
      </w:r>
      <w:r w:rsidR="00455AA6">
        <w:rPr>
          <w:rFonts w:ascii="Book Antiqua" w:hAnsi="Book Antiqua" w:cstheme="minorBidi"/>
          <w:sz w:val="24"/>
          <w:szCs w:val="24"/>
        </w:rPr>
        <w:t>any</w:t>
      </w:r>
      <w:r w:rsidR="00A65F77">
        <w:rPr>
          <w:rFonts w:ascii="Book Antiqua" w:hAnsi="Book Antiqua" w:cstheme="minorBidi"/>
          <w:sz w:val="24"/>
          <w:szCs w:val="24"/>
        </w:rPr>
        <w:t xml:space="preserve"> content on the platform, </w:t>
      </w:r>
      <w:r w:rsidR="00E547D6">
        <w:rPr>
          <w:rFonts w:ascii="Book Antiqua" w:hAnsi="Book Antiqua" w:cstheme="minorBidi"/>
          <w:sz w:val="24"/>
          <w:szCs w:val="24"/>
        </w:rPr>
        <w:t>the First Party</w:t>
      </w:r>
      <w:r w:rsidR="00A65F77">
        <w:rPr>
          <w:rFonts w:ascii="Book Antiqua" w:hAnsi="Book Antiqua" w:cstheme="minorBidi"/>
          <w:sz w:val="24"/>
          <w:szCs w:val="24"/>
        </w:rPr>
        <w:t>’s prior approval of th</w:t>
      </w:r>
      <w:r w:rsidR="00455AA6">
        <w:rPr>
          <w:rFonts w:ascii="Book Antiqua" w:hAnsi="Book Antiqua" w:cstheme="minorBidi"/>
          <w:sz w:val="24"/>
          <w:szCs w:val="24"/>
        </w:rPr>
        <w:t>is</w:t>
      </w:r>
      <w:r w:rsidR="00A65F77">
        <w:rPr>
          <w:rFonts w:ascii="Book Antiqua" w:hAnsi="Book Antiqua" w:cstheme="minorBidi"/>
          <w:sz w:val="24"/>
          <w:szCs w:val="24"/>
        </w:rPr>
        <w:t xml:space="preserve"> content and the launching of th</w:t>
      </w:r>
      <w:r w:rsidR="00455AA6">
        <w:rPr>
          <w:rFonts w:ascii="Book Antiqua" w:hAnsi="Book Antiqua" w:cstheme="minorBidi"/>
          <w:sz w:val="24"/>
          <w:szCs w:val="24"/>
        </w:rPr>
        <w:t>is</w:t>
      </w:r>
      <w:r w:rsidR="00A65F77">
        <w:rPr>
          <w:rFonts w:ascii="Book Antiqua" w:hAnsi="Book Antiqua" w:cstheme="minorBidi"/>
          <w:sz w:val="24"/>
          <w:szCs w:val="24"/>
        </w:rPr>
        <w:t xml:space="preserve"> content do not entitle the </w:t>
      </w:r>
      <w:r w:rsidR="0033199D">
        <w:rPr>
          <w:rFonts w:ascii="Book Antiqua" w:hAnsi="Book Antiqua" w:cstheme="minorBidi"/>
          <w:sz w:val="24"/>
          <w:szCs w:val="24"/>
        </w:rPr>
        <w:t>Second Party</w:t>
      </w:r>
      <w:r w:rsidR="00A65F77">
        <w:rPr>
          <w:rFonts w:ascii="Book Antiqua" w:hAnsi="Book Antiqua" w:cstheme="minorBidi"/>
          <w:sz w:val="24"/>
          <w:szCs w:val="24"/>
        </w:rPr>
        <w:t xml:space="preserve"> to any moral or material right.</w:t>
      </w:r>
    </w:p>
    <w:p w14:paraId="15E8E97C" w14:textId="77777777" w:rsidR="00A77001" w:rsidRDefault="00A77001" w:rsidP="0093729E">
      <w:pPr>
        <w:pStyle w:val="BodyText"/>
        <w:spacing w:before="240" w:after="240"/>
        <w:rPr>
          <w:rFonts w:ascii="Book Antiqua" w:hAnsi="Book Antiqua" w:cstheme="minorBidi"/>
          <w:b/>
          <w:bCs/>
          <w:sz w:val="24"/>
          <w:szCs w:val="24"/>
          <w:u w:val="single"/>
        </w:rPr>
      </w:pPr>
    </w:p>
    <w:p w14:paraId="2351EC40" w14:textId="77777777" w:rsidR="00477C23" w:rsidRPr="00715564" w:rsidRDefault="00477C23" w:rsidP="00A77001">
      <w:pPr>
        <w:pStyle w:val="BodyText"/>
        <w:spacing w:before="240" w:after="240"/>
        <w:rPr>
          <w:rFonts w:ascii="Book Antiqua" w:hAnsi="Book Antiqua" w:cstheme="minorBidi"/>
          <w:b/>
          <w:bCs/>
          <w:caps/>
          <w:sz w:val="24"/>
          <w:szCs w:val="24"/>
        </w:rPr>
      </w:pPr>
      <w:r w:rsidRPr="00BC0B3C">
        <w:rPr>
          <w:rFonts w:ascii="Book Antiqua" w:hAnsi="Book Antiqua" w:cstheme="minorBidi"/>
          <w:b/>
          <w:bCs/>
          <w:sz w:val="24"/>
          <w:szCs w:val="24"/>
          <w:u w:val="single"/>
        </w:rPr>
        <w:t xml:space="preserve">Article </w:t>
      </w:r>
      <w:r w:rsidR="00A77001">
        <w:rPr>
          <w:rFonts w:ascii="Book Antiqua" w:hAnsi="Book Antiqua" w:cstheme="minorBidi"/>
          <w:b/>
          <w:bCs/>
          <w:sz w:val="24"/>
          <w:szCs w:val="24"/>
          <w:u w:val="single"/>
        </w:rPr>
        <w:t>5</w:t>
      </w:r>
      <w:r w:rsidRPr="00BC0B3C">
        <w:rPr>
          <w:rFonts w:ascii="Book Antiqua" w:hAnsi="Book Antiqua" w:cstheme="minorBidi"/>
          <w:b/>
          <w:bCs/>
          <w:sz w:val="24"/>
          <w:szCs w:val="24"/>
          <w:u w:val="single"/>
        </w:rPr>
        <w:t>:</w:t>
      </w:r>
      <w:r w:rsidRPr="00A64D08">
        <w:rPr>
          <w:rFonts w:ascii="Book Antiqua" w:hAnsi="Book Antiqua" w:cstheme="minorBidi"/>
          <w:b/>
          <w:bCs/>
          <w:sz w:val="24"/>
          <w:szCs w:val="24"/>
        </w:rPr>
        <w:t xml:space="preserve"> </w:t>
      </w:r>
      <w:r w:rsidRPr="00715564">
        <w:rPr>
          <w:rFonts w:ascii="Book Antiqua" w:hAnsi="Book Antiqua" w:cstheme="minorBidi"/>
          <w:b/>
          <w:bCs/>
          <w:caps/>
          <w:sz w:val="24"/>
          <w:szCs w:val="24"/>
        </w:rPr>
        <w:t xml:space="preserve">The </w:t>
      </w:r>
      <w:r w:rsidR="0093729E" w:rsidRPr="00715564">
        <w:rPr>
          <w:rFonts w:ascii="Book Antiqua" w:hAnsi="Book Antiqua" w:cstheme="minorBidi"/>
          <w:b/>
          <w:bCs/>
          <w:caps/>
          <w:sz w:val="24"/>
          <w:szCs w:val="24"/>
        </w:rPr>
        <w:t>administration</w:t>
      </w:r>
      <w:r w:rsidRPr="00715564">
        <w:rPr>
          <w:rFonts w:ascii="Book Antiqua" w:hAnsi="Book Antiqua" w:cstheme="minorBidi"/>
          <w:b/>
          <w:bCs/>
          <w:caps/>
          <w:sz w:val="24"/>
          <w:szCs w:val="24"/>
        </w:rPr>
        <w:t xml:space="preserve"> of the RBT Platform:</w:t>
      </w:r>
    </w:p>
    <w:p w14:paraId="18E1218E" w14:textId="537A77E4" w:rsidR="00477C23" w:rsidRDefault="00FC3E53">
      <w:pPr>
        <w:pStyle w:val="BodyText"/>
        <w:spacing w:before="240" w:after="240"/>
        <w:rPr>
          <w:rFonts w:ascii="Book Antiqua" w:hAnsi="Book Antiqua" w:cstheme="minorBidi"/>
          <w:sz w:val="24"/>
          <w:szCs w:val="24"/>
        </w:rPr>
      </w:pPr>
      <w:r w:rsidRPr="00A64D08">
        <w:rPr>
          <w:rFonts w:ascii="Book Antiqua" w:hAnsi="Book Antiqua" w:cstheme="minorBidi"/>
          <w:sz w:val="24"/>
          <w:szCs w:val="24"/>
        </w:rPr>
        <w:t>The RBT</w:t>
      </w:r>
      <w:r w:rsidR="003B17B0">
        <w:rPr>
          <w:rFonts w:ascii="Book Antiqua" w:hAnsi="Book Antiqua" w:cstheme="minorBidi"/>
          <w:sz w:val="24"/>
          <w:szCs w:val="24"/>
        </w:rPr>
        <w:t xml:space="preserve"> </w:t>
      </w:r>
      <w:r w:rsidR="007A06F3">
        <w:rPr>
          <w:rFonts w:ascii="Book Antiqua" w:hAnsi="Book Antiqua" w:cstheme="minorBidi"/>
          <w:sz w:val="24"/>
          <w:szCs w:val="24"/>
        </w:rPr>
        <w:t>service</w:t>
      </w:r>
      <w:r w:rsidR="00D1556F">
        <w:rPr>
          <w:rFonts w:ascii="Book Antiqua" w:hAnsi="Book Antiqua" w:cstheme="minorBidi"/>
          <w:sz w:val="24"/>
          <w:szCs w:val="24"/>
        </w:rPr>
        <w:t>s</w:t>
      </w:r>
      <w:r w:rsidR="007A06F3">
        <w:rPr>
          <w:rFonts w:ascii="Book Antiqua" w:hAnsi="Book Antiqua" w:cstheme="minorBidi"/>
          <w:sz w:val="24"/>
          <w:szCs w:val="24"/>
        </w:rPr>
        <w:t xml:space="preserve"> and the RBT platform are</w:t>
      </w:r>
      <w:r w:rsidR="007A06F3" w:rsidRPr="00A64D08">
        <w:rPr>
          <w:rFonts w:ascii="Book Antiqua" w:hAnsi="Book Antiqua" w:cstheme="minorBidi"/>
          <w:sz w:val="24"/>
          <w:szCs w:val="24"/>
        </w:rPr>
        <w:t xml:space="preserve"> </w:t>
      </w:r>
      <w:r w:rsidRPr="00A64D08">
        <w:rPr>
          <w:rFonts w:ascii="Book Antiqua" w:hAnsi="Book Antiqua" w:cstheme="minorBidi"/>
          <w:sz w:val="24"/>
          <w:szCs w:val="24"/>
        </w:rPr>
        <w:t xml:space="preserve">the sole property of </w:t>
      </w:r>
      <w:r w:rsidR="00E547D6">
        <w:rPr>
          <w:rFonts w:ascii="Book Antiqua" w:hAnsi="Book Antiqua" w:cstheme="minorBidi"/>
          <w:sz w:val="24"/>
          <w:szCs w:val="24"/>
        </w:rPr>
        <w:t>the First Party.</w:t>
      </w:r>
      <w:r w:rsidRPr="00A64D08">
        <w:rPr>
          <w:rFonts w:ascii="Book Antiqua" w:hAnsi="Book Antiqua" w:cstheme="minorBidi"/>
          <w:sz w:val="24"/>
          <w:szCs w:val="24"/>
        </w:rPr>
        <w:t xml:space="preserve"> As such, </w:t>
      </w:r>
      <w:r w:rsidR="00E547D6">
        <w:rPr>
          <w:rFonts w:ascii="Book Antiqua" w:hAnsi="Book Antiqua" w:cstheme="minorBidi"/>
          <w:sz w:val="24"/>
          <w:szCs w:val="24"/>
        </w:rPr>
        <w:t>the First Party</w:t>
      </w:r>
      <w:r w:rsidR="00477C23" w:rsidRPr="00A64D08">
        <w:rPr>
          <w:rFonts w:ascii="Book Antiqua" w:hAnsi="Book Antiqua" w:cstheme="minorBidi"/>
          <w:sz w:val="24"/>
          <w:szCs w:val="24"/>
        </w:rPr>
        <w:t xml:space="preserve"> </w:t>
      </w:r>
      <w:r w:rsidR="00BA7EAC">
        <w:rPr>
          <w:rFonts w:ascii="Book Antiqua" w:hAnsi="Book Antiqua" w:cstheme="minorBidi"/>
          <w:sz w:val="24"/>
          <w:szCs w:val="24"/>
        </w:rPr>
        <w:t>is</w:t>
      </w:r>
      <w:r w:rsidR="00F4267E">
        <w:rPr>
          <w:rFonts w:ascii="Book Antiqua" w:hAnsi="Book Antiqua" w:cstheme="minorBidi"/>
          <w:sz w:val="24"/>
          <w:szCs w:val="24"/>
        </w:rPr>
        <w:t xml:space="preserve"> </w:t>
      </w:r>
      <w:r w:rsidR="00C936E0">
        <w:rPr>
          <w:rFonts w:ascii="Book Antiqua" w:hAnsi="Book Antiqua" w:cstheme="minorBidi"/>
          <w:sz w:val="24"/>
          <w:szCs w:val="24"/>
        </w:rPr>
        <w:t>solely</w:t>
      </w:r>
      <w:r w:rsidR="00C936E0" w:rsidRPr="00A64D08">
        <w:rPr>
          <w:rFonts w:ascii="Book Antiqua" w:hAnsi="Book Antiqua" w:cstheme="minorBidi"/>
          <w:sz w:val="24"/>
          <w:szCs w:val="24"/>
        </w:rPr>
        <w:t xml:space="preserve"> </w:t>
      </w:r>
      <w:r w:rsidR="00BA7EAC">
        <w:rPr>
          <w:rFonts w:ascii="Book Antiqua" w:hAnsi="Book Antiqua" w:cstheme="minorBidi"/>
          <w:sz w:val="24"/>
          <w:szCs w:val="24"/>
        </w:rPr>
        <w:t xml:space="preserve">responsible for </w:t>
      </w:r>
      <w:r w:rsidR="00C936E0">
        <w:rPr>
          <w:rFonts w:ascii="Book Antiqua" w:hAnsi="Book Antiqua" w:cstheme="minorBidi"/>
          <w:sz w:val="24"/>
          <w:szCs w:val="24"/>
        </w:rPr>
        <w:t xml:space="preserve">administering and managing </w:t>
      </w:r>
      <w:r w:rsidRPr="00A64D08">
        <w:rPr>
          <w:rFonts w:ascii="Book Antiqua" w:hAnsi="Book Antiqua" w:cstheme="minorBidi"/>
          <w:sz w:val="24"/>
          <w:szCs w:val="24"/>
        </w:rPr>
        <w:t>the</w:t>
      </w:r>
      <w:r w:rsidR="00C936E0">
        <w:rPr>
          <w:rFonts w:ascii="Book Antiqua" w:hAnsi="Book Antiqua" w:cstheme="minorBidi"/>
          <w:sz w:val="24"/>
          <w:szCs w:val="24"/>
        </w:rPr>
        <w:t xml:space="preserve"> RBT platform and the Content on this platform</w:t>
      </w:r>
      <w:r w:rsidR="007654A3" w:rsidRPr="00A64D08">
        <w:rPr>
          <w:rFonts w:ascii="Book Antiqua" w:hAnsi="Book Antiqua" w:cstheme="minorBidi"/>
          <w:sz w:val="24"/>
          <w:szCs w:val="24"/>
        </w:rPr>
        <w:t xml:space="preserve">. </w:t>
      </w:r>
      <w:r w:rsidR="007A06F3">
        <w:rPr>
          <w:rFonts w:ascii="Book Antiqua" w:hAnsi="Book Antiqua" w:cstheme="minorBidi"/>
          <w:sz w:val="24"/>
          <w:szCs w:val="24"/>
        </w:rPr>
        <w:t xml:space="preserve">The </w:t>
      </w:r>
      <w:r w:rsidR="00E547D6">
        <w:rPr>
          <w:rFonts w:ascii="Book Antiqua" w:hAnsi="Book Antiqua" w:cstheme="minorBidi"/>
          <w:sz w:val="24"/>
          <w:szCs w:val="24"/>
        </w:rPr>
        <w:t>First Party</w:t>
      </w:r>
      <w:r w:rsidR="00C936E0">
        <w:rPr>
          <w:rFonts w:ascii="Book Antiqua" w:hAnsi="Book Antiqua" w:cstheme="minorBidi"/>
          <w:sz w:val="24"/>
          <w:szCs w:val="24"/>
        </w:rPr>
        <w:t>’s</w:t>
      </w:r>
      <w:r w:rsidR="00BA7EAC">
        <w:rPr>
          <w:rFonts w:ascii="Book Antiqua" w:hAnsi="Book Antiqua" w:cstheme="minorBidi"/>
          <w:sz w:val="24"/>
          <w:szCs w:val="24"/>
        </w:rPr>
        <w:t xml:space="preserve"> administration </w:t>
      </w:r>
      <w:r w:rsidR="00BF523F">
        <w:rPr>
          <w:rFonts w:ascii="Book Antiqua" w:hAnsi="Book Antiqua" w:cstheme="minorBidi"/>
          <w:sz w:val="24"/>
          <w:szCs w:val="24"/>
        </w:rPr>
        <w:t>and management</w:t>
      </w:r>
      <w:r w:rsidR="00C936E0">
        <w:rPr>
          <w:rFonts w:ascii="Book Antiqua" w:hAnsi="Book Antiqua" w:cstheme="minorBidi"/>
          <w:sz w:val="24"/>
          <w:szCs w:val="24"/>
        </w:rPr>
        <w:t xml:space="preserve"> of the platform and of the content</w:t>
      </w:r>
      <w:r w:rsidR="00BF523F">
        <w:rPr>
          <w:rFonts w:ascii="Book Antiqua" w:hAnsi="Book Antiqua" w:cstheme="minorBidi"/>
          <w:sz w:val="24"/>
          <w:szCs w:val="24"/>
        </w:rPr>
        <w:t xml:space="preserve"> </w:t>
      </w:r>
      <w:r w:rsidR="00BA7EAC">
        <w:rPr>
          <w:rFonts w:ascii="Book Antiqua" w:hAnsi="Book Antiqua" w:cstheme="minorBidi"/>
          <w:sz w:val="24"/>
          <w:szCs w:val="24"/>
        </w:rPr>
        <w:t>shall include, without limitation</w:t>
      </w:r>
      <w:r w:rsidR="000C6A31">
        <w:rPr>
          <w:rFonts w:ascii="Book Antiqua" w:hAnsi="Book Antiqua" w:cstheme="minorBidi"/>
          <w:sz w:val="24"/>
          <w:szCs w:val="24"/>
        </w:rPr>
        <w:t>:</w:t>
      </w:r>
      <w:r w:rsidR="00BA7EAC">
        <w:rPr>
          <w:rFonts w:ascii="Book Antiqua" w:hAnsi="Book Antiqua" w:cstheme="minorBidi"/>
          <w:sz w:val="24"/>
          <w:szCs w:val="24"/>
        </w:rPr>
        <w:t xml:space="preserve"> the approval </w:t>
      </w:r>
      <w:r w:rsidR="000C6A31">
        <w:rPr>
          <w:rFonts w:ascii="Book Antiqua" w:hAnsi="Book Antiqua" w:cstheme="minorBidi"/>
          <w:sz w:val="24"/>
          <w:szCs w:val="24"/>
        </w:rPr>
        <w:t xml:space="preserve">of </w:t>
      </w:r>
      <w:r w:rsidR="00BA7EAC">
        <w:rPr>
          <w:rFonts w:ascii="Book Antiqua" w:hAnsi="Book Antiqua" w:cstheme="minorBidi"/>
          <w:sz w:val="24"/>
          <w:szCs w:val="24"/>
        </w:rPr>
        <w:t xml:space="preserve">the </w:t>
      </w:r>
      <w:r w:rsidR="00C936E0">
        <w:rPr>
          <w:rFonts w:ascii="Book Antiqua" w:hAnsi="Book Antiqua" w:cstheme="minorBidi"/>
          <w:sz w:val="24"/>
          <w:szCs w:val="24"/>
        </w:rPr>
        <w:t>content</w:t>
      </w:r>
      <w:r w:rsidR="00452DCD">
        <w:rPr>
          <w:rFonts w:ascii="Book Antiqua" w:hAnsi="Book Antiqua" w:cstheme="minorBidi"/>
          <w:sz w:val="24"/>
          <w:szCs w:val="24"/>
        </w:rPr>
        <w:t xml:space="preserve"> </w:t>
      </w:r>
      <w:r w:rsidR="00BA7EAC">
        <w:rPr>
          <w:rFonts w:ascii="Book Antiqua" w:hAnsi="Book Antiqua" w:cstheme="minorBidi"/>
          <w:sz w:val="24"/>
          <w:szCs w:val="24"/>
        </w:rPr>
        <w:t>uploading on the platform, the organisation and re-organisation of th</w:t>
      </w:r>
      <w:r w:rsidR="00452DCD">
        <w:rPr>
          <w:rFonts w:ascii="Book Antiqua" w:hAnsi="Book Antiqua" w:cstheme="minorBidi"/>
          <w:sz w:val="24"/>
          <w:szCs w:val="24"/>
        </w:rPr>
        <w:t>is</w:t>
      </w:r>
      <w:r w:rsidR="00BA7EAC">
        <w:rPr>
          <w:rFonts w:ascii="Book Antiqua" w:hAnsi="Book Antiqua" w:cstheme="minorBidi"/>
          <w:sz w:val="24"/>
          <w:szCs w:val="24"/>
        </w:rPr>
        <w:t xml:space="preserve"> </w:t>
      </w:r>
      <w:r w:rsidR="00C8703C">
        <w:rPr>
          <w:rFonts w:ascii="Book Antiqua" w:hAnsi="Book Antiqua" w:cstheme="minorBidi"/>
          <w:sz w:val="24"/>
          <w:szCs w:val="24"/>
        </w:rPr>
        <w:t>Content</w:t>
      </w:r>
      <w:r w:rsidR="00452DCD">
        <w:rPr>
          <w:rFonts w:ascii="Book Antiqua" w:hAnsi="Book Antiqua" w:cstheme="minorBidi"/>
          <w:sz w:val="24"/>
          <w:szCs w:val="24"/>
        </w:rPr>
        <w:t xml:space="preserve"> on the platform</w:t>
      </w:r>
      <w:r w:rsidR="00BA7EAC">
        <w:rPr>
          <w:rFonts w:ascii="Book Antiqua" w:hAnsi="Book Antiqua" w:cstheme="minorBidi"/>
          <w:sz w:val="24"/>
          <w:szCs w:val="24"/>
        </w:rPr>
        <w:t xml:space="preserve">, </w:t>
      </w:r>
      <w:r w:rsidR="00452DCD">
        <w:rPr>
          <w:rFonts w:ascii="Book Antiqua" w:hAnsi="Book Antiqua" w:cstheme="minorBidi"/>
          <w:sz w:val="24"/>
          <w:szCs w:val="24"/>
        </w:rPr>
        <w:t xml:space="preserve">as well as </w:t>
      </w:r>
      <w:r w:rsidR="00BA7EAC">
        <w:rPr>
          <w:rFonts w:ascii="Book Antiqua" w:hAnsi="Book Antiqua" w:cstheme="minorBidi"/>
          <w:sz w:val="24"/>
          <w:szCs w:val="24"/>
        </w:rPr>
        <w:t>the suspension</w:t>
      </w:r>
      <w:r w:rsidR="00452DCD">
        <w:rPr>
          <w:rFonts w:ascii="Book Antiqua" w:hAnsi="Book Antiqua" w:cstheme="minorBidi"/>
          <w:sz w:val="24"/>
          <w:szCs w:val="24"/>
        </w:rPr>
        <w:t>,</w:t>
      </w:r>
      <w:r w:rsidR="00BA7EAC">
        <w:rPr>
          <w:rFonts w:ascii="Book Antiqua" w:hAnsi="Book Antiqua" w:cstheme="minorBidi"/>
          <w:sz w:val="24"/>
          <w:szCs w:val="24"/>
        </w:rPr>
        <w:t xml:space="preserve"> removal</w:t>
      </w:r>
      <w:r w:rsidR="00452DCD">
        <w:rPr>
          <w:rFonts w:ascii="Book Antiqua" w:hAnsi="Book Antiqua" w:cstheme="minorBidi"/>
          <w:sz w:val="24"/>
          <w:szCs w:val="24"/>
        </w:rPr>
        <w:t>, and cancellation</w:t>
      </w:r>
      <w:r w:rsidR="00BA7EAC">
        <w:rPr>
          <w:rFonts w:ascii="Book Antiqua" w:hAnsi="Book Antiqua" w:cstheme="minorBidi"/>
          <w:sz w:val="24"/>
          <w:szCs w:val="24"/>
        </w:rPr>
        <w:t xml:space="preserve"> of any </w:t>
      </w:r>
      <w:r w:rsidR="00C8703C">
        <w:rPr>
          <w:rFonts w:ascii="Book Antiqua" w:hAnsi="Book Antiqua" w:cstheme="minorBidi"/>
          <w:sz w:val="24"/>
          <w:szCs w:val="24"/>
        </w:rPr>
        <w:t>Content</w:t>
      </w:r>
      <w:r w:rsidR="00BA7EAC">
        <w:rPr>
          <w:rFonts w:ascii="Book Antiqua" w:hAnsi="Book Antiqua" w:cstheme="minorBidi"/>
          <w:sz w:val="24"/>
          <w:szCs w:val="24"/>
        </w:rPr>
        <w:t xml:space="preserve">. Therefore, it </w:t>
      </w:r>
      <w:proofErr w:type="gramStart"/>
      <w:r w:rsidR="00BA7EAC">
        <w:rPr>
          <w:rFonts w:ascii="Book Antiqua" w:hAnsi="Book Antiqua" w:cstheme="minorBidi"/>
          <w:sz w:val="24"/>
          <w:szCs w:val="24"/>
        </w:rPr>
        <w:t>is mutually agreed</w:t>
      </w:r>
      <w:proofErr w:type="gramEnd"/>
      <w:r w:rsidR="00BA7EAC">
        <w:rPr>
          <w:rFonts w:ascii="Book Antiqua" w:hAnsi="Book Antiqua" w:cstheme="minorBidi"/>
          <w:sz w:val="24"/>
          <w:szCs w:val="24"/>
        </w:rPr>
        <w:t xml:space="preserve"> between the two Parties on the following:  </w:t>
      </w:r>
    </w:p>
    <w:p w14:paraId="0FD0F0F2" w14:textId="77777777" w:rsidR="00364A6A" w:rsidRDefault="00F4267E" w:rsidP="00FE17B9">
      <w:pPr>
        <w:pStyle w:val="BodyText"/>
        <w:numPr>
          <w:ilvl w:val="1"/>
          <w:numId w:val="1"/>
        </w:numPr>
        <w:spacing w:before="240" w:after="240"/>
        <w:rPr>
          <w:rFonts w:ascii="Book Antiqua" w:hAnsi="Book Antiqua" w:cstheme="minorBidi"/>
          <w:sz w:val="24"/>
          <w:szCs w:val="24"/>
        </w:rPr>
      </w:pPr>
      <w:r w:rsidRPr="00F65D76">
        <w:rPr>
          <w:rFonts w:ascii="Book Antiqua" w:hAnsi="Book Antiqua" w:cstheme="minorBidi"/>
          <w:sz w:val="24"/>
          <w:szCs w:val="24"/>
        </w:rPr>
        <w:t xml:space="preserve">The </w:t>
      </w:r>
      <w:r w:rsidR="0033199D">
        <w:rPr>
          <w:rFonts w:ascii="Book Antiqua" w:hAnsi="Book Antiqua" w:cstheme="minorBidi"/>
          <w:sz w:val="24"/>
          <w:szCs w:val="24"/>
        </w:rPr>
        <w:t>Second Party</w:t>
      </w:r>
      <w:r w:rsidRPr="00F65D76">
        <w:rPr>
          <w:rFonts w:ascii="Book Antiqua" w:hAnsi="Book Antiqua" w:cstheme="minorBidi"/>
          <w:sz w:val="24"/>
          <w:szCs w:val="24"/>
        </w:rPr>
        <w:t xml:space="preserve"> does not have any</w:t>
      </w:r>
      <w:r w:rsidR="00F65D76" w:rsidRPr="00F65D76">
        <w:rPr>
          <w:rFonts w:ascii="Book Antiqua" w:hAnsi="Book Antiqua" w:cstheme="minorBidi"/>
          <w:sz w:val="24"/>
          <w:szCs w:val="24"/>
        </w:rPr>
        <w:t xml:space="preserve"> authority on the </w:t>
      </w:r>
      <w:r w:rsidR="00C8703C">
        <w:rPr>
          <w:rFonts w:ascii="Book Antiqua" w:hAnsi="Book Antiqua" w:cstheme="minorBidi"/>
          <w:sz w:val="24"/>
          <w:szCs w:val="24"/>
        </w:rPr>
        <w:t>Content</w:t>
      </w:r>
      <w:r w:rsidR="00F65D76" w:rsidRPr="00F65D76">
        <w:rPr>
          <w:rFonts w:ascii="Book Antiqua" w:hAnsi="Book Antiqua" w:cstheme="minorBidi"/>
          <w:sz w:val="24"/>
          <w:szCs w:val="24"/>
        </w:rPr>
        <w:t xml:space="preserve"> of the platform, whether</w:t>
      </w:r>
      <w:r w:rsidRPr="00F65D76">
        <w:rPr>
          <w:rFonts w:ascii="Book Antiqua" w:hAnsi="Book Antiqua" w:cstheme="minorBidi"/>
          <w:sz w:val="24"/>
          <w:szCs w:val="24"/>
        </w:rPr>
        <w:t xml:space="preserve"> </w:t>
      </w:r>
      <w:r w:rsidR="00BA7EAC" w:rsidRPr="00F65D76">
        <w:rPr>
          <w:rFonts w:ascii="Book Antiqua" w:hAnsi="Book Antiqua" w:cstheme="minorBidi"/>
          <w:sz w:val="24"/>
          <w:szCs w:val="24"/>
        </w:rPr>
        <w:t>administration</w:t>
      </w:r>
      <w:r w:rsidR="00A83037">
        <w:rPr>
          <w:rFonts w:ascii="Book Antiqua" w:hAnsi="Book Antiqua" w:cstheme="minorBidi"/>
          <w:sz w:val="24"/>
          <w:szCs w:val="24"/>
        </w:rPr>
        <w:t xml:space="preserve"> and management</w:t>
      </w:r>
      <w:r w:rsidR="00C936E0">
        <w:rPr>
          <w:rFonts w:ascii="Book Antiqua" w:hAnsi="Book Antiqua" w:cstheme="minorBidi"/>
          <w:sz w:val="24"/>
          <w:szCs w:val="24"/>
        </w:rPr>
        <w:t xml:space="preserve"> authority</w:t>
      </w:r>
      <w:r w:rsidR="00736A03">
        <w:rPr>
          <w:rFonts w:ascii="Book Antiqua" w:hAnsi="Book Antiqua" w:cstheme="minorBidi"/>
          <w:sz w:val="24"/>
          <w:szCs w:val="24"/>
        </w:rPr>
        <w:t>,</w:t>
      </w:r>
      <w:r w:rsidR="00BA7EAC" w:rsidRPr="00F65D76">
        <w:rPr>
          <w:rFonts w:ascii="Book Antiqua" w:hAnsi="Book Antiqua" w:cstheme="minorBidi"/>
          <w:sz w:val="24"/>
          <w:szCs w:val="24"/>
        </w:rPr>
        <w:t xml:space="preserve"> or supervision</w:t>
      </w:r>
      <w:r w:rsidR="00C936E0">
        <w:rPr>
          <w:rFonts w:ascii="Book Antiqua" w:hAnsi="Book Antiqua" w:cstheme="minorBidi"/>
          <w:sz w:val="24"/>
          <w:szCs w:val="24"/>
        </w:rPr>
        <w:t xml:space="preserve"> authority</w:t>
      </w:r>
      <w:r w:rsidR="00736A03">
        <w:rPr>
          <w:rFonts w:ascii="Book Antiqua" w:hAnsi="Book Antiqua" w:cstheme="minorBidi"/>
          <w:sz w:val="24"/>
          <w:szCs w:val="24"/>
        </w:rPr>
        <w:t>,</w:t>
      </w:r>
      <w:r w:rsidR="00EC6603" w:rsidRPr="00F65D76">
        <w:rPr>
          <w:rFonts w:ascii="Book Antiqua" w:hAnsi="Book Antiqua" w:cstheme="minorBidi"/>
          <w:sz w:val="24"/>
          <w:szCs w:val="24"/>
        </w:rPr>
        <w:t xml:space="preserve"> or organisation</w:t>
      </w:r>
      <w:r w:rsidR="00BA7EAC" w:rsidRPr="00F65D76">
        <w:rPr>
          <w:rFonts w:ascii="Book Antiqua" w:hAnsi="Book Antiqua" w:cstheme="minorBidi"/>
          <w:sz w:val="24"/>
          <w:szCs w:val="24"/>
        </w:rPr>
        <w:t xml:space="preserve"> authority</w:t>
      </w:r>
      <w:r w:rsidR="00736A03">
        <w:rPr>
          <w:rFonts w:ascii="Book Antiqua" w:hAnsi="Book Antiqua" w:cstheme="minorBidi"/>
          <w:sz w:val="24"/>
          <w:szCs w:val="24"/>
        </w:rPr>
        <w:t>,</w:t>
      </w:r>
      <w:r w:rsidR="00C936E0">
        <w:rPr>
          <w:rFonts w:ascii="Book Antiqua" w:hAnsi="Book Antiqua" w:cstheme="minorBidi"/>
          <w:sz w:val="24"/>
          <w:szCs w:val="24"/>
        </w:rPr>
        <w:t xml:space="preserve"> or other</w:t>
      </w:r>
      <w:r w:rsidR="0040648F">
        <w:rPr>
          <w:rFonts w:ascii="Book Antiqua" w:hAnsi="Book Antiqua" w:cstheme="minorBidi"/>
          <w:sz w:val="24"/>
          <w:szCs w:val="24"/>
        </w:rPr>
        <w:t>s</w:t>
      </w:r>
      <w:r w:rsidRPr="00F65D76">
        <w:rPr>
          <w:rFonts w:ascii="Book Antiqua" w:hAnsi="Book Antiqua" w:cstheme="minorBidi"/>
          <w:sz w:val="24"/>
          <w:szCs w:val="24"/>
        </w:rPr>
        <w:t>.</w:t>
      </w:r>
      <w:r w:rsidR="000135EF" w:rsidRPr="00F65D76">
        <w:rPr>
          <w:rFonts w:ascii="Book Antiqua" w:hAnsi="Book Antiqua" w:cstheme="minorBidi"/>
          <w:sz w:val="24"/>
          <w:szCs w:val="24"/>
        </w:rPr>
        <w:t xml:space="preserve"> </w:t>
      </w:r>
    </w:p>
    <w:p w14:paraId="5DB83BC5" w14:textId="5AA1435C" w:rsidR="00082BCC" w:rsidRPr="00364A6A" w:rsidRDefault="00082BCC">
      <w:pPr>
        <w:pStyle w:val="BodyText"/>
        <w:spacing w:before="240" w:after="240"/>
        <w:ind w:left="630"/>
        <w:rPr>
          <w:rFonts w:ascii="Book Antiqua" w:hAnsi="Book Antiqua" w:cstheme="minorBidi"/>
          <w:sz w:val="24"/>
          <w:szCs w:val="24"/>
        </w:rPr>
      </w:pPr>
      <w:r w:rsidRPr="00364A6A">
        <w:rPr>
          <w:rFonts w:ascii="Book Antiqua" w:hAnsi="Book Antiqua" w:cstheme="minorBidi"/>
          <w:sz w:val="24"/>
          <w:szCs w:val="24"/>
        </w:rPr>
        <w:t xml:space="preserve">If, the </w:t>
      </w:r>
      <w:r w:rsidR="0033199D">
        <w:rPr>
          <w:rFonts w:ascii="Book Antiqua" w:hAnsi="Book Antiqua" w:cstheme="minorBidi"/>
          <w:sz w:val="24"/>
          <w:szCs w:val="24"/>
        </w:rPr>
        <w:t>Second Party</w:t>
      </w:r>
      <w:r w:rsidRPr="00364A6A">
        <w:rPr>
          <w:rFonts w:ascii="Book Antiqua" w:hAnsi="Book Antiqua" w:cstheme="minorBidi"/>
          <w:sz w:val="24"/>
          <w:szCs w:val="24"/>
        </w:rPr>
        <w:t xml:space="preserve"> requires the removal of any content</w:t>
      </w:r>
      <w:r w:rsidR="00534B9A" w:rsidRPr="00364A6A">
        <w:rPr>
          <w:rFonts w:ascii="Book Antiqua" w:hAnsi="Book Antiqua" w:cstheme="minorBidi"/>
          <w:sz w:val="24"/>
          <w:szCs w:val="24"/>
        </w:rPr>
        <w:t xml:space="preserve"> from the RBT platform</w:t>
      </w:r>
      <w:r w:rsidR="00364A6A" w:rsidRPr="00364A6A">
        <w:rPr>
          <w:rFonts w:ascii="Book Antiqua" w:hAnsi="Book Antiqua" w:cstheme="minorBidi"/>
          <w:sz w:val="24"/>
          <w:szCs w:val="24"/>
        </w:rPr>
        <w:t xml:space="preserve"> for a</w:t>
      </w:r>
      <w:r w:rsidR="0040648F">
        <w:rPr>
          <w:rFonts w:ascii="Book Antiqua" w:hAnsi="Book Antiqua" w:cstheme="minorBidi"/>
          <w:sz w:val="24"/>
          <w:szCs w:val="24"/>
        </w:rPr>
        <w:t>ny</w:t>
      </w:r>
      <w:r w:rsidR="00364A6A" w:rsidRPr="00364A6A">
        <w:rPr>
          <w:rFonts w:ascii="Book Antiqua" w:hAnsi="Book Antiqua" w:cstheme="minorBidi"/>
          <w:sz w:val="24"/>
          <w:szCs w:val="24"/>
        </w:rPr>
        <w:t xml:space="preserve"> reason </w:t>
      </w:r>
      <w:r w:rsidR="00364A6A">
        <w:rPr>
          <w:rFonts w:ascii="Book Antiqua" w:hAnsi="Book Antiqua" w:cstheme="minorBidi"/>
          <w:sz w:val="24"/>
          <w:szCs w:val="24"/>
        </w:rPr>
        <w:t xml:space="preserve">accepted by </w:t>
      </w:r>
      <w:r w:rsidR="00E547D6">
        <w:rPr>
          <w:rFonts w:ascii="Book Antiqua" w:hAnsi="Book Antiqua" w:cstheme="minorBidi"/>
          <w:sz w:val="24"/>
          <w:szCs w:val="24"/>
        </w:rPr>
        <w:t>the First Party</w:t>
      </w:r>
      <w:r w:rsidRPr="00364A6A">
        <w:rPr>
          <w:rFonts w:ascii="Book Antiqua" w:hAnsi="Book Antiqua" w:cstheme="minorBidi"/>
          <w:sz w:val="24"/>
          <w:szCs w:val="24"/>
        </w:rPr>
        <w:t xml:space="preserve">, </w:t>
      </w:r>
      <w:r w:rsidR="00E547D6">
        <w:rPr>
          <w:rFonts w:ascii="Book Antiqua" w:hAnsi="Book Antiqua" w:cstheme="minorBidi"/>
          <w:sz w:val="24"/>
          <w:szCs w:val="24"/>
        </w:rPr>
        <w:t>the First Party</w:t>
      </w:r>
      <w:r w:rsidR="00B7125E" w:rsidRPr="00364A6A">
        <w:rPr>
          <w:rFonts w:ascii="Book Antiqua" w:hAnsi="Book Antiqua" w:cstheme="minorBidi"/>
          <w:sz w:val="24"/>
          <w:szCs w:val="24"/>
        </w:rPr>
        <w:t xml:space="preserve"> </w:t>
      </w:r>
      <w:r w:rsidR="006319CF" w:rsidRPr="00364A6A">
        <w:rPr>
          <w:rFonts w:ascii="Book Antiqua" w:hAnsi="Book Antiqua" w:cstheme="minorBidi"/>
          <w:sz w:val="24"/>
          <w:szCs w:val="24"/>
        </w:rPr>
        <w:t>ha</w:t>
      </w:r>
      <w:r w:rsidR="006319CF">
        <w:rPr>
          <w:rFonts w:ascii="Book Antiqua" w:hAnsi="Book Antiqua" w:cstheme="minorBidi"/>
          <w:sz w:val="24"/>
          <w:szCs w:val="24"/>
        </w:rPr>
        <w:t>s</w:t>
      </w:r>
      <w:r w:rsidR="006319CF" w:rsidRPr="00364A6A">
        <w:rPr>
          <w:rFonts w:ascii="Book Antiqua" w:hAnsi="Book Antiqua" w:cstheme="minorBidi"/>
          <w:sz w:val="24"/>
          <w:szCs w:val="24"/>
        </w:rPr>
        <w:t xml:space="preserve"> </w:t>
      </w:r>
      <w:r w:rsidR="00B7125E" w:rsidRPr="00364A6A">
        <w:rPr>
          <w:rFonts w:ascii="Book Antiqua" w:hAnsi="Book Antiqua" w:cstheme="minorBidi"/>
          <w:sz w:val="24"/>
          <w:szCs w:val="24"/>
        </w:rPr>
        <w:t xml:space="preserve">the absolute right to determine the time limit during which </w:t>
      </w:r>
      <w:r w:rsidR="00E547D6">
        <w:rPr>
          <w:rFonts w:ascii="Book Antiqua" w:hAnsi="Book Antiqua" w:cstheme="minorBidi"/>
          <w:sz w:val="24"/>
          <w:szCs w:val="24"/>
        </w:rPr>
        <w:t>the First Party</w:t>
      </w:r>
      <w:r w:rsidR="00B7125E" w:rsidRPr="00364A6A">
        <w:rPr>
          <w:rFonts w:ascii="Book Antiqua" w:hAnsi="Book Antiqua" w:cstheme="minorBidi"/>
          <w:sz w:val="24"/>
          <w:szCs w:val="24"/>
        </w:rPr>
        <w:t xml:space="preserve"> shall remove this content</w:t>
      </w:r>
      <w:r w:rsidR="00736A03">
        <w:rPr>
          <w:rFonts w:ascii="Book Antiqua" w:hAnsi="Book Antiqua" w:cstheme="minorBidi"/>
          <w:sz w:val="24"/>
          <w:szCs w:val="24"/>
        </w:rPr>
        <w:t xml:space="preserve"> on the </w:t>
      </w:r>
      <w:r w:rsidR="0033199D">
        <w:rPr>
          <w:rFonts w:ascii="Book Antiqua" w:hAnsi="Book Antiqua" w:cstheme="minorBidi"/>
          <w:sz w:val="24"/>
          <w:szCs w:val="24"/>
        </w:rPr>
        <w:t>Second Party</w:t>
      </w:r>
      <w:r w:rsidR="00736A03">
        <w:rPr>
          <w:rFonts w:ascii="Book Antiqua" w:hAnsi="Book Antiqua" w:cstheme="minorBidi"/>
          <w:sz w:val="24"/>
          <w:szCs w:val="24"/>
        </w:rPr>
        <w:t>’s responsibility</w:t>
      </w:r>
      <w:r w:rsidR="00B7125E" w:rsidRPr="00364A6A">
        <w:rPr>
          <w:rFonts w:ascii="Book Antiqua" w:hAnsi="Book Antiqua" w:cstheme="minorBidi"/>
          <w:sz w:val="24"/>
          <w:szCs w:val="24"/>
        </w:rPr>
        <w:t xml:space="preserve">. </w:t>
      </w:r>
      <w:r w:rsidR="00765111">
        <w:rPr>
          <w:rFonts w:ascii="Book Antiqua" w:hAnsi="Book Antiqua" w:cstheme="minorBidi"/>
          <w:sz w:val="24"/>
          <w:szCs w:val="24"/>
        </w:rPr>
        <w:t xml:space="preserve">The </w:t>
      </w:r>
      <w:r w:rsidR="0033199D">
        <w:rPr>
          <w:rFonts w:ascii="Book Antiqua" w:hAnsi="Book Antiqua" w:cstheme="minorBidi"/>
          <w:sz w:val="24"/>
          <w:szCs w:val="24"/>
        </w:rPr>
        <w:t>Second Party</w:t>
      </w:r>
      <w:r w:rsidR="00765111">
        <w:rPr>
          <w:rFonts w:ascii="Book Antiqua" w:hAnsi="Book Antiqua" w:cstheme="minorBidi"/>
          <w:sz w:val="24"/>
          <w:szCs w:val="24"/>
        </w:rPr>
        <w:t xml:space="preserve"> must bear any cost incurred by </w:t>
      </w:r>
      <w:r w:rsidR="00E547D6">
        <w:rPr>
          <w:rFonts w:ascii="Book Antiqua" w:hAnsi="Book Antiqua" w:cstheme="minorBidi"/>
          <w:sz w:val="24"/>
          <w:szCs w:val="24"/>
        </w:rPr>
        <w:t>the First Party</w:t>
      </w:r>
      <w:r w:rsidR="00765111">
        <w:rPr>
          <w:rFonts w:ascii="Book Antiqua" w:hAnsi="Book Antiqua" w:cstheme="minorBidi"/>
          <w:sz w:val="24"/>
          <w:szCs w:val="24"/>
        </w:rPr>
        <w:t xml:space="preserve"> or </w:t>
      </w:r>
      <w:r w:rsidR="007A06F3">
        <w:rPr>
          <w:rFonts w:ascii="Book Antiqua" w:hAnsi="Book Antiqua" w:cstheme="minorBidi"/>
          <w:sz w:val="24"/>
          <w:szCs w:val="24"/>
        </w:rPr>
        <w:t xml:space="preserve">by </w:t>
      </w:r>
      <w:r w:rsidR="00765111">
        <w:rPr>
          <w:rFonts w:ascii="Book Antiqua" w:hAnsi="Book Antiqua" w:cstheme="minorBidi"/>
          <w:sz w:val="24"/>
          <w:szCs w:val="24"/>
        </w:rPr>
        <w:t xml:space="preserve">the RBT users for the removal of any content. </w:t>
      </w:r>
    </w:p>
    <w:p w14:paraId="2204B6DE" w14:textId="77777777" w:rsidR="00B4419A" w:rsidRDefault="00EC6603">
      <w:pPr>
        <w:pStyle w:val="BodyText"/>
        <w:numPr>
          <w:ilvl w:val="0"/>
          <w:numId w:val="2"/>
        </w:numPr>
        <w:spacing w:before="240" w:after="240"/>
        <w:rPr>
          <w:rFonts w:ascii="Book Antiqua" w:hAnsi="Book Antiqua" w:cstheme="minorBidi"/>
          <w:sz w:val="24"/>
          <w:szCs w:val="24"/>
        </w:rPr>
      </w:pPr>
      <w:r w:rsidRPr="00B7125E">
        <w:rPr>
          <w:rFonts w:ascii="Book Antiqua" w:hAnsi="Book Antiqua" w:cstheme="minorBidi"/>
          <w:sz w:val="24"/>
          <w:szCs w:val="24"/>
        </w:rPr>
        <w:lastRenderedPageBreak/>
        <w:t xml:space="preserve">The </w:t>
      </w:r>
      <w:r w:rsidR="0033199D">
        <w:rPr>
          <w:rFonts w:ascii="Book Antiqua" w:hAnsi="Book Antiqua" w:cstheme="minorBidi"/>
          <w:sz w:val="24"/>
          <w:szCs w:val="24"/>
        </w:rPr>
        <w:t>Second Party</w:t>
      </w:r>
      <w:r w:rsidRPr="00B7125E">
        <w:rPr>
          <w:rFonts w:ascii="Book Antiqua" w:hAnsi="Book Antiqua" w:cstheme="minorBidi"/>
          <w:sz w:val="24"/>
          <w:szCs w:val="24"/>
        </w:rPr>
        <w:t xml:space="preserve"> </w:t>
      </w:r>
      <w:r w:rsidR="007E0489" w:rsidRPr="00B7125E">
        <w:rPr>
          <w:rFonts w:ascii="Book Antiqua" w:hAnsi="Book Antiqua" w:cstheme="minorBidi"/>
          <w:sz w:val="24"/>
          <w:szCs w:val="24"/>
        </w:rPr>
        <w:t>is not entitled to intervene in</w:t>
      </w:r>
      <w:r w:rsidR="00B7125E" w:rsidRPr="00B7125E">
        <w:rPr>
          <w:rFonts w:ascii="Book Antiqua" w:hAnsi="Book Antiqua" w:cstheme="minorBidi"/>
          <w:sz w:val="24"/>
          <w:szCs w:val="24"/>
        </w:rPr>
        <w:t xml:space="preserve"> the policy set out by</w:t>
      </w:r>
      <w:r w:rsidR="00E547D6">
        <w:rPr>
          <w:rFonts w:ascii="Book Antiqua" w:hAnsi="Book Antiqua" w:cstheme="minorBidi"/>
          <w:sz w:val="24"/>
          <w:szCs w:val="24"/>
        </w:rPr>
        <w:t xml:space="preserve"> the First Party</w:t>
      </w:r>
      <w:r w:rsidR="00B7125E" w:rsidRPr="00B7125E">
        <w:rPr>
          <w:rFonts w:ascii="Book Antiqua" w:hAnsi="Book Antiqua" w:cstheme="minorBidi"/>
          <w:sz w:val="24"/>
          <w:szCs w:val="24"/>
        </w:rPr>
        <w:t xml:space="preserve"> </w:t>
      </w:r>
      <w:proofErr w:type="gramStart"/>
      <w:r w:rsidR="00B7125E" w:rsidRPr="00B7125E">
        <w:rPr>
          <w:rFonts w:ascii="Book Antiqua" w:hAnsi="Book Antiqua" w:cstheme="minorBidi"/>
          <w:sz w:val="24"/>
          <w:szCs w:val="24"/>
        </w:rPr>
        <w:t>with regards to</w:t>
      </w:r>
      <w:proofErr w:type="gramEnd"/>
      <w:r w:rsidR="00B7125E" w:rsidRPr="00B7125E">
        <w:rPr>
          <w:rFonts w:ascii="Book Antiqua" w:hAnsi="Book Antiqua" w:cstheme="minorBidi"/>
          <w:sz w:val="24"/>
          <w:szCs w:val="24"/>
        </w:rPr>
        <w:t xml:space="preserve"> the </w:t>
      </w:r>
      <w:r w:rsidR="00765111">
        <w:rPr>
          <w:rFonts w:ascii="Book Antiqua" w:hAnsi="Book Antiqua" w:cstheme="minorBidi"/>
          <w:sz w:val="24"/>
          <w:szCs w:val="24"/>
        </w:rPr>
        <w:t xml:space="preserve">management, </w:t>
      </w:r>
      <w:r w:rsidR="007E0489" w:rsidRPr="00B7125E">
        <w:rPr>
          <w:rFonts w:ascii="Book Antiqua" w:hAnsi="Book Antiqua" w:cstheme="minorBidi"/>
          <w:sz w:val="24"/>
          <w:szCs w:val="24"/>
        </w:rPr>
        <w:t>organisation</w:t>
      </w:r>
      <w:r w:rsidR="00B7125E" w:rsidRPr="00B7125E">
        <w:rPr>
          <w:rFonts w:ascii="Book Antiqua" w:hAnsi="Book Antiqua" w:cstheme="minorBidi"/>
          <w:sz w:val="24"/>
          <w:szCs w:val="24"/>
        </w:rPr>
        <w:t xml:space="preserve"> and distribution</w:t>
      </w:r>
      <w:r w:rsidR="007E0489" w:rsidRPr="00B7125E">
        <w:rPr>
          <w:rFonts w:ascii="Book Antiqua" w:hAnsi="Book Antiqua" w:cstheme="minorBidi"/>
          <w:sz w:val="24"/>
          <w:szCs w:val="24"/>
        </w:rPr>
        <w:t xml:space="preserve"> of the </w:t>
      </w:r>
      <w:r w:rsidR="00C8703C" w:rsidRPr="00B7125E">
        <w:rPr>
          <w:rFonts w:ascii="Book Antiqua" w:hAnsi="Book Antiqua" w:cstheme="minorBidi"/>
          <w:sz w:val="24"/>
          <w:szCs w:val="24"/>
        </w:rPr>
        <w:t>Content</w:t>
      </w:r>
      <w:r w:rsidR="00082BCC" w:rsidRPr="00B7125E">
        <w:rPr>
          <w:rFonts w:ascii="Book Antiqua" w:hAnsi="Book Antiqua" w:cstheme="minorBidi"/>
          <w:sz w:val="24"/>
          <w:szCs w:val="24"/>
        </w:rPr>
        <w:t xml:space="preserve"> on the </w:t>
      </w:r>
      <w:r w:rsidR="00B7125E" w:rsidRPr="00B7125E">
        <w:rPr>
          <w:rFonts w:ascii="Book Antiqua" w:hAnsi="Book Antiqua" w:cstheme="minorBidi"/>
          <w:sz w:val="24"/>
          <w:szCs w:val="24"/>
        </w:rPr>
        <w:t xml:space="preserve">RBT </w:t>
      </w:r>
      <w:r w:rsidR="00082BCC" w:rsidRPr="00B7125E">
        <w:rPr>
          <w:rFonts w:ascii="Book Antiqua" w:hAnsi="Book Antiqua" w:cstheme="minorBidi"/>
          <w:sz w:val="24"/>
          <w:szCs w:val="24"/>
        </w:rPr>
        <w:t>platform.</w:t>
      </w:r>
      <w:r w:rsidR="00B7125E">
        <w:rPr>
          <w:rFonts w:ascii="Book Antiqua" w:hAnsi="Book Antiqua" w:cstheme="minorBidi"/>
          <w:sz w:val="24"/>
          <w:szCs w:val="24"/>
        </w:rPr>
        <w:t xml:space="preserve"> Thus, t</w:t>
      </w:r>
      <w:r w:rsidR="00F4267E" w:rsidRPr="00B7125E">
        <w:rPr>
          <w:rFonts w:ascii="Book Antiqua" w:hAnsi="Book Antiqua" w:cstheme="minorBidi"/>
          <w:sz w:val="24"/>
          <w:szCs w:val="24"/>
        </w:rPr>
        <w:t xml:space="preserve">he </w:t>
      </w:r>
      <w:r w:rsidR="0033199D">
        <w:rPr>
          <w:rFonts w:ascii="Book Antiqua" w:hAnsi="Book Antiqua" w:cstheme="minorBidi"/>
          <w:sz w:val="24"/>
          <w:szCs w:val="24"/>
        </w:rPr>
        <w:t>Second Party</w:t>
      </w:r>
      <w:r w:rsidR="00F4267E" w:rsidRPr="00B7125E">
        <w:rPr>
          <w:rFonts w:ascii="Book Antiqua" w:hAnsi="Book Antiqua" w:cstheme="minorBidi"/>
          <w:sz w:val="24"/>
          <w:szCs w:val="24"/>
        </w:rPr>
        <w:t xml:space="preserve"> </w:t>
      </w:r>
      <w:r w:rsidR="007E0489" w:rsidRPr="00B7125E">
        <w:rPr>
          <w:rFonts w:ascii="Book Antiqua" w:hAnsi="Book Antiqua" w:cstheme="minorBidi"/>
          <w:sz w:val="24"/>
          <w:szCs w:val="24"/>
        </w:rPr>
        <w:t>is not entitled</w:t>
      </w:r>
      <w:r w:rsidR="00F4267E" w:rsidRPr="00B7125E">
        <w:rPr>
          <w:rFonts w:ascii="Book Antiqua" w:hAnsi="Book Antiqua" w:cstheme="minorBidi"/>
          <w:sz w:val="24"/>
          <w:szCs w:val="24"/>
        </w:rPr>
        <w:t xml:space="preserve"> to </w:t>
      </w:r>
      <w:r w:rsidR="006F584E" w:rsidRPr="00B7125E">
        <w:rPr>
          <w:rFonts w:ascii="Book Antiqua" w:hAnsi="Book Antiqua" w:cstheme="minorBidi"/>
          <w:sz w:val="24"/>
          <w:szCs w:val="24"/>
        </w:rPr>
        <w:t xml:space="preserve">object to </w:t>
      </w:r>
      <w:r w:rsidR="00F4267E" w:rsidRPr="00B7125E">
        <w:rPr>
          <w:rFonts w:ascii="Book Antiqua" w:hAnsi="Book Antiqua" w:cstheme="minorBidi"/>
          <w:sz w:val="24"/>
          <w:szCs w:val="24"/>
        </w:rPr>
        <w:t xml:space="preserve">any of the measures </w:t>
      </w:r>
      <w:r w:rsidR="006F584E" w:rsidRPr="00B7125E">
        <w:rPr>
          <w:rFonts w:ascii="Book Antiqua" w:hAnsi="Book Antiqua" w:cstheme="minorBidi"/>
          <w:sz w:val="24"/>
          <w:szCs w:val="24"/>
        </w:rPr>
        <w:t xml:space="preserve">or </w:t>
      </w:r>
      <w:r w:rsidR="00F4267E" w:rsidRPr="00B7125E">
        <w:rPr>
          <w:rFonts w:ascii="Book Antiqua" w:hAnsi="Book Antiqua" w:cstheme="minorBidi"/>
          <w:sz w:val="24"/>
          <w:szCs w:val="24"/>
        </w:rPr>
        <w:t xml:space="preserve">actions </w:t>
      </w:r>
      <w:r w:rsidR="006F584E" w:rsidRPr="00B7125E">
        <w:rPr>
          <w:rFonts w:ascii="Book Antiqua" w:hAnsi="Book Antiqua" w:cstheme="minorBidi"/>
          <w:sz w:val="24"/>
          <w:szCs w:val="24"/>
        </w:rPr>
        <w:t>taken</w:t>
      </w:r>
      <w:r w:rsidR="00F4267E" w:rsidRPr="00B7125E">
        <w:rPr>
          <w:rFonts w:ascii="Book Antiqua" w:hAnsi="Book Antiqua" w:cstheme="minorBidi"/>
          <w:sz w:val="24"/>
          <w:szCs w:val="24"/>
        </w:rPr>
        <w:t xml:space="preserve"> </w:t>
      </w:r>
      <w:r w:rsidR="006F584E" w:rsidRPr="00B7125E">
        <w:rPr>
          <w:rFonts w:ascii="Book Antiqua" w:hAnsi="Book Antiqua" w:cstheme="minorBidi"/>
          <w:sz w:val="24"/>
          <w:szCs w:val="24"/>
        </w:rPr>
        <w:t xml:space="preserve">by </w:t>
      </w:r>
      <w:r w:rsidR="00E547D6">
        <w:rPr>
          <w:rFonts w:ascii="Book Antiqua" w:hAnsi="Book Antiqua" w:cstheme="minorBidi"/>
          <w:sz w:val="24"/>
          <w:szCs w:val="24"/>
        </w:rPr>
        <w:t>the First Party</w:t>
      </w:r>
      <w:r w:rsidR="00F4267E" w:rsidRPr="00B7125E">
        <w:rPr>
          <w:rFonts w:ascii="Book Antiqua" w:hAnsi="Book Antiqua" w:cstheme="minorBidi"/>
          <w:sz w:val="24"/>
          <w:szCs w:val="24"/>
        </w:rPr>
        <w:t xml:space="preserve"> </w:t>
      </w:r>
      <w:r w:rsidR="00BF523F" w:rsidRPr="00B7125E">
        <w:rPr>
          <w:rFonts w:ascii="Book Antiqua" w:hAnsi="Book Antiqua" w:cstheme="minorBidi"/>
          <w:sz w:val="24"/>
          <w:szCs w:val="24"/>
        </w:rPr>
        <w:t>when</w:t>
      </w:r>
      <w:r w:rsidR="006F584E" w:rsidRPr="00B7125E">
        <w:rPr>
          <w:rFonts w:ascii="Book Antiqua" w:hAnsi="Book Antiqua" w:cstheme="minorBidi"/>
          <w:sz w:val="24"/>
          <w:szCs w:val="24"/>
        </w:rPr>
        <w:t xml:space="preserve"> exercising</w:t>
      </w:r>
      <w:r w:rsidR="00F4267E" w:rsidRPr="00B7125E">
        <w:rPr>
          <w:rFonts w:ascii="Book Antiqua" w:hAnsi="Book Antiqua" w:cstheme="minorBidi"/>
          <w:sz w:val="24"/>
          <w:szCs w:val="24"/>
        </w:rPr>
        <w:t xml:space="preserve"> its </w:t>
      </w:r>
      <w:r w:rsidR="006F584E" w:rsidRPr="00B7125E">
        <w:rPr>
          <w:rFonts w:ascii="Book Antiqua" w:hAnsi="Book Antiqua" w:cstheme="minorBidi"/>
          <w:sz w:val="24"/>
          <w:szCs w:val="24"/>
        </w:rPr>
        <w:t xml:space="preserve">management and administration </w:t>
      </w:r>
      <w:r w:rsidR="00F4267E" w:rsidRPr="00B7125E">
        <w:rPr>
          <w:rFonts w:ascii="Book Antiqua" w:hAnsi="Book Antiqua" w:cstheme="minorBidi"/>
          <w:sz w:val="24"/>
          <w:szCs w:val="24"/>
        </w:rPr>
        <w:t xml:space="preserve">authority </w:t>
      </w:r>
      <w:r w:rsidR="006F584E" w:rsidRPr="00B7125E">
        <w:rPr>
          <w:rFonts w:ascii="Book Antiqua" w:hAnsi="Book Antiqua" w:cstheme="minorBidi"/>
          <w:sz w:val="24"/>
          <w:szCs w:val="24"/>
        </w:rPr>
        <w:t xml:space="preserve">on the platform including the </w:t>
      </w:r>
      <w:r w:rsidR="00B7125E" w:rsidRPr="00B7125E">
        <w:rPr>
          <w:rFonts w:ascii="Book Antiqua" w:hAnsi="Book Antiqua" w:cstheme="minorBidi"/>
          <w:sz w:val="24"/>
          <w:szCs w:val="24"/>
        </w:rPr>
        <w:t xml:space="preserve">discretionary </w:t>
      </w:r>
      <w:r w:rsidR="00B7125E">
        <w:rPr>
          <w:rFonts w:ascii="Book Antiqua" w:hAnsi="Book Antiqua" w:cstheme="minorBidi"/>
          <w:sz w:val="24"/>
          <w:szCs w:val="24"/>
        </w:rPr>
        <w:t>right of</w:t>
      </w:r>
      <w:r w:rsidR="00C809B6" w:rsidRPr="00B7125E">
        <w:rPr>
          <w:rFonts w:ascii="Book Antiqua" w:hAnsi="Book Antiqua" w:cstheme="minorBidi"/>
          <w:sz w:val="24"/>
          <w:szCs w:val="24"/>
        </w:rPr>
        <w:t xml:space="preserve"> </w:t>
      </w:r>
      <w:r w:rsidR="00E547D6">
        <w:rPr>
          <w:rFonts w:ascii="Book Antiqua" w:hAnsi="Book Antiqua" w:cstheme="minorBidi"/>
          <w:sz w:val="24"/>
          <w:szCs w:val="24"/>
        </w:rPr>
        <w:t>the First Party</w:t>
      </w:r>
      <w:r w:rsidR="00B7125E">
        <w:rPr>
          <w:rFonts w:ascii="Book Antiqua" w:hAnsi="Book Antiqua" w:cstheme="minorBidi"/>
          <w:sz w:val="24"/>
          <w:szCs w:val="24"/>
        </w:rPr>
        <w:t xml:space="preserve"> to remove</w:t>
      </w:r>
      <w:r w:rsidR="006F584E" w:rsidRPr="00B7125E">
        <w:rPr>
          <w:rFonts w:ascii="Book Antiqua" w:hAnsi="Book Antiqua" w:cstheme="minorBidi"/>
          <w:sz w:val="24"/>
          <w:szCs w:val="24"/>
        </w:rPr>
        <w:t xml:space="preserve"> </w:t>
      </w:r>
      <w:r w:rsidR="00B7125E" w:rsidRPr="00B7125E">
        <w:rPr>
          <w:rFonts w:ascii="Book Antiqua" w:hAnsi="Book Antiqua" w:cstheme="minorBidi"/>
          <w:sz w:val="24"/>
          <w:szCs w:val="24"/>
        </w:rPr>
        <w:t xml:space="preserve">at </w:t>
      </w:r>
      <w:proofErr w:type="spellStart"/>
      <w:r w:rsidR="00B7125E" w:rsidRPr="00B7125E">
        <w:rPr>
          <w:rFonts w:ascii="Book Antiqua" w:hAnsi="Book Antiqua" w:cstheme="minorBidi"/>
          <w:sz w:val="24"/>
          <w:szCs w:val="24"/>
        </w:rPr>
        <w:t>anytime</w:t>
      </w:r>
      <w:proofErr w:type="spellEnd"/>
      <w:r w:rsidR="00B7125E" w:rsidRPr="00B7125E">
        <w:rPr>
          <w:rFonts w:ascii="Book Antiqua" w:hAnsi="Book Antiqua" w:cstheme="minorBidi"/>
          <w:sz w:val="24"/>
          <w:szCs w:val="24"/>
        </w:rPr>
        <w:t xml:space="preserve"> </w:t>
      </w:r>
      <w:r w:rsidR="006F584E" w:rsidRPr="00B7125E">
        <w:rPr>
          <w:rFonts w:ascii="Book Antiqua" w:hAnsi="Book Antiqua" w:cstheme="minorBidi"/>
          <w:sz w:val="24"/>
          <w:szCs w:val="24"/>
        </w:rPr>
        <w:t xml:space="preserve">any </w:t>
      </w:r>
      <w:r w:rsidR="00C8703C" w:rsidRPr="00B7125E">
        <w:rPr>
          <w:rFonts w:ascii="Book Antiqua" w:hAnsi="Book Antiqua" w:cstheme="minorBidi"/>
          <w:sz w:val="24"/>
          <w:szCs w:val="24"/>
        </w:rPr>
        <w:t>Content</w:t>
      </w:r>
      <w:r w:rsidR="00BF523F" w:rsidRPr="00B7125E">
        <w:rPr>
          <w:rFonts w:ascii="Book Antiqua" w:hAnsi="Book Antiqua" w:cstheme="minorBidi"/>
          <w:sz w:val="24"/>
          <w:szCs w:val="24"/>
        </w:rPr>
        <w:t xml:space="preserve"> </w:t>
      </w:r>
      <w:r w:rsidR="00C809B6" w:rsidRPr="00B7125E">
        <w:rPr>
          <w:rFonts w:ascii="Book Antiqua" w:hAnsi="Book Antiqua" w:cstheme="minorBidi"/>
          <w:sz w:val="24"/>
          <w:szCs w:val="24"/>
        </w:rPr>
        <w:t>from the platform</w:t>
      </w:r>
      <w:r w:rsidR="00F4267E" w:rsidRPr="00B7125E">
        <w:rPr>
          <w:rFonts w:ascii="Book Antiqua" w:hAnsi="Book Antiqua" w:cstheme="minorBidi"/>
          <w:sz w:val="24"/>
          <w:szCs w:val="24"/>
        </w:rPr>
        <w:t>.</w:t>
      </w:r>
    </w:p>
    <w:p w14:paraId="7FD9D5D2" w14:textId="404D0711" w:rsidR="00F4267E" w:rsidRPr="00B7125E" w:rsidRDefault="00F4267E" w:rsidP="00717111">
      <w:pPr>
        <w:pStyle w:val="BodyText"/>
        <w:numPr>
          <w:ilvl w:val="0"/>
          <w:numId w:val="2"/>
        </w:numPr>
        <w:spacing w:before="240" w:after="240"/>
        <w:rPr>
          <w:rFonts w:ascii="Book Antiqua" w:hAnsi="Book Antiqua" w:cstheme="minorBidi"/>
          <w:sz w:val="24"/>
          <w:szCs w:val="24"/>
        </w:rPr>
      </w:pPr>
      <w:r w:rsidRPr="00B7125E">
        <w:rPr>
          <w:rFonts w:ascii="Book Antiqua" w:hAnsi="Book Antiqua" w:cstheme="minorBidi"/>
          <w:sz w:val="24"/>
          <w:szCs w:val="24"/>
        </w:rPr>
        <w:t xml:space="preserve"> </w:t>
      </w:r>
      <w:r w:rsidR="00B4419A" w:rsidRPr="00B7125E">
        <w:rPr>
          <w:rFonts w:ascii="Book Antiqua" w:hAnsi="Book Antiqua" w:cstheme="minorBidi"/>
          <w:sz w:val="24"/>
          <w:szCs w:val="24"/>
        </w:rPr>
        <w:t xml:space="preserve">The </w:t>
      </w:r>
      <w:r w:rsidR="00B4419A">
        <w:rPr>
          <w:rFonts w:ascii="Book Antiqua" w:hAnsi="Book Antiqua" w:cstheme="minorBidi"/>
          <w:sz w:val="24"/>
          <w:szCs w:val="24"/>
        </w:rPr>
        <w:t>Second Party</w:t>
      </w:r>
      <w:r w:rsidR="00B4419A" w:rsidRPr="00B7125E">
        <w:rPr>
          <w:rFonts w:ascii="Book Antiqua" w:hAnsi="Book Antiqua" w:cstheme="minorBidi"/>
          <w:sz w:val="24"/>
          <w:szCs w:val="24"/>
        </w:rPr>
        <w:t xml:space="preserve"> </w:t>
      </w:r>
      <w:r w:rsidR="00B4419A" w:rsidRPr="00F9624C">
        <w:rPr>
          <w:rFonts w:ascii="Book Antiqua" w:hAnsi="Book Antiqua" w:cstheme="minorBidi"/>
          <w:sz w:val="24"/>
          <w:szCs w:val="24"/>
        </w:rPr>
        <w:t xml:space="preserve">shall </w:t>
      </w:r>
      <w:r w:rsidR="00B4419A" w:rsidRPr="00B4419A">
        <w:rPr>
          <w:rFonts w:ascii="Book Antiqua" w:hAnsi="Book Antiqua" w:cstheme="minorBidi"/>
          <w:sz w:val="24"/>
          <w:szCs w:val="24"/>
        </w:rPr>
        <w:t>compl</w:t>
      </w:r>
      <w:r w:rsidR="00B4419A">
        <w:rPr>
          <w:rFonts w:ascii="Book Antiqua" w:hAnsi="Book Antiqua" w:cstheme="minorBidi"/>
          <w:sz w:val="24"/>
          <w:szCs w:val="24"/>
        </w:rPr>
        <w:t>y</w:t>
      </w:r>
      <w:r w:rsidR="00B4419A" w:rsidRPr="00B4419A">
        <w:rPr>
          <w:rFonts w:ascii="Book Antiqua" w:hAnsi="Book Antiqua" w:cstheme="minorBidi"/>
          <w:sz w:val="24"/>
          <w:szCs w:val="24"/>
        </w:rPr>
        <w:t xml:space="preserve"> with the local and international regulations when it comes to paying royalty fees for its content. MIC2 sh</w:t>
      </w:r>
      <w:r w:rsidR="00717111">
        <w:rPr>
          <w:rFonts w:ascii="Book Antiqua" w:hAnsi="Book Antiqua" w:cstheme="minorBidi"/>
          <w:sz w:val="24"/>
          <w:szCs w:val="24"/>
        </w:rPr>
        <w:t>all</w:t>
      </w:r>
      <w:r w:rsidR="00B4419A" w:rsidRPr="00B4419A">
        <w:rPr>
          <w:rFonts w:ascii="Book Antiqua" w:hAnsi="Book Antiqua" w:cstheme="minorBidi"/>
          <w:sz w:val="24"/>
          <w:szCs w:val="24"/>
        </w:rPr>
        <w:t xml:space="preserve"> not be held responsible for the </w:t>
      </w:r>
      <w:proofErr w:type="gramStart"/>
      <w:r w:rsidR="00B4419A" w:rsidRPr="00B4419A">
        <w:rPr>
          <w:rFonts w:ascii="Book Antiqua" w:hAnsi="Book Antiqua" w:cstheme="minorBidi"/>
          <w:sz w:val="24"/>
          <w:szCs w:val="24"/>
        </w:rPr>
        <w:t>2nd</w:t>
      </w:r>
      <w:proofErr w:type="gramEnd"/>
      <w:r w:rsidR="00B4419A" w:rsidRPr="00B4419A">
        <w:rPr>
          <w:rFonts w:ascii="Book Antiqua" w:hAnsi="Book Antiqua" w:cstheme="minorBidi"/>
          <w:sz w:val="24"/>
          <w:szCs w:val="24"/>
        </w:rPr>
        <w:t xml:space="preserve"> party’s failure to abide by the regulation and content owners requests.</w:t>
      </w:r>
      <w:r w:rsidR="00B4419A" w:rsidRPr="00F9624C">
        <w:rPr>
          <w:rFonts w:ascii="Book Antiqua" w:hAnsi="Book Antiqua" w:cstheme="minorBidi"/>
          <w:sz w:val="24"/>
          <w:szCs w:val="24"/>
        </w:rPr>
        <w:t xml:space="preserve">  </w:t>
      </w:r>
    </w:p>
    <w:p w14:paraId="62ECD0A6" w14:textId="77777777" w:rsidR="009C00C6" w:rsidRPr="00A64D08" w:rsidRDefault="009C00C6" w:rsidP="00A64D08">
      <w:pPr>
        <w:pStyle w:val="ListParagraph"/>
        <w:tabs>
          <w:tab w:val="left" w:pos="720"/>
        </w:tabs>
        <w:spacing w:before="240" w:after="240"/>
        <w:ind w:hanging="720"/>
        <w:jc w:val="both"/>
        <w:rPr>
          <w:rFonts w:ascii="Book Antiqua" w:hAnsi="Book Antiqua" w:cstheme="minorBidi"/>
          <w:b/>
          <w:bCs/>
          <w:u w:val="single"/>
          <w:lang w:eastAsia="en-AU"/>
        </w:rPr>
      </w:pPr>
    </w:p>
    <w:p w14:paraId="320D57C8" w14:textId="1099C5C5" w:rsidR="00AE527C" w:rsidRPr="00A64D08" w:rsidRDefault="00DF3084">
      <w:pPr>
        <w:pStyle w:val="BodyText"/>
        <w:spacing w:before="240" w:after="240"/>
        <w:ind w:left="720" w:hanging="720"/>
        <w:rPr>
          <w:rFonts w:ascii="Book Antiqua" w:hAnsi="Book Antiqua" w:cstheme="minorBidi"/>
          <w:b/>
          <w:bCs/>
          <w:sz w:val="24"/>
          <w:szCs w:val="24"/>
          <w:lang w:val="en-US"/>
        </w:rPr>
      </w:pPr>
      <w:r w:rsidRPr="00A64D08">
        <w:rPr>
          <w:rFonts w:ascii="Book Antiqua" w:hAnsi="Book Antiqua" w:cstheme="minorBidi"/>
          <w:b/>
          <w:bCs/>
          <w:sz w:val="24"/>
          <w:szCs w:val="24"/>
          <w:u w:val="single"/>
          <w:lang w:val="en-US"/>
        </w:rPr>
        <w:t xml:space="preserve">Article </w:t>
      </w:r>
      <w:r w:rsidR="00C73E82">
        <w:rPr>
          <w:rFonts w:ascii="Book Antiqua" w:hAnsi="Book Antiqua" w:cstheme="minorBidi"/>
          <w:b/>
          <w:bCs/>
          <w:sz w:val="24"/>
          <w:szCs w:val="24"/>
          <w:u w:val="single"/>
          <w:lang w:val="en-US"/>
        </w:rPr>
        <w:t>6</w:t>
      </w:r>
      <w:r w:rsidRPr="00A64D08">
        <w:rPr>
          <w:rFonts w:ascii="Book Antiqua" w:hAnsi="Book Antiqua" w:cstheme="minorBidi"/>
          <w:b/>
          <w:bCs/>
          <w:sz w:val="24"/>
          <w:szCs w:val="24"/>
          <w:u w:val="single"/>
          <w:lang w:val="en-US"/>
        </w:rPr>
        <w:t>:</w:t>
      </w:r>
      <w:r w:rsidRPr="00A64D08">
        <w:rPr>
          <w:rFonts w:ascii="Book Antiqua" w:hAnsi="Book Antiqua" w:cstheme="minorBidi"/>
          <w:b/>
          <w:bCs/>
          <w:sz w:val="24"/>
          <w:szCs w:val="24"/>
          <w:lang w:val="en-US"/>
        </w:rPr>
        <w:t xml:space="preserve"> </w:t>
      </w:r>
      <w:r w:rsidR="0073787C">
        <w:rPr>
          <w:rFonts w:ascii="Book Antiqua" w:hAnsi="Book Antiqua" w:cstheme="minorBidi"/>
          <w:b/>
          <w:bCs/>
          <w:caps/>
          <w:sz w:val="24"/>
          <w:szCs w:val="24"/>
        </w:rPr>
        <w:t>RBT Subscription fees</w:t>
      </w:r>
    </w:p>
    <w:p w14:paraId="44ED6793" w14:textId="541203EF" w:rsidR="00781D71" w:rsidRPr="00BB6D41" w:rsidRDefault="0073787C">
      <w:pPr>
        <w:pStyle w:val="BodyText"/>
        <w:numPr>
          <w:ilvl w:val="1"/>
          <w:numId w:val="7"/>
        </w:numPr>
        <w:spacing w:before="240" w:after="240"/>
        <w:rPr>
          <w:rFonts w:ascii="Book Antiqua" w:hAnsi="Book Antiqua" w:cstheme="minorBidi"/>
          <w:sz w:val="24"/>
          <w:szCs w:val="24"/>
          <w:lang w:val="en-US"/>
        </w:rPr>
      </w:pPr>
      <w:r>
        <w:rPr>
          <w:rFonts w:ascii="Book Antiqua" w:hAnsi="Book Antiqua" w:cstheme="minorBidi"/>
          <w:sz w:val="24"/>
          <w:szCs w:val="24"/>
          <w:lang w:val="en-US"/>
        </w:rPr>
        <w:t xml:space="preserve">The subscription fees due on the </w:t>
      </w:r>
      <w:r w:rsidR="007A06F3">
        <w:rPr>
          <w:rFonts w:ascii="Book Antiqua" w:hAnsi="Book Antiqua" w:cstheme="minorBidi"/>
          <w:sz w:val="24"/>
          <w:szCs w:val="24"/>
          <w:lang w:val="en-US"/>
        </w:rPr>
        <w:t xml:space="preserve">RBT </w:t>
      </w:r>
      <w:r>
        <w:rPr>
          <w:rFonts w:ascii="Book Antiqua" w:hAnsi="Book Antiqua" w:cstheme="minorBidi"/>
          <w:sz w:val="24"/>
          <w:szCs w:val="24"/>
          <w:lang w:val="en-US"/>
        </w:rPr>
        <w:t xml:space="preserve">users are determined solely and exclusively by </w:t>
      </w:r>
      <w:r w:rsidR="00E547D6">
        <w:rPr>
          <w:rFonts w:ascii="Book Antiqua" w:hAnsi="Book Antiqua" w:cstheme="minorBidi"/>
          <w:sz w:val="24"/>
          <w:szCs w:val="24"/>
          <w:lang w:val="en-US"/>
        </w:rPr>
        <w:t>the First Party</w:t>
      </w:r>
      <w:r w:rsidR="009D7F9A">
        <w:rPr>
          <w:rFonts w:ascii="Book Antiqua" w:hAnsi="Book Antiqua" w:cstheme="minorBidi"/>
          <w:sz w:val="24"/>
          <w:szCs w:val="24"/>
          <w:lang w:val="en-US"/>
        </w:rPr>
        <w:t xml:space="preserve"> in Annex (</w:t>
      </w:r>
      <w:r w:rsidR="009274F4">
        <w:rPr>
          <w:rFonts w:ascii="Book Antiqua" w:hAnsi="Book Antiqua" w:cstheme="minorBidi"/>
          <w:sz w:val="24"/>
          <w:szCs w:val="24"/>
          <w:lang w:val="en-US"/>
        </w:rPr>
        <w:t>4</w:t>
      </w:r>
      <w:r w:rsidR="009D7F9A">
        <w:rPr>
          <w:rFonts w:ascii="Book Antiqua" w:hAnsi="Book Antiqua" w:cstheme="minorBidi"/>
          <w:sz w:val="24"/>
          <w:szCs w:val="24"/>
          <w:lang w:val="en-US"/>
        </w:rPr>
        <w:t>)</w:t>
      </w:r>
      <w:r w:rsidR="007A06F3">
        <w:rPr>
          <w:rFonts w:ascii="Book Antiqua" w:hAnsi="Book Antiqua" w:cstheme="minorBidi"/>
          <w:sz w:val="24"/>
          <w:szCs w:val="24"/>
          <w:lang w:val="en-US"/>
        </w:rPr>
        <w:t xml:space="preserve"> “RBT </w:t>
      </w:r>
      <w:r w:rsidR="00EB599F">
        <w:rPr>
          <w:rFonts w:ascii="Book Antiqua" w:hAnsi="Book Antiqua" w:cstheme="minorBidi"/>
          <w:sz w:val="24"/>
          <w:szCs w:val="24"/>
          <w:lang w:val="en-US"/>
        </w:rPr>
        <w:t xml:space="preserve">Service </w:t>
      </w:r>
      <w:r w:rsidR="007A06F3">
        <w:rPr>
          <w:rFonts w:ascii="Book Antiqua" w:hAnsi="Book Antiqua" w:cstheme="minorBidi"/>
          <w:sz w:val="24"/>
          <w:szCs w:val="24"/>
          <w:lang w:val="en-US"/>
        </w:rPr>
        <w:t>Subscription”</w:t>
      </w:r>
      <w:r w:rsidR="009D7F9A">
        <w:rPr>
          <w:rFonts w:ascii="Book Antiqua" w:hAnsi="Book Antiqua" w:cstheme="minorBidi"/>
          <w:sz w:val="24"/>
          <w:szCs w:val="24"/>
          <w:lang w:val="en-US"/>
        </w:rPr>
        <w:t xml:space="preserve"> attached to this </w:t>
      </w:r>
      <w:r w:rsidR="005E7B78">
        <w:rPr>
          <w:rFonts w:ascii="Book Antiqua" w:hAnsi="Book Antiqua" w:cstheme="minorBidi"/>
          <w:sz w:val="24"/>
          <w:szCs w:val="24"/>
          <w:lang w:val="en-US"/>
        </w:rPr>
        <w:t>Contract of adherence</w:t>
      </w:r>
      <w:r w:rsidR="009D7F9A">
        <w:rPr>
          <w:rFonts w:ascii="Book Antiqua" w:hAnsi="Book Antiqua" w:cstheme="minorBidi"/>
          <w:sz w:val="24"/>
          <w:szCs w:val="24"/>
          <w:lang w:val="en-US"/>
        </w:rPr>
        <w:t xml:space="preserve"> to form an integral part of it</w:t>
      </w:r>
      <w:r w:rsidR="00781D71" w:rsidRPr="00A64D08">
        <w:rPr>
          <w:rFonts w:ascii="Book Antiqua" w:hAnsi="Book Antiqua" w:cstheme="minorBidi"/>
          <w:sz w:val="24"/>
          <w:szCs w:val="24"/>
          <w:lang w:val="en-US"/>
        </w:rPr>
        <w:t>.</w:t>
      </w:r>
      <w:r w:rsidR="0076369D">
        <w:rPr>
          <w:rFonts w:ascii="Book Antiqua" w:hAnsi="Book Antiqua" w:cstheme="minorBidi"/>
          <w:sz w:val="24"/>
          <w:szCs w:val="24"/>
          <w:lang w:val="en-US"/>
        </w:rPr>
        <w:t xml:space="preserve"> </w:t>
      </w:r>
      <w:r w:rsidR="00FA4654">
        <w:rPr>
          <w:rFonts w:ascii="Book Antiqua" w:hAnsi="Book Antiqua" w:cstheme="minorBidi"/>
          <w:sz w:val="24"/>
          <w:szCs w:val="24"/>
          <w:lang w:val="en-US"/>
        </w:rPr>
        <w:t>The First Party</w:t>
      </w:r>
      <w:r w:rsidR="0076369D" w:rsidRPr="00BB6D41">
        <w:rPr>
          <w:rFonts w:ascii="Book Antiqua" w:hAnsi="Book Antiqua" w:cstheme="minorBidi"/>
          <w:sz w:val="24"/>
          <w:szCs w:val="24"/>
          <w:lang w:val="en-US"/>
        </w:rPr>
        <w:t xml:space="preserve"> has the discretionary power to amend the </w:t>
      </w:r>
      <w:r w:rsidR="009D7F9A" w:rsidRPr="00BB6D41">
        <w:rPr>
          <w:rFonts w:ascii="Book Antiqua" w:hAnsi="Book Antiqua" w:cstheme="minorBidi"/>
          <w:sz w:val="24"/>
          <w:szCs w:val="24"/>
          <w:lang w:val="en-US"/>
        </w:rPr>
        <w:t>list of subscription fees</w:t>
      </w:r>
      <w:r w:rsidR="00C979BB" w:rsidRPr="00BB6D41">
        <w:rPr>
          <w:rFonts w:ascii="Book Antiqua" w:hAnsi="Book Antiqua" w:cstheme="minorBidi"/>
          <w:sz w:val="24"/>
          <w:szCs w:val="24"/>
          <w:lang w:val="en-US"/>
        </w:rPr>
        <w:t xml:space="preserve"> </w:t>
      </w:r>
      <w:r w:rsidR="009D7F9A" w:rsidRPr="00BB6D41">
        <w:rPr>
          <w:rFonts w:ascii="Book Antiqua" w:hAnsi="Book Antiqua" w:cstheme="minorBidi"/>
          <w:sz w:val="24"/>
          <w:szCs w:val="24"/>
          <w:lang w:val="en-US"/>
        </w:rPr>
        <w:t xml:space="preserve">at </w:t>
      </w:r>
      <w:proofErr w:type="spellStart"/>
      <w:r w:rsidR="00C979BB" w:rsidRPr="00BB6D41">
        <w:rPr>
          <w:rFonts w:ascii="Book Antiqua" w:hAnsi="Book Antiqua" w:cstheme="minorBidi"/>
          <w:sz w:val="24"/>
          <w:szCs w:val="24"/>
          <w:lang w:val="en-US"/>
        </w:rPr>
        <w:t>anytime</w:t>
      </w:r>
      <w:proofErr w:type="spellEnd"/>
      <w:r w:rsidR="00C979BB" w:rsidRPr="00BB6D41">
        <w:rPr>
          <w:rFonts w:ascii="Book Antiqua" w:hAnsi="Book Antiqua" w:cstheme="minorBidi"/>
          <w:sz w:val="24"/>
          <w:szCs w:val="24"/>
          <w:lang w:val="en-US"/>
        </w:rPr>
        <w:t xml:space="preserve"> during the term of this </w:t>
      </w:r>
      <w:r w:rsidR="005E7B78">
        <w:rPr>
          <w:rFonts w:ascii="Book Antiqua" w:hAnsi="Book Antiqua" w:cstheme="minorBidi"/>
          <w:sz w:val="24"/>
          <w:szCs w:val="24"/>
          <w:lang w:val="en-US"/>
        </w:rPr>
        <w:t>Contract of adherence</w:t>
      </w:r>
      <w:r w:rsidR="00C979BB" w:rsidRPr="00BB6D41">
        <w:rPr>
          <w:rFonts w:ascii="Book Antiqua" w:hAnsi="Book Antiqua" w:cstheme="minorBidi"/>
          <w:sz w:val="24"/>
          <w:szCs w:val="24"/>
          <w:lang w:val="en-US"/>
        </w:rPr>
        <w:t xml:space="preserve"> and</w:t>
      </w:r>
      <w:r w:rsidR="0076369D" w:rsidRPr="00BB6D41">
        <w:rPr>
          <w:rFonts w:ascii="Book Antiqua" w:hAnsi="Book Antiqua" w:cstheme="minorBidi"/>
          <w:sz w:val="24"/>
          <w:szCs w:val="24"/>
          <w:lang w:val="en-US"/>
        </w:rPr>
        <w:t xml:space="preserve"> as deemed appropriate by </w:t>
      </w:r>
      <w:r w:rsidR="007A06F3">
        <w:rPr>
          <w:rFonts w:ascii="Book Antiqua" w:hAnsi="Book Antiqua" w:cstheme="minorBidi"/>
          <w:sz w:val="24"/>
          <w:szCs w:val="24"/>
          <w:lang w:val="en-US"/>
        </w:rPr>
        <w:t>t</w:t>
      </w:r>
      <w:r w:rsidR="00FA4654">
        <w:rPr>
          <w:rFonts w:ascii="Book Antiqua" w:hAnsi="Book Antiqua" w:cstheme="minorBidi"/>
          <w:sz w:val="24"/>
          <w:szCs w:val="24"/>
          <w:lang w:val="en-US"/>
        </w:rPr>
        <w:t>he First Party</w:t>
      </w:r>
      <w:r w:rsidR="00433C0E">
        <w:rPr>
          <w:rFonts w:ascii="Book Antiqua" w:hAnsi="Book Antiqua" w:cstheme="minorBidi"/>
          <w:sz w:val="24"/>
          <w:szCs w:val="24"/>
          <w:lang w:val="en-US"/>
        </w:rPr>
        <w:t>, provided</w:t>
      </w:r>
      <w:r w:rsidR="007A06F3">
        <w:rPr>
          <w:rFonts w:ascii="Book Antiqua" w:hAnsi="Book Antiqua" w:cstheme="minorBidi"/>
          <w:sz w:val="24"/>
          <w:szCs w:val="24"/>
          <w:lang w:val="en-US"/>
        </w:rPr>
        <w:t xml:space="preserve"> however</w:t>
      </w:r>
      <w:r w:rsidR="00433C0E">
        <w:rPr>
          <w:rFonts w:ascii="Book Antiqua" w:hAnsi="Book Antiqua" w:cstheme="minorBidi"/>
          <w:sz w:val="24"/>
          <w:szCs w:val="24"/>
          <w:lang w:val="en-US"/>
        </w:rPr>
        <w:t xml:space="preserve"> that the </w:t>
      </w:r>
      <w:r w:rsidR="0033199D">
        <w:rPr>
          <w:rFonts w:ascii="Book Antiqua" w:hAnsi="Book Antiqua" w:cstheme="minorBidi"/>
          <w:sz w:val="24"/>
          <w:szCs w:val="24"/>
          <w:lang w:val="en-US"/>
        </w:rPr>
        <w:t>Second Party</w:t>
      </w:r>
      <w:r w:rsidR="00433C0E">
        <w:rPr>
          <w:rFonts w:ascii="Book Antiqua" w:hAnsi="Book Antiqua" w:cstheme="minorBidi"/>
          <w:sz w:val="24"/>
          <w:szCs w:val="24"/>
          <w:lang w:val="en-US"/>
        </w:rPr>
        <w:t xml:space="preserve"> </w:t>
      </w:r>
      <w:proofErr w:type="gramStart"/>
      <w:r w:rsidR="00433C0E">
        <w:rPr>
          <w:rFonts w:ascii="Book Antiqua" w:hAnsi="Book Antiqua" w:cstheme="minorBidi"/>
          <w:sz w:val="24"/>
          <w:szCs w:val="24"/>
          <w:lang w:val="en-US"/>
        </w:rPr>
        <w:t>is</w:t>
      </w:r>
      <w:proofErr w:type="gramEnd"/>
      <w:r w:rsidR="00433C0E">
        <w:rPr>
          <w:rFonts w:ascii="Book Antiqua" w:hAnsi="Book Antiqua" w:cstheme="minorBidi"/>
          <w:sz w:val="24"/>
          <w:szCs w:val="24"/>
          <w:lang w:val="en-US"/>
        </w:rPr>
        <w:t xml:space="preserve"> notified of this amendment</w:t>
      </w:r>
      <w:r w:rsidR="0076369D" w:rsidRPr="00BB6D41">
        <w:rPr>
          <w:rFonts w:ascii="Book Antiqua" w:hAnsi="Book Antiqua" w:cstheme="minorBidi"/>
          <w:sz w:val="24"/>
          <w:szCs w:val="24"/>
          <w:lang w:val="en-US"/>
        </w:rPr>
        <w:t>.</w:t>
      </w:r>
    </w:p>
    <w:p w14:paraId="62AB5D06" w14:textId="77777777" w:rsidR="00781D71" w:rsidRPr="0076369D" w:rsidRDefault="0076369D" w:rsidP="00FE17B9">
      <w:pPr>
        <w:pStyle w:val="BodyText"/>
        <w:numPr>
          <w:ilvl w:val="1"/>
          <w:numId w:val="7"/>
        </w:numPr>
        <w:spacing w:before="240" w:after="240"/>
        <w:rPr>
          <w:rFonts w:ascii="Book Antiqua" w:hAnsi="Book Antiqua" w:cstheme="minorBidi"/>
          <w:sz w:val="24"/>
          <w:szCs w:val="24"/>
          <w:lang w:val="en-US"/>
        </w:rPr>
      </w:pPr>
      <w:r>
        <w:rPr>
          <w:rFonts w:ascii="Book Antiqua" w:hAnsi="Book Antiqua" w:cstheme="minorBidi"/>
          <w:sz w:val="24"/>
          <w:szCs w:val="24"/>
          <w:lang w:val="en-US"/>
        </w:rPr>
        <w:t xml:space="preserve">By signing this </w:t>
      </w:r>
      <w:r w:rsidR="005E7B78">
        <w:rPr>
          <w:rFonts w:ascii="Book Antiqua" w:hAnsi="Book Antiqua" w:cstheme="minorBidi"/>
          <w:sz w:val="24"/>
          <w:szCs w:val="24"/>
          <w:lang w:val="en-US"/>
        </w:rPr>
        <w:t>Contract of adherence</w:t>
      </w:r>
      <w:r>
        <w:rPr>
          <w:rFonts w:ascii="Book Antiqua" w:hAnsi="Book Antiqua" w:cstheme="minorBidi"/>
          <w:sz w:val="24"/>
          <w:szCs w:val="24"/>
          <w:lang w:val="en-US"/>
        </w:rPr>
        <w:t>, t</w:t>
      </w:r>
      <w:r w:rsidR="00781D71" w:rsidRPr="0076369D">
        <w:rPr>
          <w:rFonts w:ascii="Book Antiqua" w:hAnsi="Book Antiqua" w:cstheme="minorBidi"/>
          <w:sz w:val="24"/>
          <w:szCs w:val="24"/>
          <w:lang w:val="en-US"/>
        </w:rPr>
        <w:t xml:space="preserve">he </w:t>
      </w:r>
      <w:r w:rsidR="0033199D">
        <w:rPr>
          <w:rFonts w:ascii="Book Antiqua" w:hAnsi="Book Antiqua" w:cstheme="minorBidi"/>
          <w:sz w:val="24"/>
          <w:szCs w:val="24"/>
          <w:lang w:val="en-US"/>
        </w:rPr>
        <w:t>Second Party</w:t>
      </w:r>
      <w:r w:rsidR="00781D71" w:rsidRPr="0076369D">
        <w:rPr>
          <w:rFonts w:ascii="Book Antiqua" w:hAnsi="Book Antiqua" w:cstheme="minorBidi"/>
          <w:sz w:val="24"/>
          <w:szCs w:val="24"/>
          <w:lang w:val="en-US"/>
        </w:rPr>
        <w:t xml:space="preserve"> undertakes to abide </w:t>
      </w:r>
      <w:r w:rsidRPr="0076369D">
        <w:rPr>
          <w:rFonts w:ascii="Book Antiqua" w:hAnsi="Book Antiqua" w:cstheme="minorBidi"/>
          <w:sz w:val="24"/>
          <w:szCs w:val="24"/>
          <w:lang w:val="en-US"/>
        </w:rPr>
        <w:t xml:space="preserve">without any reservation or protest </w:t>
      </w:r>
      <w:r w:rsidR="00781D71" w:rsidRPr="0076369D">
        <w:rPr>
          <w:rFonts w:ascii="Book Antiqua" w:hAnsi="Book Antiqua" w:cstheme="minorBidi"/>
          <w:sz w:val="24"/>
          <w:szCs w:val="24"/>
          <w:lang w:val="en-US"/>
        </w:rPr>
        <w:t xml:space="preserve">by the </w:t>
      </w:r>
      <w:r w:rsidR="00BB6D41">
        <w:rPr>
          <w:rFonts w:ascii="Book Antiqua" w:hAnsi="Book Antiqua" w:cstheme="minorBidi"/>
          <w:sz w:val="24"/>
          <w:szCs w:val="24"/>
          <w:lang w:val="en-US"/>
        </w:rPr>
        <w:t>subscription fees</w:t>
      </w:r>
      <w:r>
        <w:rPr>
          <w:rFonts w:ascii="Book Antiqua" w:hAnsi="Book Antiqua" w:cstheme="minorBidi"/>
          <w:sz w:val="24"/>
          <w:szCs w:val="24"/>
          <w:lang w:val="en-US"/>
        </w:rPr>
        <w:t xml:space="preserve"> list</w:t>
      </w:r>
      <w:r w:rsidR="00781D71" w:rsidRPr="0076369D">
        <w:rPr>
          <w:rFonts w:ascii="Book Antiqua" w:hAnsi="Book Antiqua" w:cstheme="minorBidi"/>
          <w:sz w:val="24"/>
          <w:szCs w:val="24"/>
          <w:lang w:val="en-US"/>
        </w:rPr>
        <w:t xml:space="preserve"> set out by </w:t>
      </w:r>
      <w:r w:rsidR="00FA4654">
        <w:rPr>
          <w:rFonts w:ascii="Book Antiqua" w:hAnsi="Book Antiqua" w:cstheme="minorBidi"/>
          <w:sz w:val="24"/>
          <w:szCs w:val="24"/>
          <w:lang w:val="en-US"/>
        </w:rPr>
        <w:t>the First Party</w:t>
      </w:r>
      <w:r w:rsidR="00BC0B3C">
        <w:rPr>
          <w:rFonts w:ascii="Book Antiqua" w:hAnsi="Book Antiqua" w:cstheme="minorBidi"/>
          <w:sz w:val="24"/>
          <w:szCs w:val="24"/>
          <w:lang w:val="en-US"/>
        </w:rPr>
        <w:t xml:space="preserve"> and by any amendments brought to this list by </w:t>
      </w:r>
      <w:r w:rsidR="00FA4654">
        <w:rPr>
          <w:rFonts w:ascii="Book Antiqua" w:hAnsi="Book Antiqua" w:cstheme="minorBidi"/>
          <w:sz w:val="24"/>
          <w:szCs w:val="24"/>
          <w:lang w:val="en-US"/>
        </w:rPr>
        <w:t>the First Party</w:t>
      </w:r>
      <w:r w:rsidR="00BC0B3C">
        <w:rPr>
          <w:rFonts w:ascii="Book Antiqua" w:hAnsi="Book Antiqua" w:cstheme="minorBidi"/>
          <w:sz w:val="24"/>
          <w:szCs w:val="24"/>
          <w:lang w:val="en-US"/>
        </w:rPr>
        <w:t xml:space="preserve"> </w:t>
      </w:r>
      <w:r w:rsidR="00F65D76">
        <w:rPr>
          <w:rFonts w:ascii="Book Antiqua" w:hAnsi="Book Antiqua" w:cstheme="minorBidi"/>
          <w:sz w:val="24"/>
          <w:szCs w:val="24"/>
          <w:lang w:val="en-US"/>
        </w:rPr>
        <w:t xml:space="preserve">during the term of this </w:t>
      </w:r>
      <w:r w:rsidR="005E7B78">
        <w:rPr>
          <w:rFonts w:ascii="Book Antiqua" w:hAnsi="Book Antiqua" w:cstheme="minorBidi"/>
          <w:sz w:val="24"/>
          <w:szCs w:val="24"/>
          <w:lang w:val="en-US"/>
        </w:rPr>
        <w:t>Contract of adherence</w:t>
      </w:r>
      <w:r>
        <w:rPr>
          <w:rFonts w:ascii="Book Antiqua" w:hAnsi="Book Antiqua" w:cstheme="minorBidi"/>
          <w:sz w:val="24"/>
          <w:szCs w:val="24"/>
          <w:lang w:val="en-US"/>
        </w:rPr>
        <w:t>.</w:t>
      </w:r>
      <w:r w:rsidRPr="0076369D">
        <w:rPr>
          <w:rFonts w:ascii="Book Antiqua" w:hAnsi="Book Antiqua" w:cstheme="minorBidi"/>
          <w:sz w:val="24"/>
          <w:szCs w:val="24"/>
          <w:lang w:val="en-US"/>
        </w:rPr>
        <w:t xml:space="preserve"> </w:t>
      </w:r>
    </w:p>
    <w:p w14:paraId="631C9B39" w14:textId="77777777" w:rsidR="00C979BB" w:rsidRPr="00BB6D41" w:rsidRDefault="00DF3084" w:rsidP="00FE17B9">
      <w:pPr>
        <w:pStyle w:val="BodyText"/>
        <w:numPr>
          <w:ilvl w:val="1"/>
          <w:numId w:val="7"/>
        </w:numPr>
        <w:rPr>
          <w:rFonts w:ascii="Book Antiqua" w:hAnsi="Book Antiqua" w:cstheme="minorBidi"/>
          <w:sz w:val="24"/>
          <w:szCs w:val="24"/>
          <w:lang w:val="en-US"/>
        </w:rPr>
      </w:pPr>
      <w:r w:rsidRPr="00A64D08">
        <w:rPr>
          <w:rFonts w:ascii="Book Antiqua" w:hAnsi="Book Antiqua" w:cstheme="minorBidi"/>
          <w:sz w:val="24"/>
          <w:szCs w:val="24"/>
          <w:lang w:val="en-US"/>
        </w:rPr>
        <w:t xml:space="preserve">The </w:t>
      </w:r>
      <w:r w:rsidR="0033199D">
        <w:rPr>
          <w:rFonts w:ascii="Book Antiqua" w:hAnsi="Book Antiqua" w:cstheme="minorBidi"/>
          <w:sz w:val="24"/>
          <w:szCs w:val="24"/>
          <w:lang w:val="en-US"/>
        </w:rPr>
        <w:t>Second Party</w:t>
      </w:r>
      <w:r w:rsidRPr="00A64D08">
        <w:rPr>
          <w:rFonts w:ascii="Book Antiqua" w:hAnsi="Book Antiqua" w:cstheme="minorBidi"/>
          <w:sz w:val="24"/>
          <w:szCs w:val="24"/>
          <w:lang w:val="en-US"/>
        </w:rPr>
        <w:t xml:space="preserve"> acknowledges </w:t>
      </w:r>
      <w:r w:rsidR="00797214">
        <w:rPr>
          <w:rFonts w:ascii="Book Antiqua" w:hAnsi="Book Antiqua" w:cstheme="minorBidi"/>
          <w:sz w:val="24"/>
          <w:szCs w:val="24"/>
          <w:lang w:val="en-US"/>
        </w:rPr>
        <w:t>being</w:t>
      </w:r>
      <w:r w:rsidR="00BB6D41">
        <w:rPr>
          <w:rFonts w:ascii="Book Antiqua" w:hAnsi="Book Antiqua" w:cstheme="minorBidi"/>
          <w:sz w:val="24"/>
          <w:szCs w:val="24"/>
          <w:lang w:val="en-US"/>
        </w:rPr>
        <w:t xml:space="preserve"> </w:t>
      </w:r>
      <w:r w:rsidR="00FB0C99" w:rsidRPr="00A64D08">
        <w:rPr>
          <w:rFonts w:ascii="Book Antiqua" w:hAnsi="Book Antiqua" w:cstheme="minorBidi"/>
          <w:sz w:val="24"/>
          <w:szCs w:val="24"/>
          <w:lang w:val="en-US"/>
        </w:rPr>
        <w:t xml:space="preserve">aware </w:t>
      </w:r>
      <w:r w:rsidR="00C979BB">
        <w:rPr>
          <w:rFonts w:ascii="Book Antiqua" w:hAnsi="Book Antiqua" w:cstheme="minorBidi"/>
          <w:sz w:val="24"/>
          <w:szCs w:val="24"/>
          <w:lang w:val="en-US"/>
        </w:rPr>
        <w:t>that:</w:t>
      </w:r>
    </w:p>
    <w:p w14:paraId="38F6563B" w14:textId="3F5DB01C" w:rsidR="00416B70" w:rsidRDefault="00F65D76">
      <w:pPr>
        <w:pStyle w:val="BodyText"/>
        <w:numPr>
          <w:ilvl w:val="1"/>
          <w:numId w:val="2"/>
        </w:numPr>
        <w:rPr>
          <w:rFonts w:ascii="Book Antiqua" w:hAnsi="Book Antiqua" w:cstheme="minorBidi"/>
          <w:lang w:val="en-US"/>
        </w:rPr>
      </w:pPr>
      <w:r w:rsidRPr="00060F3E">
        <w:rPr>
          <w:rFonts w:ascii="Book Antiqua" w:hAnsi="Book Antiqua" w:cstheme="minorBidi"/>
          <w:sz w:val="24"/>
          <w:szCs w:val="24"/>
          <w:lang w:val="en-US"/>
        </w:rPr>
        <w:t xml:space="preserve">The subscription to the RBT </w:t>
      </w:r>
      <w:r w:rsidR="001D1E91">
        <w:rPr>
          <w:rFonts w:ascii="Book Antiqua" w:hAnsi="Book Antiqua" w:cstheme="minorBidi"/>
          <w:sz w:val="24"/>
          <w:szCs w:val="24"/>
          <w:lang w:val="en-US"/>
        </w:rPr>
        <w:t>S</w:t>
      </w:r>
      <w:r w:rsidR="001D1E91" w:rsidRPr="00060F3E">
        <w:rPr>
          <w:rFonts w:ascii="Book Antiqua" w:hAnsi="Book Antiqua" w:cstheme="minorBidi"/>
          <w:sz w:val="24"/>
          <w:szCs w:val="24"/>
          <w:lang w:val="en-US"/>
        </w:rPr>
        <w:t>ervice</w:t>
      </w:r>
      <w:r w:rsidR="001D1E91">
        <w:rPr>
          <w:rFonts w:ascii="Book Antiqua" w:hAnsi="Book Antiqua" w:cstheme="minorBidi"/>
          <w:sz w:val="24"/>
          <w:szCs w:val="24"/>
          <w:lang w:val="en-US"/>
        </w:rPr>
        <w:t xml:space="preserve">s </w:t>
      </w:r>
      <w:r>
        <w:rPr>
          <w:rFonts w:ascii="Book Antiqua" w:hAnsi="Book Antiqua" w:cstheme="minorBidi"/>
          <w:sz w:val="24"/>
          <w:szCs w:val="24"/>
          <w:lang w:val="en-US"/>
        </w:rPr>
        <w:t xml:space="preserve">by </w:t>
      </w:r>
      <w:r w:rsidR="00BB6D41">
        <w:rPr>
          <w:rFonts w:ascii="Book Antiqua" w:hAnsi="Book Antiqua" w:cstheme="minorBidi"/>
          <w:sz w:val="24"/>
          <w:szCs w:val="24"/>
          <w:lang w:val="en-US"/>
        </w:rPr>
        <w:t>the subscribers</w:t>
      </w:r>
      <w:r w:rsidRPr="00060F3E">
        <w:rPr>
          <w:rFonts w:ascii="Book Antiqua" w:hAnsi="Book Antiqua" w:cstheme="minorBidi"/>
          <w:sz w:val="24"/>
          <w:szCs w:val="24"/>
          <w:lang w:val="en-US"/>
        </w:rPr>
        <w:t xml:space="preserve"> is optional</w:t>
      </w:r>
      <w:r w:rsidR="00991FA7">
        <w:rPr>
          <w:rFonts w:ascii="Book Antiqua" w:hAnsi="Book Antiqua" w:cstheme="minorBidi"/>
          <w:sz w:val="24"/>
          <w:szCs w:val="24"/>
          <w:lang w:val="en-US"/>
        </w:rPr>
        <w:t xml:space="preserve"> for new subscribers</w:t>
      </w:r>
      <w:r w:rsidR="006E16BA">
        <w:rPr>
          <w:rFonts w:ascii="Book Antiqua" w:hAnsi="Book Antiqua" w:cstheme="minorBidi"/>
          <w:sz w:val="24"/>
          <w:szCs w:val="24"/>
          <w:lang w:val="en-US"/>
        </w:rPr>
        <w:t>,</w:t>
      </w:r>
      <w:r w:rsidRPr="00060F3E">
        <w:rPr>
          <w:rFonts w:ascii="Book Antiqua" w:hAnsi="Book Antiqua" w:cstheme="minorBidi"/>
          <w:sz w:val="24"/>
          <w:szCs w:val="24"/>
          <w:lang w:val="en-US"/>
        </w:rPr>
        <w:t xml:space="preserve"> </w:t>
      </w:r>
      <w:r>
        <w:rPr>
          <w:rFonts w:ascii="Book Antiqua" w:hAnsi="Book Antiqua" w:cstheme="minorBidi"/>
          <w:sz w:val="24"/>
          <w:szCs w:val="24"/>
          <w:lang w:val="en-US"/>
        </w:rPr>
        <w:t xml:space="preserve">thus </w:t>
      </w:r>
      <w:r w:rsidR="00FA4654">
        <w:rPr>
          <w:rFonts w:ascii="Book Antiqua" w:hAnsi="Book Antiqua" w:cstheme="minorBidi"/>
          <w:sz w:val="24"/>
          <w:szCs w:val="24"/>
          <w:lang w:val="en-US"/>
        </w:rPr>
        <w:t>the First Party</w:t>
      </w:r>
      <w:r w:rsidR="00BB6D41">
        <w:rPr>
          <w:rFonts w:ascii="Book Antiqua" w:hAnsi="Book Antiqua" w:cstheme="minorBidi"/>
          <w:sz w:val="24"/>
          <w:szCs w:val="24"/>
          <w:lang w:val="en-US"/>
        </w:rPr>
        <w:t xml:space="preserve"> is</w:t>
      </w:r>
      <w:r w:rsidR="00060F3E">
        <w:rPr>
          <w:rFonts w:ascii="Book Antiqua" w:hAnsi="Book Antiqua" w:cstheme="minorBidi"/>
          <w:sz w:val="24"/>
          <w:szCs w:val="24"/>
          <w:lang w:val="en-US"/>
        </w:rPr>
        <w:t xml:space="preserve"> not</w:t>
      </w:r>
      <w:r w:rsidR="00060F3E" w:rsidRPr="00060F3E">
        <w:rPr>
          <w:rFonts w:ascii="Book Antiqua" w:hAnsi="Book Antiqua" w:cstheme="minorBidi"/>
          <w:sz w:val="24"/>
          <w:szCs w:val="24"/>
          <w:lang w:val="en-US"/>
        </w:rPr>
        <w:t xml:space="preserve"> </w:t>
      </w:r>
      <w:r w:rsidR="00C979BB" w:rsidRPr="00060F3E">
        <w:rPr>
          <w:rFonts w:ascii="Book Antiqua" w:hAnsi="Book Antiqua" w:cstheme="minorBidi"/>
          <w:sz w:val="24"/>
          <w:szCs w:val="24"/>
          <w:lang w:val="en-US"/>
        </w:rPr>
        <w:t xml:space="preserve">under </w:t>
      </w:r>
      <w:r w:rsidR="00060F3E">
        <w:rPr>
          <w:rFonts w:ascii="Book Antiqua" w:hAnsi="Book Antiqua" w:cstheme="minorBidi"/>
          <w:sz w:val="24"/>
          <w:szCs w:val="24"/>
          <w:lang w:val="en-US"/>
        </w:rPr>
        <w:t>any</w:t>
      </w:r>
      <w:r w:rsidR="00C979BB" w:rsidRPr="00060F3E">
        <w:rPr>
          <w:rFonts w:ascii="Book Antiqua" w:hAnsi="Book Antiqua" w:cstheme="minorBidi"/>
          <w:sz w:val="24"/>
          <w:szCs w:val="24"/>
          <w:lang w:val="en-US"/>
        </w:rPr>
        <w:t xml:space="preserve"> obligation </w:t>
      </w:r>
      <w:r>
        <w:rPr>
          <w:rFonts w:ascii="Book Antiqua" w:hAnsi="Book Antiqua" w:cstheme="minorBidi"/>
          <w:sz w:val="24"/>
          <w:szCs w:val="24"/>
          <w:lang w:val="en-US"/>
        </w:rPr>
        <w:t xml:space="preserve">to </w:t>
      </w:r>
      <w:r w:rsidR="006028F2">
        <w:rPr>
          <w:rFonts w:ascii="Book Antiqua" w:hAnsi="Book Antiqua" w:cstheme="minorBidi"/>
          <w:sz w:val="24"/>
          <w:szCs w:val="24"/>
          <w:lang w:val="en-US"/>
        </w:rPr>
        <w:t>make</w:t>
      </w:r>
      <w:r w:rsidR="00BB6D41">
        <w:rPr>
          <w:rFonts w:ascii="Book Antiqua" w:hAnsi="Book Antiqua" w:cstheme="minorBidi"/>
          <w:sz w:val="24"/>
          <w:szCs w:val="24"/>
          <w:lang w:val="en-US"/>
        </w:rPr>
        <w:t xml:space="preserve"> </w:t>
      </w:r>
      <w:r w:rsidR="00736A03">
        <w:rPr>
          <w:rFonts w:ascii="Book Antiqua" w:hAnsi="Book Antiqua" w:cstheme="minorBidi"/>
          <w:sz w:val="24"/>
          <w:szCs w:val="24"/>
          <w:lang w:val="en-US"/>
        </w:rPr>
        <w:t>the</w:t>
      </w:r>
      <w:r w:rsidR="00BB6D41">
        <w:rPr>
          <w:rFonts w:ascii="Book Antiqua" w:hAnsi="Book Antiqua" w:cstheme="minorBidi"/>
          <w:sz w:val="24"/>
          <w:szCs w:val="24"/>
          <w:lang w:val="en-US"/>
        </w:rPr>
        <w:t xml:space="preserve"> subscribers </w:t>
      </w:r>
      <w:r>
        <w:rPr>
          <w:rFonts w:ascii="Book Antiqua" w:hAnsi="Book Antiqua" w:cstheme="minorBidi"/>
          <w:sz w:val="24"/>
          <w:szCs w:val="24"/>
          <w:lang w:val="en-US"/>
        </w:rPr>
        <w:t xml:space="preserve">subscribe to the RBT </w:t>
      </w:r>
      <w:r w:rsidR="001D1E91">
        <w:rPr>
          <w:rFonts w:ascii="Book Antiqua" w:hAnsi="Book Antiqua" w:cstheme="minorBidi"/>
          <w:sz w:val="24"/>
          <w:szCs w:val="24"/>
          <w:lang w:val="en-US"/>
        </w:rPr>
        <w:t>Services</w:t>
      </w:r>
      <w:r w:rsidR="00C979BB" w:rsidRPr="00A64D08">
        <w:rPr>
          <w:rFonts w:ascii="Book Antiqua" w:hAnsi="Book Antiqua" w:cstheme="minorBidi"/>
          <w:lang w:val="en-US"/>
        </w:rPr>
        <w:t>.</w:t>
      </w:r>
      <w:r w:rsidR="00991FA7">
        <w:rPr>
          <w:rFonts w:ascii="Book Antiqua" w:hAnsi="Book Antiqua" w:cstheme="minorBidi"/>
          <w:lang w:val="en-US"/>
        </w:rPr>
        <w:t xml:space="preserve"> However, all existing Subscribers</w:t>
      </w:r>
      <w:r w:rsidR="002B6989">
        <w:rPr>
          <w:rFonts w:ascii="Book Antiqua" w:hAnsi="Book Antiqua" w:cstheme="minorBidi"/>
          <w:lang w:val="en-US"/>
        </w:rPr>
        <w:t xml:space="preserve"> (300k+)</w:t>
      </w:r>
      <w:r w:rsidR="00991FA7">
        <w:rPr>
          <w:rFonts w:ascii="Book Antiqua" w:hAnsi="Book Antiqua" w:cstheme="minorBidi"/>
          <w:lang w:val="en-US"/>
        </w:rPr>
        <w:t xml:space="preserve"> </w:t>
      </w:r>
      <w:r w:rsidR="00DE4C73">
        <w:rPr>
          <w:rFonts w:ascii="Book Antiqua" w:hAnsi="Book Antiqua" w:cstheme="minorBidi"/>
          <w:lang w:val="en-US"/>
        </w:rPr>
        <w:t>following the</w:t>
      </w:r>
      <w:r w:rsidR="00991FA7">
        <w:rPr>
          <w:rFonts w:ascii="Book Antiqua" w:hAnsi="Book Antiqua" w:cstheme="minorBidi"/>
          <w:lang w:val="en-US"/>
        </w:rPr>
        <w:t xml:space="preserve"> signature of this Contract shall be migrated to the new platform</w:t>
      </w:r>
    </w:p>
    <w:p w14:paraId="5D56F1F8" w14:textId="42313977" w:rsidR="00694DE4" w:rsidRPr="00416B70" w:rsidRDefault="00060F3E">
      <w:pPr>
        <w:pStyle w:val="BodyText"/>
        <w:numPr>
          <w:ilvl w:val="1"/>
          <w:numId w:val="2"/>
        </w:numPr>
        <w:rPr>
          <w:rFonts w:ascii="Book Antiqua" w:hAnsi="Book Antiqua" w:cstheme="minorBidi"/>
          <w:lang w:val="en-US"/>
        </w:rPr>
      </w:pPr>
      <w:r w:rsidRPr="00416B70">
        <w:rPr>
          <w:rFonts w:ascii="Book Antiqua" w:hAnsi="Book Antiqua" w:cstheme="minorBidi"/>
          <w:sz w:val="24"/>
          <w:szCs w:val="24"/>
          <w:lang w:val="en-US"/>
        </w:rPr>
        <w:t xml:space="preserve">The </w:t>
      </w:r>
      <w:r w:rsidR="006028F2" w:rsidRPr="00416B70">
        <w:rPr>
          <w:rFonts w:ascii="Book Antiqua" w:hAnsi="Book Antiqua" w:cstheme="minorBidi"/>
          <w:sz w:val="24"/>
          <w:szCs w:val="24"/>
          <w:lang w:val="en-US"/>
        </w:rPr>
        <w:t xml:space="preserve">subscription to the </w:t>
      </w:r>
      <w:r w:rsidR="00582FEA" w:rsidRPr="00416B70">
        <w:rPr>
          <w:rFonts w:ascii="Book Antiqua" w:hAnsi="Book Antiqua" w:cstheme="minorBidi"/>
          <w:sz w:val="24"/>
          <w:szCs w:val="24"/>
          <w:lang w:val="en-US"/>
        </w:rPr>
        <w:t xml:space="preserve">RBT </w:t>
      </w:r>
      <w:r w:rsidR="001D1E91">
        <w:rPr>
          <w:rFonts w:ascii="Book Antiqua" w:hAnsi="Book Antiqua" w:cstheme="minorBidi"/>
          <w:sz w:val="24"/>
          <w:szCs w:val="24"/>
          <w:lang w:val="en-US"/>
        </w:rPr>
        <w:t>S</w:t>
      </w:r>
      <w:r w:rsidR="001D1E91" w:rsidRPr="00416B70">
        <w:rPr>
          <w:rFonts w:ascii="Book Antiqua" w:hAnsi="Book Antiqua" w:cstheme="minorBidi"/>
          <w:sz w:val="24"/>
          <w:szCs w:val="24"/>
          <w:lang w:val="en-US"/>
        </w:rPr>
        <w:t>ervice</w:t>
      </w:r>
      <w:r w:rsidR="001D1E91">
        <w:rPr>
          <w:rFonts w:ascii="Book Antiqua" w:hAnsi="Book Antiqua" w:cstheme="minorBidi"/>
          <w:sz w:val="24"/>
          <w:szCs w:val="24"/>
          <w:lang w:val="en-US"/>
        </w:rPr>
        <w:t>s</w:t>
      </w:r>
      <w:r w:rsidR="001D1E91" w:rsidRPr="00416B70">
        <w:rPr>
          <w:rFonts w:ascii="Book Antiqua" w:hAnsi="Book Antiqua" w:cstheme="minorBidi"/>
          <w:sz w:val="24"/>
          <w:szCs w:val="24"/>
          <w:lang w:val="en-US"/>
        </w:rPr>
        <w:t xml:space="preserve"> </w:t>
      </w:r>
      <w:proofErr w:type="gramStart"/>
      <w:r w:rsidR="00582FEA" w:rsidRPr="00416B70">
        <w:rPr>
          <w:rFonts w:ascii="Book Antiqua" w:hAnsi="Book Antiqua" w:cstheme="minorBidi"/>
          <w:sz w:val="24"/>
          <w:szCs w:val="24"/>
          <w:lang w:val="en-US"/>
        </w:rPr>
        <w:t>is</w:t>
      </w:r>
      <w:r w:rsidR="006028F2" w:rsidRPr="00416B70">
        <w:rPr>
          <w:rFonts w:ascii="Book Antiqua" w:hAnsi="Book Antiqua" w:cstheme="minorBidi"/>
          <w:sz w:val="24"/>
          <w:szCs w:val="24"/>
          <w:lang w:val="en-US"/>
        </w:rPr>
        <w:t xml:space="preserve"> deemed</w:t>
      </w:r>
      <w:proofErr w:type="gramEnd"/>
      <w:r w:rsidR="006028F2" w:rsidRPr="00416B70">
        <w:rPr>
          <w:rFonts w:ascii="Book Antiqua" w:hAnsi="Book Antiqua" w:cstheme="minorBidi"/>
          <w:sz w:val="24"/>
          <w:szCs w:val="24"/>
          <w:lang w:val="en-US"/>
        </w:rPr>
        <w:t xml:space="preserve"> done </w:t>
      </w:r>
      <w:r w:rsidR="00582FEA" w:rsidRPr="00416B70">
        <w:rPr>
          <w:rFonts w:ascii="Book Antiqua" w:hAnsi="Book Antiqua" w:cstheme="minorBidi"/>
          <w:sz w:val="24"/>
          <w:szCs w:val="24"/>
          <w:lang w:val="en-US"/>
        </w:rPr>
        <w:t>once the subscriber</w:t>
      </w:r>
      <w:r w:rsidR="006028F2" w:rsidRPr="00416B70">
        <w:rPr>
          <w:rFonts w:ascii="Book Antiqua" w:hAnsi="Book Antiqua" w:cstheme="minorBidi"/>
          <w:sz w:val="24"/>
          <w:szCs w:val="24"/>
          <w:lang w:val="en-US"/>
        </w:rPr>
        <w:t xml:space="preserve"> subscribes to</w:t>
      </w:r>
      <w:r w:rsidR="00582FEA" w:rsidRPr="00416B70">
        <w:rPr>
          <w:rFonts w:ascii="Book Antiqua" w:hAnsi="Book Antiqua" w:cstheme="minorBidi"/>
          <w:sz w:val="24"/>
          <w:szCs w:val="24"/>
          <w:lang w:val="en-US"/>
        </w:rPr>
        <w:t xml:space="preserve"> any of the </w:t>
      </w:r>
      <w:r w:rsidR="006028F2" w:rsidRPr="00416B70">
        <w:rPr>
          <w:rFonts w:ascii="Book Antiqua" w:hAnsi="Book Antiqua" w:cstheme="minorBidi"/>
          <w:sz w:val="24"/>
          <w:szCs w:val="24"/>
          <w:lang w:val="en-US"/>
        </w:rPr>
        <w:t>RBT c</w:t>
      </w:r>
      <w:r w:rsidR="00C8703C" w:rsidRPr="00416B70">
        <w:rPr>
          <w:rFonts w:ascii="Book Antiqua" w:hAnsi="Book Antiqua" w:cstheme="minorBidi"/>
          <w:sz w:val="24"/>
          <w:szCs w:val="24"/>
          <w:lang w:val="en-US"/>
        </w:rPr>
        <w:t>ontent</w:t>
      </w:r>
      <w:r w:rsidR="00FB0C99" w:rsidRPr="00416B70">
        <w:rPr>
          <w:rFonts w:ascii="Book Antiqua" w:hAnsi="Book Antiqua" w:cstheme="minorBidi"/>
          <w:sz w:val="24"/>
          <w:szCs w:val="24"/>
          <w:lang w:val="en-US"/>
        </w:rPr>
        <w:t xml:space="preserve">. </w:t>
      </w:r>
      <w:r w:rsidR="00C73E82" w:rsidRPr="00416B70">
        <w:rPr>
          <w:rFonts w:ascii="Book Antiqua" w:hAnsi="Book Antiqua" w:cstheme="minorBidi"/>
          <w:sz w:val="24"/>
          <w:szCs w:val="24"/>
          <w:lang w:val="en-US"/>
        </w:rPr>
        <w:t>The subscription to the RBT service</w:t>
      </w:r>
      <w:r w:rsidR="006028F2" w:rsidRPr="00416B70">
        <w:rPr>
          <w:rFonts w:ascii="Book Antiqua" w:hAnsi="Book Antiqua" w:cstheme="minorBidi"/>
          <w:sz w:val="24"/>
          <w:szCs w:val="24"/>
          <w:lang w:val="en-US"/>
        </w:rPr>
        <w:t xml:space="preserve"> </w:t>
      </w:r>
      <w:proofErr w:type="gramStart"/>
      <w:r w:rsidR="006028F2" w:rsidRPr="00416B70">
        <w:rPr>
          <w:rFonts w:ascii="Book Antiqua" w:hAnsi="Book Antiqua" w:cstheme="minorBidi"/>
          <w:sz w:val="24"/>
          <w:szCs w:val="24"/>
          <w:lang w:val="en-US"/>
        </w:rPr>
        <w:t>is detailed</w:t>
      </w:r>
      <w:proofErr w:type="gramEnd"/>
      <w:r w:rsidR="006028F2" w:rsidRPr="00416B70">
        <w:rPr>
          <w:rFonts w:ascii="Book Antiqua" w:hAnsi="Book Antiqua" w:cstheme="minorBidi"/>
          <w:sz w:val="24"/>
          <w:szCs w:val="24"/>
          <w:lang w:val="en-US"/>
        </w:rPr>
        <w:t xml:space="preserve"> in Annex (</w:t>
      </w:r>
      <w:r w:rsidR="005851DF">
        <w:rPr>
          <w:rFonts w:ascii="Book Antiqua" w:hAnsi="Book Antiqua" w:cstheme="minorBidi"/>
          <w:sz w:val="24"/>
          <w:szCs w:val="24"/>
          <w:lang w:val="en-US"/>
        </w:rPr>
        <w:t>4</w:t>
      </w:r>
      <w:r w:rsidR="006028F2" w:rsidRPr="00416B70">
        <w:rPr>
          <w:rFonts w:ascii="Book Antiqua" w:hAnsi="Book Antiqua" w:cstheme="minorBidi"/>
          <w:sz w:val="24"/>
          <w:szCs w:val="24"/>
          <w:lang w:val="en-US"/>
        </w:rPr>
        <w:t>)</w:t>
      </w:r>
      <w:r w:rsidR="006E16BA">
        <w:rPr>
          <w:rFonts w:ascii="Book Antiqua" w:hAnsi="Book Antiqua" w:cstheme="minorBidi"/>
          <w:sz w:val="24"/>
          <w:szCs w:val="24"/>
          <w:lang w:val="en-US"/>
        </w:rPr>
        <w:t xml:space="preserve"> “RBT </w:t>
      </w:r>
      <w:r w:rsidR="00EB599F">
        <w:rPr>
          <w:rFonts w:ascii="Book Antiqua" w:hAnsi="Book Antiqua" w:cstheme="minorBidi"/>
          <w:sz w:val="24"/>
          <w:szCs w:val="24"/>
          <w:lang w:val="en-US"/>
        </w:rPr>
        <w:t>Service</w:t>
      </w:r>
      <w:r w:rsidR="00DE4C73">
        <w:rPr>
          <w:rFonts w:ascii="Book Antiqua" w:hAnsi="Book Antiqua" w:cstheme="minorBidi"/>
          <w:sz w:val="24"/>
          <w:szCs w:val="24"/>
          <w:lang w:val="en-US"/>
        </w:rPr>
        <w:t>s</w:t>
      </w:r>
      <w:r w:rsidR="00EB599F">
        <w:rPr>
          <w:rFonts w:ascii="Book Antiqua" w:hAnsi="Book Antiqua" w:cstheme="minorBidi"/>
          <w:sz w:val="24"/>
          <w:szCs w:val="24"/>
          <w:lang w:val="en-US"/>
        </w:rPr>
        <w:t xml:space="preserve"> </w:t>
      </w:r>
      <w:r w:rsidR="006E16BA">
        <w:rPr>
          <w:rFonts w:ascii="Book Antiqua" w:hAnsi="Book Antiqua" w:cstheme="minorBidi"/>
          <w:sz w:val="24"/>
          <w:szCs w:val="24"/>
          <w:lang w:val="en-US"/>
        </w:rPr>
        <w:t>Subscription”</w:t>
      </w:r>
      <w:r w:rsidR="006028F2" w:rsidRPr="00416B70">
        <w:rPr>
          <w:rFonts w:ascii="Book Antiqua" w:hAnsi="Book Antiqua" w:cstheme="minorBidi"/>
          <w:sz w:val="24"/>
          <w:szCs w:val="24"/>
          <w:lang w:val="en-US"/>
        </w:rPr>
        <w:t xml:space="preserve"> attached </w:t>
      </w:r>
      <w:r w:rsidR="00416B70" w:rsidRPr="00416B70">
        <w:rPr>
          <w:rFonts w:ascii="Book Antiqua" w:hAnsi="Book Antiqua" w:cstheme="minorBidi"/>
          <w:sz w:val="24"/>
          <w:szCs w:val="24"/>
          <w:lang w:val="en-US"/>
        </w:rPr>
        <w:t>herewith</w:t>
      </w:r>
      <w:r w:rsidR="006028F2" w:rsidRPr="00416B70">
        <w:rPr>
          <w:rFonts w:ascii="Book Antiqua" w:hAnsi="Book Antiqua" w:cstheme="minorBidi"/>
          <w:sz w:val="24"/>
          <w:szCs w:val="24"/>
          <w:lang w:val="en-US"/>
        </w:rPr>
        <w:t xml:space="preserve"> to form an integral part of </w:t>
      </w:r>
      <w:r w:rsidR="00416B70" w:rsidRPr="00416B70">
        <w:rPr>
          <w:rFonts w:ascii="Book Antiqua" w:hAnsi="Book Antiqua" w:cstheme="minorBidi"/>
          <w:sz w:val="24"/>
          <w:szCs w:val="24"/>
          <w:lang w:val="en-US"/>
        </w:rPr>
        <w:t xml:space="preserve">this </w:t>
      </w:r>
      <w:r w:rsidR="005E7B78">
        <w:rPr>
          <w:rFonts w:ascii="Book Antiqua" w:hAnsi="Book Antiqua" w:cstheme="minorBidi"/>
          <w:sz w:val="24"/>
          <w:szCs w:val="24"/>
          <w:lang w:val="en-US"/>
        </w:rPr>
        <w:t>Contract of adherence</w:t>
      </w:r>
      <w:r w:rsidR="006028F2" w:rsidRPr="00416B70">
        <w:rPr>
          <w:rFonts w:ascii="Book Antiqua" w:hAnsi="Book Antiqua" w:cstheme="minorBidi"/>
          <w:sz w:val="24"/>
          <w:szCs w:val="24"/>
          <w:lang w:val="en-US"/>
        </w:rPr>
        <w:t>.</w:t>
      </w:r>
    </w:p>
    <w:p w14:paraId="6B8D9D72" w14:textId="1A7B3603" w:rsidR="007812F4" w:rsidRDefault="007812F4" w:rsidP="002F7ED2">
      <w:pPr>
        <w:pStyle w:val="BodyText"/>
        <w:spacing w:before="240" w:after="240"/>
        <w:rPr>
          <w:rFonts w:ascii="Book Antiqua" w:hAnsi="Book Antiqua" w:cstheme="minorBidi"/>
          <w:sz w:val="24"/>
          <w:szCs w:val="24"/>
          <w:lang w:val="en-US"/>
        </w:rPr>
      </w:pPr>
    </w:p>
    <w:p w14:paraId="03D3DE32" w14:textId="00783A6B" w:rsidR="00CF51EC" w:rsidRDefault="00CF51EC" w:rsidP="002F7ED2">
      <w:pPr>
        <w:pStyle w:val="BodyText"/>
        <w:spacing w:before="240" w:after="240"/>
        <w:rPr>
          <w:rFonts w:ascii="Book Antiqua" w:hAnsi="Book Antiqua" w:cstheme="minorBidi"/>
          <w:sz w:val="24"/>
          <w:szCs w:val="24"/>
          <w:lang w:val="en-US"/>
        </w:rPr>
      </w:pPr>
    </w:p>
    <w:p w14:paraId="1F65C881" w14:textId="77777777" w:rsidR="00CF51EC" w:rsidRDefault="00CF51EC" w:rsidP="002F7ED2">
      <w:pPr>
        <w:pStyle w:val="BodyText"/>
        <w:spacing w:before="240" w:after="240"/>
        <w:rPr>
          <w:rFonts w:ascii="Book Antiqua" w:hAnsi="Book Antiqua" w:cstheme="minorBidi"/>
          <w:sz w:val="24"/>
          <w:szCs w:val="24"/>
          <w:lang w:val="en-US"/>
        </w:rPr>
      </w:pPr>
    </w:p>
    <w:p w14:paraId="391C35FF" w14:textId="77777777" w:rsidR="007E137F" w:rsidRPr="002F7ED2" w:rsidRDefault="007E137F" w:rsidP="002F7ED2">
      <w:pPr>
        <w:pStyle w:val="BodyText"/>
        <w:spacing w:before="240" w:after="240"/>
        <w:rPr>
          <w:rFonts w:ascii="Book Antiqua" w:hAnsi="Book Antiqua" w:cstheme="minorBidi"/>
          <w:sz w:val="24"/>
          <w:szCs w:val="24"/>
          <w:lang w:val="en-US"/>
        </w:rPr>
      </w:pPr>
    </w:p>
    <w:p w14:paraId="32DDFCE6" w14:textId="77777777" w:rsidR="00BC0B3C" w:rsidRDefault="00AE527C" w:rsidP="001602AA">
      <w:pPr>
        <w:pStyle w:val="BodyText"/>
        <w:spacing w:before="240" w:after="240"/>
        <w:ind w:left="720" w:hanging="720"/>
        <w:rPr>
          <w:rFonts w:ascii="Book Antiqua" w:eastAsiaTheme="minorHAnsi" w:hAnsi="Book Antiqua" w:cstheme="minorBidi"/>
        </w:rPr>
      </w:pPr>
      <w:r w:rsidRPr="00A64D08">
        <w:rPr>
          <w:rFonts w:ascii="Book Antiqua" w:hAnsi="Book Antiqua" w:cstheme="minorBidi"/>
          <w:b/>
          <w:bCs/>
          <w:sz w:val="24"/>
          <w:szCs w:val="24"/>
          <w:u w:val="single"/>
          <w:lang w:val="en-US"/>
        </w:rPr>
        <w:lastRenderedPageBreak/>
        <w:t xml:space="preserve">Article </w:t>
      </w:r>
      <w:r w:rsidR="001602AA">
        <w:rPr>
          <w:rFonts w:ascii="Book Antiqua" w:hAnsi="Book Antiqua" w:cstheme="minorBidi"/>
          <w:b/>
          <w:bCs/>
          <w:sz w:val="24"/>
          <w:szCs w:val="24"/>
          <w:u w:val="single"/>
          <w:lang w:val="en-US"/>
        </w:rPr>
        <w:t>7</w:t>
      </w:r>
      <w:r w:rsidRPr="00A64D08">
        <w:rPr>
          <w:rFonts w:ascii="Book Antiqua" w:hAnsi="Book Antiqua" w:cstheme="minorBidi"/>
          <w:b/>
          <w:bCs/>
          <w:sz w:val="24"/>
          <w:szCs w:val="24"/>
          <w:lang w:val="en-US"/>
        </w:rPr>
        <w:t>:</w:t>
      </w:r>
      <w:r w:rsidR="00DF3084" w:rsidRPr="00A64D08">
        <w:rPr>
          <w:rFonts w:ascii="Book Antiqua" w:hAnsi="Book Antiqua" w:cstheme="minorBidi"/>
          <w:b/>
          <w:bCs/>
          <w:sz w:val="24"/>
          <w:szCs w:val="24"/>
          <w:lang w:val="en-US"/>
        </w:rPr>
        <w:t xml:space="preserve"> </w:t>
      </w:r>
      <w:r w:rsidR="00502F87" w:rsidRPr="00715564">
        <w:rPr>
          <w:rFonts w:ascii="Book Antiqua" w:hAnsi="Book Antiqua" w:cstheme="minorBidi"/>
          <w:b/>
          <w:bCs/>
          <w:caps/>
          <w:sz w:val="24"/>
          <w:szCs w:val="24"/>
        </w:rPr>
        <w:t>Settlement of the revenue sharing</w:t>
      </w:r>
      <w:r w:rsidR="00BC0B3C">
        <w:rPr>
          <w:rFonts w:ascii="Book Antiqua" w:eastAsiaTheme="minorHAnsi" w:hAnsi="Book Antiqua" w:cstheme="minorBidi"/>
        </w:rPr>
        <w:t xml:space="preserve"> </w:t>
      </w:r>
      <w:r w:rsidR="000A5C95" w:rsidRPr="000A5C95">
        <w:rPr>
          <w:rFonts w:ascii="Book Antiqua" w:hAnsi="Book Antiqua" w:cstheme="minorBidi"/>
          <w:b/>
          <w:bCs/>
          <w:caps/>
          <w:sz w:val="24"/>
          <w:szCs w:val="24"/>
        </w:rPr>
        <w:t>AND PLATFORM FEES</w:t>
      </w:r>
    </w:p>
    <w:p w14:paraId="093BDF58" w14:textId="40BE5080" w:rsidR="001620D3" w:rsidRPr="0095688A" w:rsidRDefault="001620D3">
      <w:pPr>
        <w:pStyle w:val="ListParagraph"/>
        <w:numPr>
          <w:ilvl w:val="1"/>
          <w:numId w:val="10"/>
        </w:numPr>
        <w:spacing w:before="240" w:after="240"/>
        <w:jc w:val="both"/>
        <w:rPr>
          <w:rFonts w:ascii="Book Antiqua" w:eastAsiaTheme="minorHAnsi" w:hAnsi="Book Antiqua" w:cstheme="minorBidi"/>
          <w:b/>
          <w:bCs/>
        </w:rPr>
      </w:pPr>
      <w:r w:rsidRPr="0095688A">
        <w:rPr>
          <w:rFonts w:ascii="Book Antiqua" w:eastAsiaTheme="minorHAnsi" w:hAnsi="Book Antiqua" w:cstheme="minorBidi"/>
          <w:b/>
          <w:bCs/>
        </w:rPr>
        <w:t xml:space="preserve">The revenues generated from the use of </w:t>
      </w:r>
      <w:r w:rsidR="00060F3E" w:rsidRPr="0095688A">
        <w:rPr>
          <w:rFonts w:ascii="Book Antiqua" w:eastAsiaTheme="minorHAnsi" w:hAnsi="Book Antiqua" w:cstheme="minorBidi"/>
          <w:b/>
          <w:bCs/>
        </w:rPr>
        <w:t xml:space="preserve">the </w:t>
      </w:r>
      <w:r w:rsidR="00C8703C" w:rsidRPr="0095688A">
        <w:rPr>
          <w:rFonts w:ascii="Book Antiqua" w:eastAsiaTheme="minorHAnsi" w:hAnsi="Book Antiqua" w:cstheme="minorBidi"/>
          <w:b/>
          <w:bCs/>
        </w:rPr>
        <w:t>Content</w:t>
      </w:r>
      <w:r w:rsidRPr="0095688A">
        <w:rPr>
          <w:rFonts w:ascii="Book Antiqua" w:eastAsiaTheme="minorHAnsi" w:hAnsi="Book Antiqua" w:cstheme="minorBidi"/>
          <w:b/>
          <w:bCs/>
        </w:rPr>
        <w:t xml:space="preserve"> by the </w:t>
      </w:r>
      <w:r w:rsidR="005802FA" w:rsidRPr="0095688A">
        <w:rPr>
          <w:rFonts w:ascii="Book Antiqua" w:eastAsiaTheme="minorHAnsi" w:hAnsi="Book Antiqua" w:cstheme="minorBidi"/>
          <w:b/>
          <w:bCs/>
        </w:rPr>
        <w:t>RBT users</w:t>
      </w:r>
      <w:r w:rsidRPr="0095688A">
        <w:rPr>
          <w:rFonts w:ascii="Book Antiqua" w:eastAsiaTheme="minorHAnsi" w:hAnsi="Book Antiqua" w:cstheme="minorBidi"/>
          <w:b/>
          <w:bCs/>
        </w:rPr>
        <w:t xml:space="preserve"> shall be subject to </w:t>
      </w:r>
      <w:r w:rsidRPr="0095688A">
        <w:rPr>
          <w:rFonts w:ascii="Book Antiqua" w:hAnsi="Book Antiqua" w:cstheme="minorBidi"/>
          <w:b/>
          <w:bCs/>
        </w:rPr>
        <w:t>revenue sharing</w:t>
      </w:r>
      <w:r w:rsidR="00CE26A6" w:rsidRPr="0095688A">
        <w:rPr>
          <w:rFonts w:ascii="Book Antiqua" w:hAnsi="Book Antiqua" w:cstheme="minorBidi"/>
          <w:b/>
          <w:bCs/>
        </w:rPr>
        <w:t>,</w:t>
      </w:r>
      <w:r w:rsidR="00CE26A6" w:rsidRPr="0095688A">
        <w:rPr>
          <w:rFonts w:ascii="Book Antiqua" w:hAnsi="Book Antiqua" w:cstheme="minorBidi"/>
          <w:b/>
          <w:bCs/>
          <w:lang w:val="en-US" w:bidi="ar-LB"/>
        </w:rPr>
        <w:t xml:space="preserve"> the </w:t>
      </w:r>
      <w:r w:rsidR="0033199D" w:rsidRPr="0095688A">
        <w:rPr>
          <w:rFonts w:ascii="Book Antiqua" w:hAnsi="Book Antiqua" w:cstheme="minorBidi"/>
          <w:b/>
          <w:bCs/>
          <w:lang w:val="en-US" w:bidi="ar-LB"/>
        </w:rPr>
        <w:t>Second Party</w:t>
      </w:r>
      <w:r w:rsidR="00CE26A6" w:rsidRPr="0095688A">
        <w:rPr>
          <w:rFonts w:ascii="Book Antiqua" w:hAnsi="Book Antiqua" w:cstheme="minorBidi"/>
          <w:b/>
          <w:bCs/>
          <w:lang w:val="en-US" w:bidi="ar-LB"/>
        </w:rPr>
        <w:t xml:space="preserve"> being entitled to </w:t>
      </w:r>
      <w:r w:rsidR="0095688A" w:rsidRPr="0095688A">
        <w:rPr>
          <w:rFonts w:ascii="Book Antiqua" w:hAnsi="Book Antiqua" w:cstheme="minorBidi"/>
          <w:b/>
          <w:bCs/>
          <w:lang w:val="en-US" w:bidi="ar-LB"/>
        </w:rPr>
        <w:t>...............</w:t>
      </w:r>
      <w:proofErr w:type="gramStart"/>
      <w:r w:rsidR="0095688A" w:rsidRPr="0095688A">
        <w:rPr>
          <w:rFonts w:ascii="Book Antiqua" w:hAnsi="Book Antiqua" w:cstheme="minorBidi"/>
          <w:b/>
          <w:bCs/>
          <w:lang w:val="en-US" w:bidi="ar-LB"/>
        </w:rPr>
        <w:t>%</w:t>
      </w:r>
      <w:proofErr w:type="gramEnd"/>
      <w:r w:rsidR="00CE26A6" w:rsidRPr="0095688A">
        <w:rPr>
          <w:rFonts w:ascii="Book Antiqua" w:hAnsi="Book Antiqua" w:cstheme="minorBidi"/>
          <w:b/>
          <w:bCs/>
          <w:lang w:val="en-US" w:bidi="ar-LB"/>
        </w:rPr>
        <w:t xml:space="preserve"> revenue share of the </w:t>
      </w:r>
      <w:r w:rsidR="00CF51EC" w:rsidRPr="00CF51EC">
        <w:rPr>
          <w:rFonts w:ascii="Book Antiqua" w:hAnsi="Book Antiqua" w:cstheme="minorBidi"/>
          <w:b/>
          <w:bCs/>
          <w:u w:val="single"/>
          <w:lang w:val="en-US" w:bidi="ar-LB"/>
        </w:rPr>
        <w:t xml:space="preserve">collected </w:t>
      </w:r>
      <w:r w:rsidR="00CE26A6" w:rsidRPr="00CF51EC">
        <w:rPr>
          <w:rFonts w:ascii="Book Antiqua" w:hAnsi="Book Antiqua" w:cstheme="minorBidi"/>
          <w:b/>
          <w:bCs/>
          <w:u w:val="single"/>
          <w:lang w:val="en-US" w:bidi="ar-LB"/>
        </w:rPr>
        <w:t>subscription fees</w:t>
      </w:r>
      <w:r w:rsidR="00CE26A6" w:rsidRPr="0095688A">
        <w:rPr>
          <w:rFonts w:ascii="Book Antiqua" w:hAnsi="Book Antiqua" w:cstheme="minorBidi"/>
          <w:b/>
          <w:bCs/>
          <w:lang w:val="en-US" w:bidi="ar-LB"/>
        </w:rPr>
        <w:t xml:space="preserve">. </w:t>
      </w:r>
      <w:r w:rsidR="00CE26A6" w:rsidRPr="0095688A">
        <w:rPr>
          <w:rFonts w:ascii="Book Antiqua" w:hAnsi="Book Antiqua" w:cstheme="minorBidi"/>
          <w:b/>
          <w:bCs/>
        </w:rPr>
        <w:t xml:space="preserve">The </w:t>
      </w:r>
      <w:r w:rsidR="0095688A" w:rsidRPr="0095688A">
        <w:rPr>
          <w:rFonts w:ascii="Book Antiqua" w:hAnsi="Book Antiqua" w:cstheme="minorBidi"/>
          <w:b/>
          <w:bCs/>
        </w:rPr>
        <w:t>……%</w:t>
      </w:r>
      <w:r w:rsidR="00CE26A6" w:rsidRPr="0095688A">
        <w:rPr>
          <w:rFonts w:ascii="Book Antiqua" w:hAnsi="Book Antiqua" w:cstheme="minorBidi"/>
          <w:b/>
          <w:bCs/>
        </w:rPr>
        <w:t xml:space="preserve"> revenue share of the </w:t>
      </w:r>
      <w:r w:rsidR="0033199D" w:rsidRPr="0095688A">
        <w:rPr>
          <w:rFonts w:ascii="Book Antiqua" w:hAnsi="Book Antiqua" w:cstheme="minorBidi"/>
          <w:b/>
          <w:bCs/>
        </w:rPr>
        <w:t>Second Party</w:t>
      </w:r>
      <w:r w:rsidR="00CE26A6" w:rsidRPr="0095688A">
        <w:rPr>
          <w:rFonts w:ascii="Book Antiqua" w:hAnsi="Book Antiqua" w:cstheme="minorBidi"/>
          <w:b/>
          <w:bCs/>
        </w:rPr>
        <w:t xml:space="preserve"> represents all the </w:t>
      </w:r>
      <w:r w:rsidR="0033199D" w:rsidRPr="0095688A">
        <w:rPr>
          <w:rFonts w:ascii="Book Antiqua" w:hAnsi="Book Antiqua" w:cstheme="minorBidi"/>
          <w:b/>
          <w:bCs/>
        </w:rPr>
        <w:t>Second Party</w:t>
      </w:r>
      <w:r w:rsidR="00CE26A6" w:rsidRPr="0095688A">
        <w:rPr>
          <w:rFonts w:ascii="Book Antiqua" w:hAnsi="Book Antiqua" w:cstheme="minorBidi"/>
          <w:b/>
          <w:bCs/>
        </w:rPr>
        <w:t xml:space="preserve">’s rights under this </w:t>
      </w:r>
      <w:r w:rsidR="005E7B78" w:rsidRPr="0095688A">
        <w:rPr>
          <w:rFonts w:ascii="Book Antiqua" w:hAnsi="Book Antiqua" w:cstheme="minorBidi"/>
          <w:b/>
          <w:bCs/>
        </w:rPr>
        <w:t>Contract of adherence</w:t>
      </w:r>
      <w:r w:rsidR="00CE26A6" w:rsidRPr="0095688A">
        <w:rPr>
          <w:rFonts w:ascii="Book Antiqua" w:hAnsi="Book Antiqua" w:cstheme="minorBidi"/>
          <w:b/>
          <w:bCs/>
        </w:rPr>
        <w:t>.</w:t>
      </w:r>
    </w:p>
    <w:p w14:paraId="58F3FA00" w14:textId="77777777" w:rsidR="001602AA" w:rsidRPr="001602AA" w:rsidRDefault="001602AA" w:rsidP="001602AA">
      <w:pPr>
        <w:pStyle w:val="ListParagraph"/>
        <w:spacing w:before="240" w:after="240"/>
        <w:jc w:val="both"/>
        <w:rPr>
          <w:rFonts w:ascii="Book Antiqua" w:eastAsiaTheme="minorHAnsi" w:hAnsi="Book Antiqua" w:cstheme="minorBidi"/>
        </w:rPr>
      </w:pPr>
    </w:p>
    <w:p w14:paraId="22CAB355" w14:textId="14FB42D1" w:rsidR="006A3D9D" w:rsidRDefault="006A3D9D" w:rsidP="00FE17B9">
      <w:pPr>
        <w:pStyle w:val="ListParagraph"/>
        <w:numPr>
          <w:ilvl w:val="1"/>
          <w:numId w:val="10"/>
        </w:numPr>
        <w:spacing w:before="240"/>
        <w:jc w:val="both"/>
        <w:rPr>
          <w:rFonts w:ascii="Book Antiqua" w:hAnsi="Book Antiqua" w:cstheme="minorBidi"/>
        </w:rPr>
      </w:pPr>
      <w:r w:rsidRPr="001602AA">
        <w:rPr>
          <w:rFonts w:ascii="Book Antiqua" w:hAnsi="Book Antiqua" w:cstheme="minorBidi"/>
        </w:rPr>
        <w:t>Settlement of the revenue sharing</w:t>
      </w:r>
      <w:r w:rsidR="0030159F" w:rsidRPr="001602AA">
        <w:rPr>
          <w:rFonts w:ascii="Book Antiqua" w:hAnsi="Book Antiqua" w:cstheme="minorBidi"/>
        </w:rPr>
        <w:t xml:space="preserve"> between the two </w:t>
      </w:r>
      <w:r w:rsidR="00FA4654">
        <w:rPr>
          <w:rFonts w:ascii="Book Antiqua" w:hAnsi="Book Antiqua" w:cstheme="minorBidi"/>
        </w:rPr>
        <w:t>P</w:t>
      </w:r>
      <w:r w:rsidR="00FA4654" w:rsidRPr="001602AA">
        <w:rPr>
          <w:rFonts w:ascii="Book Antiqua" w:hAnsi="Book Antiqua" w:cstheme="minorBidi"/>
        </w:rPr>
        <w:t xml:space="preserve">arties </w:t>
      </w:r>
      <w:r w:rsidR="0030159F" w:rsidRPr="001602AA">
        <w:rPr>
          <w:rFonts w:ascii="Book Antiqua" w:hAnsi="Book Antiqua" w:cstheme="minorBidi"/>
        </w:rPr>
        <w:t>shall</w:t>
      </w:r>
      <w:r w:rsidRPr="001602AA">
        <w:rPr>
          <w:rFonts w:ascii="Book Antiqua" w:hAnsi="Book Antiqua" w:cstheme="minorBidi"/>
        </w:rPr>
        <w:t xml:space="preserve"> be </w:t>
      </w:r>
      <w:r w:rsidR="0030159F" w:rsidRPr="001602AA">
        <w:rPr>
          <w:rFonts w:ascii="Book Antiqua" w:hAnsi="Book Antiqua" w:cstheme="minorBidi"/>
        </w:rPr>
        <w:t xml:space="preserve">at the end of every </w:t>
      </w:r>
      <w:r w:rsidRPr="001602AA">
        <w:rPr>
          <w:rFonts w:ascii="Book Antiqua" w:hAnsi="Book Antiqua" w:cstheme="minorBidi"/>
        </w:rPr>
        <w:t>month</w:t>
      </w:r>
      <w:r w:rsidR="007C43F5" w:rsidRPr="001602AA">
        <w:rPr>
          <w:rFonts w:ascii="Book Antiqua" w:hAnsi="Book Antiqua" w:cstheme="minorBidi"/>
        </w:rPr>
        <w:t xml:space="preserve"> </w:t>
      </w:r>
      <w:r w:rsidRPr="001602AA">
        <w:rPr>
          <w:rFonts w:ascii="Book Antiqua" w:hAnsi="Book Antiqua" w:cstheme="minorBidi"/>
        </w:rPr>
        <w:t>as follows:</w:t>
      </w:r>
    </w:p>
    <w:p w14:paraId="2DC632F7" w14:textId="77777777" w:rsidR="00CF51EC" w:rsidRPr="00CF51EC" w:rsidRDefault="00CF51EC" w:rsidP="00CF51EC">
      <w:pPr>
        <w:pStyle w:val="ListParagraph"/>
        <w:rPr>
          <w:rFonts w:ascii="Book Antiqua" w:hAnsi="Book Antiqua" w:cstheme="minorBidi"/>
        </w:rPr>
      </w:pPr>
    </w:p>
    <w:p w14:paraId="063F0DA4" w14:textId="77777777" w:rsidR="00CF51EC" w:rsidRPr="001602AA" w:rsidRDefault="00CF51EC" w:rsidP="00FE17B9">
      <w:pPr>
        <w:pStyle w:val="ListParagraph"/>
        <w:numPr>
          <w:ilvl w:val="1"/>
          <w:numId w:val="10"/>
        </w:numPr>
        <w:spacing w:before="240"/>
        <w:jc w:val="both"/>
        <w:rPr>
          <w:rFonts w:ascii="Book Antiqua" w:hAnsi="Book Antiqua" w:cstheme="minorBidi"/>
        </w:rPr>
      </w:pPr>
    </w:p>
    <w:p w14:paraId="3C9ADEF1" w14:textId="425B75AC" w:rsidR="00CF51EC" w:rsidRDefault="00844BCB" w:rsidP="00CF51EC">
      <w:pPr>
        <w:pStyle w:val="ListParagraph"/>
        <w:numPr>
          <w:ilvl w:val="0"/>
          <w:numId w:val="9"/>
        </w:numPr>
        <w:spacing w:before="240"/>
        <w:jc w:val="both"/>
        <w:rPr>
          <w:rFonts w:ascii="Book Antiqua" w:hAnsi="Book Antiqua" w:cstheme="minorBidi"/>
        </w:rPr>
      </w:pPr>
      <w:r w:rsidRPr="00844BCB">
        <w:rPr>
          <w:rFonts w:ascii="Book Antiqua" w:hAnsi="Book Antiqua" w:cstheme="minorBidi"/>
        </w:rPr>
        <w:t xml:space="preserve">The figures for the revenue sharing </w:t>
      </w:r>
      <w:proofErr w:type="gramStart"/>
      <w:r w:rsidRPr="00844BCB">
        <w:rPr>
          <w:rFonts w:ascii="Book Antiqua" w:hAnsi="Book Antiqua" w:cstheme="minorBidi"/>
        </w:rPr>
        <w:t>will be provided</w:t>
      </w:r>
      <w:proofErr w:type="gramEnd"/>
      <w:r w:rsidRPr="00844BCB">
        <w:rPr>
          <w:rFonts w:ascii="Book Antiqua" w:hAnsi="Book Antiqua" w:cstheme="minorBidi"/>
        </w:rPr>
        <w:t xml:space="preserve"> by MIC2 one month as of the end of the billing period. The </w:t>
      </w:r>
      <w:r w:rsidR="0033199D">
        <w:rPr>
          <w:rFonts w:ascii="Book Antiqua" w:hAnsi="Book Antiqua" w:cstheme="minorBidi"/>
        </w:rPr>
        <w:t>Second Party</w:t>
      </w:r>
      <w:r w:rsidRPr="00844BCB">
        <w:rPr>
          <w:rFonts w:ascii="Book Antiqua" w:hAnsi="Book Antiqua" w:cstheme="minorBidi"/>
        </w:rPr>
        <w:t xml:space="preserve"> acknowledges that the revenue generated covers </w:t>
      </w:r>
      <w:r w:rsidR="00CF51EC">
        <w:rPr>
          <w:rFonts w:ascii="Book Antiqua" w:hAnsi="Book Antiqua" w:cstheme="minorBidi"/>
        </w:rPr>
        <w:t xml:space="preserve">only </w:t>
      </w:r>
      <w:r w:rsidRPr="00844BCB">
        <w:rPr>
          <w:rFonts w:ascii="Book Antiqua" w:hAnsi="Book Antiqua" w:cstheme="minorBidi"/>
        </w:rPr>
        <w:t xml:space="preserve">the </w:t>
      </w:r>
      <w:r w:rsidR="00CF51EC">
        <w:rPr>
          <w:rFonts w:ascii="Book Antiqua" w:hAnsi="Book Antiqua" w:cstheme="minorBidi"/>
        </w:rPr>
        <w:t>collected subscription fees of both P</w:t>
      </w:r>
      <w:r w:rsidRPr="00844BCB">
        <w:rPr>
          <w:rFonts w:ascii="Book Antiqua" w:hAnsi="Book Antiqua" w:cstheme="minorBidi"/>
        </w:rPr>
        <w:t xml:space="preserve">repaid and </w:t>
      </w:r>
      <w:proofErr w:type="spellStart"/>
      <w:r w:rsidR="00CF51EC">
        <w:rPr>
          <w:rFonts w:ascii="Book Antiqua" w:hAnsi="Book Antiqua" w:cstheme="minorBidi"/>
        </w:rPr>
        <w:t>P</w:t>
      </w:r>
      <w:r w:rsidRPr="00844BCB">
        <w:rPr>
          <w:rFonts w:ascii="Book Antiqua" w:hAnsi="Book Antiqua" w:cstheme="minorBidi"/>
        </w:rPr>
        <w:t>ostpaid</w:t>
      </w:r>
      <w:proofErr w:type="spellEnd"/>
      <w:r w:rsidRPr="00844BCB">
        <w:rPr>
          <w:rFonts w:ascii="Book Antiqua" w:hAnsi="Book Antiqua" w:cstheme="minorBidi"/>
        </w:rPr>
        <w:t xml:space="preserve"> customers.</w:t>
      </w:r>
    </w:p>
    <w:p w14:paraId="554E9BD8" w14:textId="7286E8B8" w:rsidR="00844BCB" w:rsidRPr="00844BCB" w:rsidRDefault="00844BCB" w:rsidP="00CF51EC">
      <w:pPr>
        <w:pStyle w:val="ListParagraph"/>
        <w:spacing w:before="240"/>
        <w:ind w:left="1170"/>
        <w:jc w:val="both"/>
        <w:rPr>
          <w:rFonts w:ascii="Book Antiqua" w:hAnsi="Book Antiqua" w:cstheme="minorBidi"/>
        </w:rPr>
      </w:pPr>
      <w:r w:rsidRPr="00844BCB">
        <w:rPr>
          <w:rFonts w:ascii="Book Antiqua" w:hAnsi="Book Antiqua" w:cstheme="minorBidi"/>
        </w:rPr>
        <w:t xml:space="preserve"> </w:t>
      </w:r>
    </w:p>
    <w:p w14:paraId="43BD90C0" w14:textId="3833A5CB" w:rsidR="00844BCB" w:rsidRDefault="00844BCB" w:rsidP="00FE17B9">
      <w:pPr>
        <w:pStyle w:val="ListParagraph"/>
        <w:numPr>
          <w:ilvl w:val="0"/>
          <w:numId w:val="9"/>
        </w:numPr>
        <w:spacing w:before="240"/>
        <w:jc w:val="both"/>
        <w:rPr>
          <w:rFonts w:ascii="Book Antiqua" w:hAnsi="Book Antiqua" w:cstheme="minorBidi"/>
        </w:rPr>
      </w:pPr>
      <w:r w:rsidRPr="00844BCB">
        <w:rPr>
          <w:rFonts w:ascii="Book Antiqua" w:hAnsi="Book Antiqua" w:cstheme="minorBidi"/>
        </w:rPr>
        <w:t xml:space="preserve">In case of discrepancy between </w:t>
      </w:r>
      <w:r w:rsidR="00AC6117">
        <w:rPr>
          <w:rFonts w:ascii="Book Antiqua" w:hAnsi="Book Antiqua" w:cstheme="minorBidi"/>
        </w:rPr>
        <w:t>the First Party</w:t>
      </w:r>
      <w:r w:rsidRPr="00844BCB">
        <w:rPr>
          <w:rFonts w:ascii="Book Antiqua" w:hAnsi="Book Antiqua" w:cstheme="minorBidi"/>
        </w:rPr>
        <w:t xml:space="preserve">’s figures and </w:t>
      </w:r>
      <w:r w:rsidR="001F3380">
        <w:rPr>
          <w:rFonts w:ascii="Book Antiqua" w:hAnsi="Book Antiqua" w:cstheme="minorBidi"/>
        </w:rPr>
        <w:t xml:space="preserve">the </w:t>
      </w:r>
      <w:r w:rsidR="0033199D">
        <w:rPr>
          <w:rFonts w:ascii="Book Antiqua" w:hAnsi="Book Antiqua" w:cstheme="minorBidi"/>
        </w:rPr>
        <w:t>Second Party</w:t>
      </w:r>
      <w:r w:rsidR="001F3380">
        <w:rPr>
          <w:rFonts w:ascii="Book Antiqua" w:hAnsi="Book Antiqua" w:cstheme="minorBidi"/>
        </w:rPr>
        <w:t>’</w:t>
      </w:r>
      <w:r w:rsidRPr="00844BCB">
        <w:rPr>
          <w:rFonts w:ascii="Book Antiqua" w:hAnsi="Book Antiqua" w:cstheme="minorBidi"/>
        </w:rPr>
        <w:t xml:space="preserve"> figures, reconciliation </w:t>
      </w:r>
      <w:proofErr w:type="gramStart"/>
      <w:r w:rsidRPr="00844BCB">
        <w:rPr>
          <w:rFonts w:ascii="Book Antiqua" w:hAnsi="Book Antiqua" w:cstheme="minorBidi"/>
        </w:rPr>
        <w:t>shall be done</w:t>
      </w:r>
      <w:proofErr w:type="gramEnd"/>
      <w:r w:rsidRPr="00844BCB">
        <w:rPr>
          <w:rFonts w:ascii="Book Antiqua" w:hAnsi="Book Antiqua" w:cstheme="minorBidi"/>
        </w:rPr>
        <w:t xml:space="preserve"> within one week starting the date of receipt of the figures. </w:t>
      </w:r>
      <w:r w:rsidR="001F3380">
        <w:rPr>
          <w:rFonts w:ascii="Book Antiqua" w:hAnsi="Book Antiqua" w:cstheme="minorBidi"/>
        </w:rPr>
        <w:t xml:space="preserve">Whereas discrepancy persists, </w:t>
      </w:r>
      <w:r w:rsidR="00AC6117">
        <w:rPr>
          <w:rFonts w:ascii="Book Antiqua" w:hAnsi="Book Antiqua" w:cstheme="minorBidi"/>
        </w:rPr>
        <w:t>the First Party</w:t>
      </w:r>
      <w:r w:rsidR="001F3380">
        <w:rPr>
          <w:rFonts w:ascii="Book Antiqua" w:hAnsi="Book Antiqua" w:cstheme="minorBidi"/>
        </w:rPr>
        <w:t>’s figures shall prevail.</w:t>
      </w:r>
    </w:p>
    <w:p w14:paraId="306C25BA" w14:textId="77777777" w:rsidR="00CF51EC" w:rsidRDefault="00CF51EC" w:rsidP="00CF51EC">
      <w:pPr>
        <w:pStyle w:val="ListParagraph"/>
        <w:spacing w:before="240"/>
        <w:ind w:left="1170"/>
        <w:jc w:val="both"/>
        <w:rPr>
          <w:rFonts w:ascii="Book Antiqua" w:hAnsi="Book Antiqua" w:cstheme="minorBidi"/>
        </w:rPr>
      </w:pPr>
    </w:p>
    <w:p w14:paraId="301EC35B" w14:textId="41D73D16" w:rsidR="008A78B2" w:rsidRPr="008A78B2" w:rsidRDefault="008A78B2" w:rsidP="008A78B2">
      <w:pPr>
        <w:pStyle w:val="NoSpacing"/>
        <w:numPr>
          <w:ilvl w:val="0"/>
          <w:numId w:val="9"/>
        </w:numPr>
        <w:jc w:val="both"/>
        <w:rPr>
          <w:rFonts w:ascii="Book Antiqua" w:eastAsia="Times New Roman" w:hAnsi="Book Antiqua"/>
          <w:sz w:val="24"/>
          <w:szCs w:val="24"/>
          <w:lang w:val="en-GB" w:eastAsia="en-GB"/>
        </w:rPr>
      </w:pPr>
      <w:r w:rsidRPr="008A78B2">
        <w:rPr>
          <w:rFonts w:ascii="Book Antiqua" w:eastAsia="Times New Roman" w:hAnsi="Book Antiqua"/>
          <w:sz w:val="24"/>
          <w:szCs w:val="24"/>
          <w:lang w:val="en-GB" w:eastAsia="en-GB"/>
        </w:rPr>
        <w:t xml:space="preserve">Settlement </w:t>
      </w:r>
      <w:proofErr w:type="gramStart"/>
      <w:r w:rsidRPr="008A78B2">
        <w:rPr>
          <w:rFonts w:ascii="Book Antiqua" w:eastAsia="Times New Roman" w:hAnsi="Book Antiqua"/>
          <w:sz w:val="24"/>
          <w:szCs w:val="24"/>
          <w:lang w:val="en-GB" w:eastAsia="en-GB"/>
        </w:rPr>
        <w:t>shall be made</w:t>
      </w:r>
      <w:proofErr w:type="gramEnd"/>
      <w:r w:rsidRPr="008A78B2">
        <w:rPr>
          <w:rFonts w:ascii="Book Antiqua" w:eastAsia="Times New Roman" w:hAnsi="Book Antiqua"/>
          <w:sz w:val="24"/>
          <w:szCs w:val="24"/>
          <w:lang w:val="en-GB" w:eastAsia="en-GB"/>
        </w:rPr>
        <w:t xml:space="preserve"> in LBP at average </w:t>
      </w:r>
      <w:proofErr w:type="spellStart"/>
      <w:r w:rsidRPr="008A78B2">
        <w:rPr>
          <w:rFonts w:ascii="Book Antiqua" w:eastAsia="Times New Roman" w:hAnsi="Book Antiqua"/>
          <w:sz w:val="24"/>
          <w:szCs w:val="24"/>
          <w:lang w:val="en-GB" w:eastAsia="en-GB"/>
        </w:rPr>
        <w:t>Sayrafa</w:t>
      </w:r>
      <w:proofErr w:type="spellEnd"/>
      <w:r w:rsidRPr="008A78B2">
        <w:rPr>
          <w:rFonts w:ascii="Book Antiqua" w:eastAsia="Times New Roman" w:hAnsi="Book Antiqua"/>
          <w:sz w:val="24"/>
          <w:szCs w:val="24"/>
          <w:lang w:val="en-GB" w:eastAsia="en-GB"/>
        </w:rPr>
        <w:t xml:space="preserve"> Rate of the corresponding month adopted by Central bank or other equivalent platform</w:t>
      </w:r>
      <w:r w:rsidR="00C90F5D">
        <w:rPr>
          <w:rFonts w:ascii="Book Antiqua" w:eastAsia="Times New Roman" w:hAnsi="Book Antiqua"/>
          <w:sz w:val="24"/>
          <w:szCs w:val="24"/>
          <w:lang w:val="en-GB" w:eastAsia="en-GB"/>
        </w:rPr>
        <w:t xml:space="preserve"> to be transferred to the Second Party </w:t>
      </w:r>
      <w:r w:rsidR="00CF51EC">
        <w:rPr>
          <w:rFonts w:ascii="Book Antiqua" w:eastAsia="Times New Roman" w:hAnsi="Book Antiqua"/>
          <w:sz w:val="24"/>
          <w:szCs w:val="24"/>
          <w:lang w:val="en-GB" w:eastAsia="en-GB"/>
        </w:rPr>
        <w:t xml:space="preserve">(winner of the bid) </w:t>
      </w:r>
      <w:r w:rsidR="00C90F5D">
        <w:rPr>
          <w:rFonts w:ascii="Book Antiqua" w:eastAsia="Times New Roman" w:hAnsi="Book Antiqua"/>
          <w:sz w:val="24"/>
          <w:szCs w:val="24"/>
          <w:lang w:val="en-GB" w:eastAsia="en-GB"/>
        </w:rPr>
        <w:t>bank</w:t>
      </w:r>
      <w:r w:rsidR="00CF51EC">
        <w:rPr>
          <w:rFonts w:ascii="Book Antiqua" w:eastAsia="Times New Roman" w:hAnsi="Book Antiqua"/>
          <w:sz w:val="24"/>
          <w:szCs w:val="24"/>
          <w:lang w:val="en-GB" w:eastAsia="en-GB"/>
        </w:rPr>
        <w:t>’s</w:t>
      </w:r>
      <w:r w:rsidR="00C90F5D">
        <w:rPr>
          <w:rFonts w:ascii="Book Antiqua" w:eastAsia="Times New Roman" w:hAnsi="Book Antiqua"/>
          <w:sz w:val="24"/>
          <w:szCs w:val="24"/>
          <w:lang w:val="en-GB" w:eastAsia="en-GB"/>
        </w:rPr>
        <w:t xml:space="preserve"> account</w:t>
      </w:r>
      <w:r w:rsidR="00CF51EC">
        <w:rPr>
          <w:rFonts w:ascii="Book Antiqua" w:eastAsia="Times New Roman" w:hAnsi="Book Antiqua"/>
          <w:sz w:val="24"/>
          <w:szCs w:val="24"/>
          <w:lang w:val="en-GB" w:eastAsia="en-GB"/>
        </w:rPr>
        <w:t xml:space="preserve"> as per the following IBAN details</w:t>
      </w:r>
      <w:r w:rsidRPr="008A78B2">
        <w:rPr>
          <w:rFonts w:ascii="Book Antiqua" w:eastAsia="Times New Roman" w:hAnsi="Book Antiqua"/>
          <w:sz w:val="24"/>
          <w:szCs w:val="24"/>
          <w:lang w:val="en-GB" w:eastAsia="en-GB"/>
        </w:rPr>
        <w:t>.</w:t>
      </w:r>
    </w:p>
    <w:p w14:paraId="5A66E313" w14:textId="787026F7" w:rsidR="00844BCB" w:rsidRDefault="00844BCB" w:rsidP="008A78B2">
      <w:pPr>
        <w:pStyle w:val="ListParagraph"/>
        <w:numPr>
          <w:ilvl w:val="0"/>
          <w:numId w:val="9"/>
        </w:numPr>
        <w:spacing w:before="240" w:after="240"/>
        <w:jc w:val="both"/>
        <w:rPr>
          <w:rFonts w:ascii="Book Antiqua" w:hAnsi="Book Antiqua" w:cstheme="minorBidi"/>
        </w:rPr>
      </w:pPr>
      <w:proofErr w:type="gramStart"/>
      <w:r w:rsidRPr="00844BCB">
        <w:rPr>
          <w:rFonts w:ascii="Book Antiqua" w:hAnsi="Book Antiqua" w:cstheme="minorBidi"/>
        </w:rPr>
        <w:t xml:space="preserve">An invoice will be then issued by the </w:t>
      </w:r>
      <w:r w:rsidR="0033199D">
        <w:rPr>
          <w:rFonts w:ascii="Book Antiqua" w:hAnsi="Book Antiqua" w:cstheme="minorBidi"/>
        </w:rPr>
        <w:t>Second Party</w:t>
      </w:r>
      <w:r w:rsidRPr="00844BCB">
        <w:rPr>
          <w:rFonts w:ascii="Book Antiqua" w:hAnsi="Book Antiqua" w:cstheme="minorBidi"/>
        </w:rPr>
        <w:t>, based on MIC2’s figures</w:t>
      </w:r>
      <w:proofErr w:type="gramEnd"/>
      <w:r w:rsidRPr="00844BCB">
        <w:rPr>
          <w:rFonts w:ascii="Book Antiqua" w:hAnsi="Book Antiqua" w:cstheme="minorBidi"/>
        </w:rPr>
        <w:t xml:space="preserve">. This invoice is subject to </w:t>
      </w:r>
      <w:proofErr w:type="gramStart"/>
      <w:r w:rsidRPr="00844BCB">
        <w:rPr>
          <w:rFonts w:ascii="Book Antiqua" w:hAnsi="Book Antiqua" w:cstheme="minorBidi"/>
        </w:rPr>
        <w:t>the  VAT</w:t>
      </w:r>
      <w:proofErr w:type="gramEnd"/>
      <w:r w:rsidRPr="00844BCB">
        <w:rPr>
          <w:rFonts w:ascii="Book Antiqua" w:hAnsi="Book Antiqua" w:cstheme="minorBidi"/>
        </w:rPr>
        <w:t xml:space="preserve"> and it will </w:t>
      </w:r>
      <w:r w:rsidR="00736A03">
        <w:rPr>
          <w:rFonts w:ascii="Book Antiqua" w:hAnsi="Book Antiqua" w:cstheme="minorBidi"/>
        </w:rPr>
        <w:t xml:space="preserve">be paid by MIC2 to the </w:t>
      </w:r>
      <w:r w:rsidR="0033199D">
        <w:rPr>
          <w:rFonts w:ascii="Book Antiqua" w:hAnsi="Book Antiqua" w:cstheme="minorBidi"/>
        </w:rPr>
        <w:t>Second Party</w:t>
      </w:r>
      <w:r w:rsidRPr="00844BCB">
        <w:rPr>
          <w:rFonts w:ascii="Book Antiqua" w:hAnsi="Book Antiqua" w:cstheme="minorBidi"/>
        </w:rPr>
        <w:t xml:space="preserve"> within </w:t>
      </w:r>
      <w:r w:rsidR="00935930">
        <w:rPr>
          <w:rFonts w:ascii="Book Antiqua" w:hAnsi="Book Antiqua" w:cstheme="minorBidi"/>
        </w:rPr>
        <w:t>sixty (60)</w:t>
      </w:r>
      <w:r w:rsidRPr="00844BCB">
        <w:rPr>
          <w:rFonts w:ascii="Book Antiqua" w:hAnsi="Book Antiqua" w:cstheme="minorBidi"/>
        </w:rPr>
        <w:t xml:space="preserve"> Calendar days </w:t>
      </w:r>
      <w:r w:rsidR="008A78B2" w:rsidRPr="00DE4C73">
        <w:rPr>
          <w:rFonts w:ascii="Book Antiqua" w:hAnsi="Book Antiqua" w:cstheme="minorBidi"/>
        </w:rPr>
        <w:t>after technical acceptance and signature of related invoice by MIC2</w:t>
      </w:r>
      <w:r w:rsidRPr="00844BCB">
        <w:rPr>
          <w:rFonts w:ascii="Book Antiqua" w:hAnsi="Book Antiqua" w:cstheme="minorBidi"/>
        </w:rPr>
        <w:t>.</w:t>
      </w:r>
    </w:p>
    <w:p w14:paraId="57F49F45" w14:textId="77777777" w:rsidR="006A3B52" w:rsidRDefault="006A3B52" w:rsidP="008A78B2">
      <w:pPr>
        <w:pStyle w:val="ListParagraph"/>
        <w:spacing w:before="240" w:after="240"/>
        <w:ind w:left="1170"/>
        <w:jc w:val="both"/>
        <w:rPr>
          <w:rFonts w:ascii="Book Antiqua" w:hAnsi="Book Antiqua" w:cstheme="minorBidi"/>
        </w:rPr>
      </w:pPr>
    </w:p>
    <w:p w14:paraId="38223B20" w14:textId="77777777" w:rsidR="000A5C95" w:rsidRDefault="000A5C95" w:rsidP="000A5C95">
      <w:pPr>
        <w:pStyle w:val="ListParagraph"/>
        <w:spacing w:before="240" w:after="240"/>
        <w:ind w:left="1170"/>
        <w:jc w:val="both"/>
        <w:rPr>
          <w:rFonts w:ascii="Book Antiqua" w:hAnsi="Book Antiqua" w:cstheme="minorBidi"/>
        </w:rPr>
      </w:pPr>
    </w:p>
    <w:p w14:paraId="144311B2" w14:textId="7EFABC8B" w:rsidR="001602AA" w:rsidRDefault="00A429D4" w:rsidP="003B65D1">
      <w:pPr>
        <w:pStyle w:val="ListParagraph"/>
        <w:numPr>
          <w:ilvl w:val="1"/>
          <w:numId w:val="10"/>
        </w:numPr>
        <w:spacing w:before="240" w:after="240"/>
        <w:jc w:val="both"/>
        <w:rPr>
          <w:rFonts w:ascii="Book Antiqua" w:hAnsi="Book Antiqua" w:cstheme="minorBidi"/>
        </w:rPr>
      </w:pPr>
      <w:r>
        <w:rPr>
          <w:rFonts w:ascii="Book Antiqua" w:hAnsi="Book Antiqua" w:cstheme="minorBidi"/>
        </w:rPr>
        <w:t>T</w:t>
      </w:r>
      <w:r w:rsidR="000A5C95" w:rsidRPr="000A5C95">
        <w:rPr>
          <w:rFonts w:ascii="Book Antiqua" w:hAnsi="Book Antiqua" w:cstheme="minorBidi"/>
        </w:rPr>
        <w:t xml:space="preserve">he </w:t>
      </w:r>
      <w:r>
        <w:rPr>
          <w:rFonts w:ascii="Book Antiqua" w:hAnsi="Book Antiqua" w:cstheme="minorBidi"/>
        </w:rPr>
        <w:t xml:space="preserve">Second Party </w:t>
      </w:r>
      <w:r w:rsidR="000A5C95" w:rsidRPr="00A429D4">
        <w:rPr>
          <w:rFonts w:ascii="Book Antiqua" w:hAnsi="Book Antiqua" w:cstheme="minorBidi"/>
        </w:rPr>
        <w:t xml:space="preserve">is responsible for the installation and maintenance of the platform free of charge and the ownership of the full platform </w:t>
      </w:r>
      <w:proofErr w:type="gramStart"/>
      <w:r w:rsidR="000A5C95" w:rsidRPr="00A429D4">
        <w:rPr>
          <w:rFonts w:ascii="Book Antiqua" w:hAnsi="Book Antiqua" w:cstheme="minorBidi"/>
        </w:rPr>
        <w:t>will be transferred</w:t>
      </w:r>
      <w:proofErr w:type="gramEnd"/>
      <w:r w:rsidR="000A5C95" w:rsidRPr="00A429D4">
        <w:rPr>
          <w:rFonts w:ascii="Book Antiqua" w:hAnsi="Book Antiqua" w:cstheme="minorBidi"/>
        </w:rPr>
        <w:t xml:space="preserve"> completely to MIC2</w:t>
      </w:r>
      <w:r w:rsidR="003B65D1">
        <w:rPr>
          <w:rFonts w:ascii="Book Antiqua" w:hAnsi="Book Antiqua" w:cstheme="minorBidi"/>
        </w:rPr>
        <w:t xml:space="preserve"> upon installation</w:t>
      </w:r>
      <w:r w:rsidR="000A5C95" w:rsidRPr="00A429D4">
        <w:rPr>
          <w:rFonts w:ascii="Book Antiqua" w:hAnsi="Book Antiqua" w:cstheme="minorBidi"/>
        </w:rPr>
        <w:t xml:space="preserve">. No support or maintenance fees </w:t>
      </w:r>
      <w:proofErr w:type="gramStart"/>
      <w:r w:rsidR="000A5C95" w:rsidRPr="00A429D4">
        <w:rPr>
          <w:rFonts w:ascii="Book Antiqua" w:hAnsi="Book Antiqua" w:cstheme="minorBidi"/>
        </w:rPr>
        <w:t>should be paid</w:t>
      </w:r>
      <w:proofErr w:type="gramEnd"/>
      <w:r w:rsidR="000A5C95" w:rsidRPr="00A429D4">
        <w:rPr>
          <w:rFonts w:ascii="Book Antiqua" w:hAnsi="Book Antiqua" w:cstheme="minorBidi"/>
        </w:rPr>
        <w:t xml:space="preserve"> during the </w:t>
      </w:r>
      <w:r w:rsidR="003B65D1">
        <w:rPr>
          <w:rFonts w:ascii="Book Antiqua" w:hAnsi="Book Antiqua" w:cstheme="minorBidi"/>
        </w:rPr>
        <w:t xml:space="preserve">Contract Period </w:t>
      </w:r>
      <w:r w:rsidR="000A5C95" w:rsidRPr="00A429D4">
        <w:rPr>
          <w:rFonts w:ascii="Book Antiqua" w:hAnsi="Book Antiqua" w:cstheme="minorBidi"/>
        </w:rPr>
        <w:t xml:space="preserve">and the </w:t>
      </w:r>
      <w:r>
        <w:rPr>
          <w:rFonts w:ascii="Book Antiqua" w:hAnsi="Book Antiqua" w:cstheme="minorBidi"/>
        </w:rPr>
        <w:t xml:space="preserve">Second </w:t>
      </w:r>
      <w:r w:rsidR="004A17B2">
        <w:rPr>
          <w:rFonts w:ascii="Book Antiqua" w:hAnsi="Book Antiqua" w:cstheme="minorBidi"/>
        </w:rPr>
        <w:t>Party</w:t>
      </w:r>
      <w:r w:rsidR="000A5C95" w:rsidRPr="00A429D4">
        <w:rPr>
          <w:rFonts w:ascii="Book Antiqua" w:hAnsi="Book Antiqua" w:cstheme="minorBidi"/>
        </w:rPr>
        <w:t xml:space="preserve"> should handle all required upgrades when needed</w:t>
      </w:r>
      <w:r w:rsidR="003B65D1">
        <w:rPr>
          <w:rFonts w:ascii="Book Antiqua" w:hAnsi="Book Antiqua" w:cstheme="minorBidi"/>
        </w:rPr>
        <w:t xml:space="preserve"> upon his expense and responsibility</w:t>
      </w:r>
      <w:r w:rsidR="00CF51EC">
        <w:rPr>
          <w:rFonts w:ascii="Book Antiqua" w:hAnsi="Book Antiqua" w:cstheme="minorBidi"/>
        </w:rPr>
        <w:t>.</w:t>
      </w:r>
    </w:p>
    <w:p w14:paraId="7420189A" w14:textId="42035CA4" w:rsidR="00CF51EC" w:rsidRDefault="00CF51EC" w:rsidP="00CF51EC">
      <w:pPr>
        <w:spacing w:before="240" w:after="240"/>
        <w:jc w:val="both"/>
        <w:rPr>
          <w:rFonts w:ascii="Book Antiqua" w:hAnsi="Book Antiqua" w:cstheme="minorBidi"/>
        </w:rPr>
      </w:pPr>
    </w:p>
    <w:p w14:paraId="1605E6D5" w14:textId="304229C2" w:rsidR="00CF51EC" w:rsidRDefault="00CF51EC" w:rsidP="00CF51EC">
      <w:pPr>
        <w:spacing w:before="240" w:after="240"/>
        <w:jc w:val="both"/>
        <w:rPr>
          <w:rFonts w:ascii="Book Antiqua" w:hAnsi="Book Antiqua" w:cstheme="minorBidi"/>
        </w:rPr>
      </w:pPr>
    </w:p>
    <w:p w14:paraId="7548BC68" w14:textId="77777777" w:rsidR="00CF51EC" w:rsidRPr="00CF51EC" w:rsidRDefault="00CF51EC" w:rsidP="00CF51EC">
      <w:pPr>
        <w:spacing w:before="240" w:after="240"/>
        <w:jc w:val="both"/>
        <w:rPr>
          <w:rFonts w:ascii="Book Antiqua" w:hAnsi="Book Antiqua" w:cstheme="minorBidi"/>
        </w:rPr>
      </w:pPr>
    </w:p>
    <w:p w14:paraId="6C0A8FAF" w14:textId="77777777" w:rsidR="00433C0E" w:rsidRPr="00A64D08" w:rsidRDefault="00433C0E" w:rsidP="001F3380">
      <w:pPr>
        <w:pStyle w:val="BodyText"/>
        <w:widowControl w:val="0"/>
        <w:spacing w:before="240" w:after="240"/>
        <w:rPr>
          <w:rFonts w:ascii="Book Antiqua" w:hAnsi="Book Antiqua" w:cstheme="minorBidi"/>
          <w:sz w:val="24"/>
          <w:szCs w:val="24"/>
        </w:rPr>
      </w:pPr>
      <w:r w:rsidRPr="00A64D08">
        <w:rPr>
          <w:rFonts w:ascii="Book Antiqua" w:hAnsi="Book Antiqua" w:cstheme="minorBidi"/>
          <w:b/>
          <w:sz w:val="24"/>
          <w:szCs w:val="24"/>
          <w:u w:val="single"/>
        </w:rPr>
        <w:lastRenderedPageBreak/>
        <w:t xml:space="preserve">Article </w:t>
      </w:r>
      <w:r w:rsidR="001F3380">
        <w:rPr>
          <w:rFonts w:ascii="Book Antiqua" w:hAnsi="Book Antiqua" w:cstheme="minorBidi"/>
          <w:b/>
          <w:sz w:val="24"/>
          <w:szCs w:val="24"/>
          <w:u w:val="single"/>
        </w:rPr>
        <w:t>8</w:t>
      </w:r>
      <w:r w:rsidRPr="00A64D08">
        <w:rPr>
          <w:rFonts w:ascii="Book Antiqua" w:hAnsi="Book Antiqua" w:cstheme="minorBidi"/>
          <w:b/>
          <w:sz w:val="24"/>
          <w:szCs w:val="24"/>
        </w:rPr>
        <w:t xml:space="preserve">: </w:t>
      </w:r>
      <w:r>
        <w:rPr>
          <w:rFonts w:ascii="Book Antiqua" w:hAnsi="Book Antiqua" w:cstheme="minorBidi"/>
          <w:b/>
          <w:bCs/>
          <w:caps/>
          <w:sz w:val="24"/>
          <w:szCs w:val="24"/>
        </w:rPr>
        <w:t xml:space="preserve">mArketing </w:t>
      </w:r>
      <w:r w:rsidR="0005330A">
        <w:rPr>
          <w:rFonts w:ascii="Book Antiqua" w:hAnsi="Book Antiqua" w:cstheme="minorBidi"/>
          <w:b/>
          <w:bCs/>
          <w:caps/>
          <w:sz w:val="24"/>
          <w:szCs w:val="24"/>
        </w:rPr>
        <w:t>of the contents</w:t>
      </w:r>
    </w:p>
    <w:p w14:paraId="6C372B5A" w14:textId="1536ED43" w:rsidR="00433C0E" w:rsidRPr="000063EE" w:rsidRDefault="00433C0E">
      <w:pPr>
        <w:pStyle w:val="BodyText"/>
        <w:widowControl w:val="0"/>
        <w:spacing w:before="240" w:after="240"/>
        <w:rPr>
          <w:rFonts w:ascii="Book Antiqua" w:hAnsi="Book Antiqua" w:cstheme="minorBidi"/>
          <w:sz w:val="24"/>
          <w:szCs w:val="24"/>
          <w:lang w:val="en-US"/>
        </w:rPr>
      </w:pPr>
      <w:r w:rsidRPr="00433C0E">
        <w:rPr>
          <w:rFonts w:ascii="Book Antiqua" w:hAnsi="Book Antiqua" w:cstheme="minorBidi"/>
          <w:sz w:val="24"/>
          <w:szCs w:val="24"/>
        </w:rPr>
        <w:t xml:space="preserve">The </w:t>
      </w:r>
      <w:r w:rsidR="0033199D">
        <w:rPr>
          <w:rFonts w:ascii="Book Antiqua" w:hAnsi="Book Antiqua" w:cstheme="minorBidi"/>
          <w:sz w:val="24"/>
          <w:szCs w:val="24"/>
        </w:rPr>
        <w:t>Second Party</w:t>
      </w:r>
      <w:r w:rsidRPr="00433C0E">
        <w:rPr>
          <w:rFonts w:ascii="Book Antiqua" w:hAnsi="Book Antiqua" w:cstheme="minorBidi"/>
          <w:sz w:val="24"/>
          <w:szCs w:val="24"/>
        </w:rPr>
        <w:t xml:space="preserve"> </w:t>
      </w:r>
      <w:r w:rsidR="001602AA">
        <w:rPr>
          <w:rFonts w:ascii="Book Antiqua" w:hAnsi="Book Antiqua" w:cstheme="minorBidi"/>
          <w:sz w:val="24"/>
          <w:szCs w:val="24"/>
        </w:rPr>
        <w:t>must</w:t>
      </w:r>
      <w:r w:rsidRPr="00433C0E">
        <w:rPr>
          <w:rFonts w:ascii="Book Antiqua" w:hAnsi="Book Antiqua" w:cstheme="minorBidi"/>
          <w:sz w:val="24"/>
          <w:szCs w:val="24"/>
        </w:rPr>
        <w:t xml:space="preserve"> get </w:t>
      </w:r>
      <w:r w:rsidR="00AC6117">
        <w:rPr>
          <w:rFonts w:ascii="Book Antiqua" w:hAnsi="Book Antiqua" w:cstheme="minorBidi"/>
          <w:sz w:val="24"/>
          <w:szCs w:val="24"/>
        </w:rPr>
        <w:t>the First Party’s</w:t>
      </w:r>
      <w:r w:rsidRPr="00433C0E">
        <w:rPr>
          <w:rFonts w:ascii="Book Antiqua" w:hAnsi="Book Antiqua" w:cstheme="minorBidi"/>
          <w:sz w:val="24"/>
          <w:szCs w:val="24"/>
        </w:rPr>
        <w:t xml:space="preserve"> prior approval before launching any </w:t>
      </w:r>
      <w:r w:rsidR="001602AA">
        <w:rPr>
          <w:rFonts w:ascii="Book Antiqua" w:hAnsi="Book Antiqua" w:cstheme="minorBidi"/>
          <w:sz w:val="24"/>
          <w:szCs w:val="24"/>
        </w:rPr>
        <w:t xml:space="preserve">marketing </w:t>
      </w:r>
      <w:r w:rsidR="001E2678">
        <w:rPr>
          <w:rFonts w:ascii="Book Antiqua" w:hAnsi="Book Antiqua" w:cstheme="minorBidi"/>
          <w:sz w:val="24"/>
          <w:szCs w:val="24"/>
        </w:rPr>
        <w:t xml:space="preserve">campaign </w:t>
      </w:r>
      <w:r w:rsidR="001602AA">
        <w:rPr>
          <w:rFonts w:ascii="Book Antiqua" w:hAnsi="Book Antiqua" w:cstheme="minorBidi"/>
          <w:sz w:val="24"/>
          <w:szCs w:val="24"/>
        </w:rPr>
        <w:t>for</w:t>
      </w:r>
      <w:r w:rsidRPr="00433C0E">
        <w:rPr>
          <w:rFonts w:ascii="Book Antiqua" w:hAnsi="Book Antiqua" w:cstheme="minorBidi"/>
          <w:sz w:val="24"/>
          <w:szCs w:val="24"/>
        </w:rPr>
        <w:t xml:space="preserve"> the </w:t>
      </w:r>
      <w:proofErr w:type="gramStart"/>
      <w:r w:rsidR="00DD3048">
        <w:rPr>
          <w:rFonts w:ascii="Book Antiqua" w:hAnsi="Book Antiqua" w:cstheme="minorBidi"/>
          <w:sz w:val="24"/>
          <w:szCs w:val="24"/>
        </w:rPr>
        <w:t xml:space="preserve">RBT  </w:t>
      </w:r>
      <w:r w:rsidR="003B65D1">
        <w:rPr>
          <w:rFonts w:ascii="Book Antiqua" w:hAnsi="Book Antiqua" w:cstheme="minorBidi"/>
          <w:sz w:val="24"/>
          <w:szCs w:val="24"/>
        </w:rPr>
        <w:t>S</w:t>
      </w:r>
      <w:r w:rsidR="00DD3048">
        <w:rPr>
          <w:rFonts w:ascii="Book Antiqua" w:hAnsi="Book Antiqua" w:cstheme="minorBidi"/>
          <w:sz w:val="24"/>
          <w:szCs w:val="24"/>
        </w:rPr>
        <w:t>ervice</w:t>
      </w:r>
      <w:r w:rsidR="003B65D1">
        <w:rPr>
          <w:rFonts w:ascii="Book Antiqua" w:hAnsi="Book Antiqua" w:cstheme="minorBidi"/>
          <w:sz w:val="24"/>
          <w:szCs w:val="24"/>
        </w:rPr>
        <w:t>s</w:t>
      </w:r>
      <w:proofErr w:type="gramEnd"/>
      <w:r w:rsidR="00DD3048">
        <w:rPr>
          <w:rFonts w:ascii="Book Antiqua" w:hAnsi="Book Antiqua" w:cstheme="minorBidi"/>
          <w:sz w:val="24"/>
          <w:szCs w:val="24"/>
        </w:rPr>
        <w:t xml:space="preserve"> </w:t>
      </w:r>
      <w:r w:rsidRPr="00433C0E">
        <w:rPr>
          <w:rFonts w:ascii="Book Antiqua" w:hAnsi="Book Antiqua" w:cstheme="minorBidi"/>
          <w:sz w:val="24"/>
          <w:szCs w:val="24"/>
        </w:rPr>
        <w:t xml:space="preserve">and </w:t>
      </w:r>
      <w:r w:rsidR="001602AA">
        <w:rPr>
          <w:rFonts w:ascii="Book Antiqua" w:hAnsi="Book Antiqua" w:cstheme="minorBidi"/>
          <w:sz w:val="24"/>
          <w:szCs w:val="24"/>
        </w:rPr>
        <w:t xml:space="preserve">whenever this campaign </w:t>
      </w:r>
      <w:r w:rsidRPr="00433C0E">
        <w:rPr>
          <w:rFonts w:ascii="Book Antiqua" w:hAnsi="Book Antiqua" w:cstheme="minorBidi"/>
          <w:sz w:val="24"/>
          <w:szCs w:val="24"/>
        </w:rPr>
        <w:t>involve</w:t>
      </w:r>
      <w:r w:rsidR="001602AA">
        <w:rPr>
          <w:rFonts w:ascii="Book Antiqua" w:hAnsi="Book Antiqua" w:cstheme="minorBidi"/>
          <w:sz w:val="24"/>
          <w:szCs w:val="24"/>
        </w:rPr>
        <w:t>s</w:t>
      </w:r>
      <w:r w:rsidRPr="00433C0E">
        <w:rPr>
          <w:rFonts w:ascii="Book Antiqua" w:hAnsi="Book Antiqua" w:cstheme="minorBidi"/>
          <w:sz w:val="24"/>
          <w:szCs w:val="24"/>
        </w:rPr>
        <w:t xml:space="preserve"> the name and</w:t>
      </w:r>
      <w:r w:rsidR="00D63AD1">
        <w:rPr>
          <w:rFonts w:ascii="Book Antiqua" w:hAnsi="Book Antiqua" w:cstheme="minorBidi"/>
          <w:sz w:val="24"/>
          <w:szCs w:val="24"/>
        </w:rPr>
        <w:t>/or</w:t>
      </w:r>
      <w:r w:rsidRPr="00433C0E">
        <w:rPr>
          <w:rFonts w:ascii="Book Antiqua" w:hAnsi="Book Antiqua" w:cstheme="minorBidi"/>
          <w:sz w:val="24"/>
          <w:szCs w:val="24"/>
        </w:rPr>
        <w:t xml:space="preserve"> logo of </w:t>
      </w:r>
      <w:r>
        <w:rPr>
          <w:rFonts w:ascii="Book Antiqua" w:hAnsi="Book Antiqua" w:cstheme="minorBidi"/>
          <w:sz w:val="24"/>
          <w:szCs w:val="24"/>
        </w:rPr>
        <w:t>the First Party</w:t>
      </w:r>
      <w:r w:rsidRPr="00433C0E">
        <w:rPr>
          <w:rFonts w:ascii="Book Antiqua" w:hAnsi="Book Antiqua" w:cstheme="minorBidi"/>
          <w:sz w:val="24"/>
          <w:szCs w:val="24"/>
        </w:rPr>
        <w:t>.</w:t>
      </w:r>
    </w:p>
    <w:p w14:paraId="237E3B14" w14:textId="77777777" w:rsidR="00CF51EC" w:rsidRDefault="00CF51EC" w:rsidP="00557DD7">
      <w:pPr>
        <w:pStyle w:val="BodyText"/>
        <w:spacing w:before="240" w:after="240"/>
        <w:rPr>
          <w:rFonts w:ascii="Book Antiqua" w:hAnsi="Book Antiqua" w:cstheme="minorBidi"/>
          <w:b/>
          <w:bCs/>
          <w:sz w:val="24"/>
          <w:szCs w:val="24"/>
          <w:u w:val="single"/>
        </w:rPr>
      </w:pPr>
    </w:p>
    <w:p w14:paraId="2574C446" w14:textId="48208AEB" w:rsidR="00BB0774" w:rsidRPr="00A64D08" w:rsidRDefault="00BB64FB" w:rsidP="00557DD7">
      <w:pPr>
        <w:pStyle w:val="BodyText"/>
        <w:spacing w:before="240" w:after="240"/>
        <w:rPr>
          <w:rFonts w:ascii="Book Antiqua" w:hAnsi="Book Antiqua" w:cstheme="minorBidi"/>
          <w:b/>
          <w:bCs/>
          <w:sz w:val="24"/>
          <w:szCs w:val="24"/>
        </w:rPr>
      </w:pPr>
      <w:r w:rsidRPr="00A64D08">
        <w:rPr>
          <w:rFonts w:ascii="Book Antiqua" w:hAnsi="Book Antiqua" w:cstheme="minorBidi"/>
          <w:b/>
          <w:bCs/>
          <w:sz w:val="24"/>
          <w:szCs w:val="24"/>
          <w:u w:val="single"/>
        </w:rPr>
        <w:t>Article</w:t>
      </w:r>
      <w:r w:rsidR="001D173E" w:rsidRPr="00A64D08">
        <w:rPr>
          <w:rFonts w:ascii="Book Antiqua" w:hAnsi="Book Antiqua" w:cstheme="minorBidi"/>
          <w:b/>
          <w:bCs/>
          <w:sz w:val="24"/>
          <w:szCs w:val="24"/>
          <w:u w:val="single"/>
        </w:rPr>
        <w:t xml:space="preserve"> </w:t>
      </w:r>
      <w:r w:rsidR="00557DD7">
        <w:rPr>
          <w:rFonts w:ascii="Book Antiqua" w:hAnsi="Book Antiqua" w:cstheme="minorBidi"/>
          <w:b/>
          <w:bCs/>
          <w:sz w:val="24"/>
          <w:szCs w:val="24"/>
          <w:u w:val="single"/>
        </w:rPr>
        <w:t>9</w:t>
      </w:r>
      <w:r w:rsidRPr="00A64D08">
        <w:rPr>
          <w:rFonts w:ascii="Book Antiqua" w:hAnsi="Book Antiqua" w:cstheme="minorBidi"/>
          <w:b/>
          <w:bCs/>
          <w:sz w:val="24"/>
          <w:szCs w:val="24"/>
        </w:rPr>
        <w:t xml:space="preserve">: </w:t>
      </w:r>
      <w:r w:rsidR="00BB0774" w:rsidRPr="00A64D08">
        <w:rPr>
          <w:rFonts w:ascii="Book Antiqua" w:hAnsi="Book Antiqua" w:cstheme="minorBidi"/>
          <w:b/>
          <w:bCs/>
          <w:caps/>
          <w:sz w:val="24"/>
          <w:szCs w:val="24"/>
        </w:rPr>
        <w:t>duration and termination</w:t>
      </w:r>
    </w:p>
    <w:p w14:paraId="76438BF3" w14:textId="595C920D" w:rsidR="0002270B" w:rsidRPr="00D733EA" w:rsidRDefault="00DD4BD8" w:rsidP="00FE17B9">
      <w:pPr>
        <w:pStyle w:val="ListParagraph"/>
        <w:numPr>
          <w:ilvl w:val="1"/>
          <w:numId w:val="11"/>
        </w:numPr>
        <w:spacing w:before="240" w:after="240"/>
        <w:jc w:val="both"/>
        <w:rPr>
          <w:rFonts w:ascii="Book Antiqua" w:hAnsi="Book Antiqua" w:cstheme="minorBidi"/>
          <w:b/>
          <w:u w:val="single"/>
        </w:rPr>
      </w:pPr>
      <w:r w:rsidRPr="006E16BA">
        <w:rPr>
          <w:rFonts w:ascii="Book Antiqua" w:hAnsi="Book Antiqua" w:cstheme="minorBidi"/>
          <w:bCs/>
        </w:rPr>
        <w:t xml:space="preserve">The duration of this </w:t>
      </w:r>
      <w:r w:rsidR="005E7B78">
        <w:rPr>
          <w:rFonts w:ascii="Book Antiqua" w:hAnsi="Book Antiqua" w:cstheme="minorBidi"/>
          <w:bCs/>
        </w:rPr>
        <w:t>Contract of adherence</w:t>
      </w:r>
      <w:r w:rsidR="00BB0774" w:rsidRPr="006E16BA">
        <w:rPr>
          <w:rFonts w:ascii="Book Antiqua" w:hAnsi="Book Antiqua" w:cstheme="minorBidi"/>
          <w:bCs/>
        </w:rPr>
        <w:t xml:space="preserve"> </w:t>
      </w:r>
      <w:r w:rsidR="004D7EBE" w:rsidRPr="006E16BA">
        <w:rPr>
          <w:rFonts w:ascii="Book Antiqua" w:hAnsi="Book Antiqua" w:cstheme="minorBidi"/>
          <w:bCs/>
        </w:rPr>
        <w:t xml:space="preserve">is </w:t>
      </w:r>
      <w:r w:rsidR="00E44C99" w:rsidRPr="00CF51EC">
        <w:rPr>
          <w:rFonts w:ascii="Book Antiqua" w:hAnsi="Book Antiqua" w:cstheme="minorBidi"/>
          <w:b/>
        </w:rPr>
        <w:t>Four</w:t>
      </w:r>
      <w:r w:rsidR="00C52B53" w:rsidRPr="00CF51EC">
        <w:rPr>
          <w:rFonts w:ascii="Book Antiqua" w:hAnsi="Book Antiqua" w:cstheme="minorBidi"/>
          <w:b/>
        </w:rPr>
        <w:t xml:space="preserve"> </w:t>
      </w:r>
      <w:r w:rsidR="0002270B" w:rsidRPr="00CF51EC">
        <w:rPr>
          <w:rFonts w:ascii="Book Antiqua" w:hAnsi="Book Antiqua" w:cstheme="minorBidi"/>
          <w:b/>
        </w:rPr>
        <w:t xml:space="preserve">(4) </w:t>
      </w:r>
      <w:r w:rsidR="00C52B53" w:rsidRPr="00CF51EC">
        <w:rPr>
          <w:rFonts w:ascii="Book Antiqua" w:hAnsi="Book Antiqua" w:cstheme="minorBidi"/>
          <w:b/>
        </w:rPr>
        <w:t>year</w:t>
      </w:r>
      <w:r w:rsidR="00E44C99" w:rsidRPr="00CF51EC">
        <w:rPr>
          <w:rFonts w:ascii="Book Antiqua" w:hAnsi="Book Antiqua" w:cstheme="minorBidi"/>
          <w:b/>
        </w:rPr>
        <w:t>s</w:t>
      </w:r>
      <w:r w:rsidR="00BB0774" w:rsidRPr="006E16BA">
        <w:rPr>
          <w:rFonts w:ascii="Book Antiqua" w:hAnsi="Book Antiqua" w:cstheme="minorBidi"/>
          <w:bCs/>
        </w:rPr>
        <w:t xml:space="preserve"> starting </w:t>
      </w:r>
      <w:r w:rsidR="00BD5881" w:rsidRPr="006E16BA">
        <w:rPr>
          <w:rFonts w:ascii="Book Antiqua" w:hAnsi="Book Antiqua" w:cstheme="minorBidi"/>
          <w:bCs/>
        </w:rPr>
        <w:t>its</w:t>
      </w:r>
      <w:r w:rsidR="00BB0774" w:rsidRPr="006E16BA">
        <w:rPr>
          <w:rFonts w:ascii="Book Antiqua" w:hAnsi="Book Antiqua" w:cstheme="minorBidi"/>
          <w:bCs/>
        </w:rPr>
        <w:t xml:space="preserve"> date of signature</w:t>
      </w:r>
      <w:r w:rsidR="004D7EBE" w:rsidRPr="006E16BA">
        <w:rPr>
          <w:rFonts w:ascii="Book Antiqua" w:hAnsi="Book Antiqua" w:cstheme="minorBidi"/>
          <w:bCs/>
        </w:rPr>
        <w:t xml:space="preserve"> (“</w:t>
      </w:r>
      <w:r w:rsidR="001764DF" w:rsidRPr="006E16BA">
        <w:rPr>
          <w:rFonts w:ascii="Book Antiqua" w:hAnsi="Book Antiqua" w:cstheme="minorBidi"/>
          <w:bCs/>
        </w:rPr>
        <w:t>Term</w:t>
      </w:r>
      <w:r w:rsidR="004D7EBE" w:rsidRPr="006E16BA">
        <w:rPr>
          <w:rFonts w:ascii="Book Antiqua" w:hAnsi="Book Antiqua" w:cstheme="minorBidi"/>
          <w:bCs/>
        </w:rPr>
        <w:t>”)</w:t>
      </w:r>
      <w:proofErr w:type="gramStart"/>
      <w:r w:rsidR="00BB0774" w:rsidRPr="006E16BA">
        <w:rPr>
          <w:rFonts w:ascii="Book Antiqua" w:hAnsi="Book Antiqua" w:cstheme="minorBidi"/>
          <w:bCs/>
        </w:rPr>
        <w:t>.</w:t>
      </w:r>
      <w:proofErr w:type="gramEnd"/>
    </w:p>
    <w:p w14:paraId="4F5BE758" w14:textId="77777777" w:rsidR="0002270B" w:rsidRPr="00D733EA" w:rsidRDefault="0002270B" w:rsidP="00D733EA">
      <w:pPr>
        <w:pStyle w:val="ListParagraph"/>
        <w:spacing w:before="240" w:after="240"/>
        <w:jc w:val="both"/>
        <w:rPr>
          <w:rFonts w:ascii="Book Antiqua" w:hAnsi="Book Antiqua" w:cstheme="minorBidi"/>
          <w:b/>
          <w:u w:val="single"/>
        </w:rPr>
      </w:pPr>
    </w:p>
    <w:p w14:paraId="08F3FC92" w14:textId="17AA8D7C" w:rsidR="0002270B" w:rsidRPr="006D2CE5" w:rsidRDefault="0002270B" w:rsidP="00D733EA">
      <w:pPr>
        <w:pStyle w:val="ListParagraph"/>
        <w:numPr>
          <w:ilvl w:val="1"/>
          <w:numId w:val="11"/>
        </w:numPr>
        <w:spacing w:before="240" w:after="240"/>
        <w:jc w:val="both"/>
        <w:rPr>
          <w:rFonts w:asciiTheme="minorBidi" w:eastAsia="Calibri" w:hAnsiTheme="minorBidi" w:cstheme="minorBidi"/>
          <w:sz w:val="20"/>
          <w:szCs w:val="22"/>
        </w:rPr>
      </w:pPr>
      <w:r>
        <w:rPr>
          <w:rFonts w:ascii="Book Antiqua" w:hAnsi="Book Antiqua" w:cstheme="minorBidi"/>
          <w:bCs/>
        </w:rPr>
        <w:t>MIC2</w:t>
      </w:r>
      <w:r w:rsidRPr="00D733EA">
        <w:rPr>
          <w:rFonts w:ascii="Book Antiqua" w:hAnsi="Book Antiqua" w:cstheme="minorBidi"/>
          <w:bCs/>
        </w:rPr>
        <w:t xml:space="preserve"> has the right to terminate this Contract at its convenience on provision of a sixty 60 days’ notice to the other Party without any liability whatsoever.</w:t>
      </w:r>
    </w:p>
    <w:p w14:paraId="411A5C0B" w14:textId="77777777" w:rsidR="000157B5" w:rsidRPr="000157B5" w:rsidRDefault="000157B5" w:rsidP="000157B5">
      <w:pPr>
        <w:pStyle w:val="ListParagraph"/>
        <w:spacing w:before="240" w:after="240"/>
        <w:jc w:val="both"/>
        <w:rPr>
          <w:rFonts w:ascii="Book Antiqua" w:hAnsi="Book Antiqua" w:cstheme="minorBidi"/>
          <w:b/>
          <w:u w:val="single"/>
        </w:rPr>
      </w:pPr>
    </w:p>
    <w:p w14:paraId="273DD7D7" w14:textId="158E2ABF" w:rsidR="0002270B" w:rsidRPr="00D733EA" w:rsidRDefault="0002270B" w:rsidP="006D73EB">
      <w:pPr>
        <w:pStyle w:val="ListParagraph"/>
        <w:numPr>
          <w:ilvl w:val="1"/>
          <w:numId w:val="11"/>
        </w:numPr>
        <w:jc w:val="both"/>
        <w:rPr>
          <w:rFonts w:ascii="Book Antiqua" w:hAnsi="Book Antiqua" w:cstheme="minorBidi"/>
          <w:bCs/>
        </w:rPr>
      </w:pPr>
      <w:r w:rsidRPr="00D733EA">
        <w:rPr>
          <w:rFonts w:ascii="Book Antiqua" w:hAnsi="Book Antiqua" w:cstheme="minorBidi"/>
          <w:bCs/>
        </w:rPr>
        <w:t xml:space="preserve">This Contract of Adherence shall be terminated without any liability whatsoever on MIC2 under the provisions of Article (33) of the Public Procurement Law Number 244/2021 dated 19/07/2021, having Article (40) of the said Law to apply herein as well. </w:t>
      </w:r>
    </w:p>
    <w:p w14:paraId="0A8E1067" w14:textId="017A2378" w:rsidR="0002270B" w:rsidRDefault="0002270B" w:rsidP="0002270B">
      <w:pPr>
        <w:ind w:left="720"/>
        <w:jc w:val="both"/>
        <w:rPr>
          <w:rFonts w:ascii="Book Antiqua" w:hAnsi="Book Antiqua" w:cstheme="minorBidi"/>
          <w:bCs/>
        </w:rPr>
      </w:pPr>
      <w:r w:rsidRPr="00D733EA">
        <w:rPr>
          <w:rFonts w:ascii="Book Antiqua" w:hAnsi="Book Antiqua" w:cstheme="minorBidi"/>
          <w:bCs/>
        </w:rPr>
        <w:t xml:space="preserve">The damages in such case and for any case of termination shall be determined to the </w:t>
      </w:r>
      <w:proofErr w:type="spellStart"/>
      <w:r w:rsidRPr="00D733EA">
        <w:rPr>
          <w:rFonts w:ascii="Book Antiqua" w:hAnsi="Book Antiqua" w:cstheme="minorBidi"/>
          <w:bCs/>
        </w:rPr>
        <w:t>favor</w:t>
      </w:r>
      <w:proofErr w:type="spellEnd"/>
      <w:r w:rsidRPr="00D733EA">
        <w:rPr>
          <w:rFonts w:ascii="Book Antiqua" w:hAnsi="Book Antiqua" w:cstheme="minorBidi"/>
          <w:bCs/>
        </w:rPr>
        <w:t xml:space="preserve"> of MIC2 under the terms of the last section of Article (33) of the said Public Procurement Law.</w:t>
      </w:r>
    </w:p>
    <w:p w14:paraId="45AF756E" w14:textId="77777777" w:rsidR="006D73EB" w:rsidRPr="00D733EA" w:rsidRDefault="006D73EB" w:rsidP="0002270B">
      <w:pPr>
        <w:ind w:left="720"/>
        <w:jc w:val="both"/>
        <w:rPr>
          <w:rFonts w:ascii="Book Antiqua" w:hAnsi="Book Antiqua" w:cstheme="minorBidi"/>
          <w:bCs/>
        </w:rPr>
      </w:pPr>
    </w:p>
    <w:p w14:paraId="4D11AC1D" w14:textId="6300D95F" w:rsidR="000157B5" w:rsidRPr="000157B5" w:rsidRDefault="0002270B" w:rsidP="000157B5">
      <w:pPr>
        <w:pStyle w:val="ListParagraph"/>
        <w:rPr>
          <w:rFonts w:ascii="Book Antiqua" w:hAnsi="Book Antiqua" w:cstheme="minorBidi"/>
          <w:b/>
          <w:u w:val="single"/>
        </w:rPr>
      </w:pPr>
      <w:r w:rsidRPr="00D733EA">
        <w:rPr>
          <w:rFonts w:ascii="Book Antiqua" w:hAnsi="Book Antiqua" w:cstheme="minorBidi"/>
          <w:bCs/>
        </w:rPr>
        <w:t>Supplier hereby announces and declares its total awareness of the terms and conditions of the said Articles</w:t>
      </w:r>
    </w:p>
    <w:p w14:paraId="3A04B019" w14:textId="77777777" w:rsidR="000157B5" w:rsidRPr="000157B5" w:rsidRDefault="000157B5" w:rsidP="000157B5">
      <w:pPr>
        <w:pStyle w:val="ListParagraph"/>
        <w:spacing w:before="240" w:after="240"/>
        <w:ind w:right="2"/>
        <w:jc w:val="both"/>
        <w:rPr>
          <w:rFonts w:ascii="Book Antiqua" w:hAnsi="Book Antiqua" w:cstheme="minorBidi"/>
          <w:b/>
          <w:u w:val="single"/>
        </w:rPr>
      </w:pPr>
    </w:p>
    <w:p w14:paraId="60E48792" w14:textId="77777777" w:rsidR="00A64D08" w:rsidRPr="00A64D08" w:rsidRDefault="00A64D08" w:rsidP="00B760FF">
      <w:pPr>
        <w:pStyle w:val="ListParagraph"/>
        <w:spacing w:before="240"/>
        <w:ind w:right="2" w:hanging="720"/>
        <w:jc w:val="both"/>
        <w:rPr>
          <w:rFonts w:ascii="Book Antiqua" w:hAnsi="Book Antiqua" w:cstheme="majorBidi"/>
          <w:b/>
          <w:bCs/>
        </w:rPr>
      </w:pPr>
      <w:r w:rsidRPr="00A64D08">
        <w:rPr>
          <w:rFonts w:ascii="Book Antiqua" w:hAnsi="Book Antiqua" w:cstheme="majorBidi"/>
          <w:b/>
          <w:bCs/>
          <w:u w:val="single"/>
        </w:rPr>
        <w:t>Article 1</w:t>
      </w:r>
      <w:r w:rsidR="000063EE">
        <w:rPr>
          <w:rFonts w:ascii="Book Antiqua" w:hAnsi="Book Antiqua" w:cstheme="majorBidi"/>
          <w:b/>
          <w:bCs/>
          <w:u w:val="single"/>
        </w:rPr>
        <w:t>0</w:t>
      </w:r>
      <w:r w:rsidRPr="00A64D08">
        <w:rPr>
          <w:rFonts w:ascii="Book Antiqua" w:hAnsi="Book Antiqua" w:cstheme="majorBidi"/>
          <w:b/>
          <w:bCs/>
          <w:u w:val="single"/>
        </w:rPr>
        <w:t>:</w:t>
      </w:r>
      <w:r w:rsidRPr="00A64D08">
        <w:rPr>
          <w:rFonts w:ascii="Book Antiqua" w:hAnsi="Book Antiqua" w:cstheme="majorBidi"/>
          <w:b/>
          <w:bCs/>
        </w:rPr>
        <w:t xml:space="preserve"> </w:t>
      </w:r>
      <w:r w:rsidR="00B760FF">
        <w:rPr>
          <w:rFonts w:ascii="Book Antiqua" w:hAnsi="Book Antiqua" w:cstheme="minorBidi"/>
          <w:b/>
          <w:bCs/>
          <w:caps/>
        </w:rPr>
        <w:t>ConfidentialiTY</w:t>
      </w:r>
    </w:p>
    <w:p w14:paraId="3A31D9BC" w14:textId="77777777" w:rsidR="00B760FF" w:rsidRPr="00C07229" w:rsidRDefault="00B760FF" w:rsidP="00FE17B9">
      <w:pPr>
        <w:pStyle w:val="ListParagraph"/>
        <w:numPr>
          <w:ilvl w:val="1"/>
          <w:numId w:val="14"/>
        </w:numPr>
        <w:spacing w:before="240" w:after="240"/>
        <w:jc w:val="both"/>
        <w:rPr>
          <w:rFonts w:ascii="Book Antiqua" w:hAnsi="Book Antiqua" w:cstheme="minorBidi"/>
          <w:bCs/>
        </w:rPr>
      </w:pPr>
      <w:proofErr w:type="gramStart"/>
      <w:r w:rsidRPr="00496ECD">
        <w:rPr>
          <w:rFonts w:ascii="Book Antiqua" w:hAnsi="Book Antiqua" w:cstheme="minorBidi"/>
          <w:bCs/>
        </w:rPr>
        <w:t>The Second Party</w:t>
      </w:r>
      <w:r w:rsidRPr="00C07229">
        <w:rPr>
          <w:rFonts w:ascii="Book Antiqua" w:hAnsi="Book Antiqua" w:cstheme="minorBidi"/>
          <w:bCs/>
        </w:rPr>
        <w:t xml:space="preserve"> shall keep in strict confidence and shall use all reasonable </w:t>
      </w:r>
      <w:proofErr w:type="spellStart"/>
      <w:r w:rsidRPr="00C07229">
        <w:rPr>
          <w:rFonts w:ascii="Book Antiqua" w:hAnsi="Book Antiqua" w:cstheme="minorBidi"/>
          <w:bCs/>
        </w:rPr>
        <w:t>endeavors</w:t>
      </w:r>
      <w:proofErr w:type="spellEnd"/>
      <w:r w:rsidRPr="00C07229">
        <w:rPr>
          <w:rFonts w:ascii="Book Antiqua" w:hAnsi="Book Antiqua" w:cstheme="minorBidi"/>
          <w:bCs/>
        </w:rPr>
        <w:t xml:space="preserve"> to bind all of its executives, employees, agents and personnel to keep in strict confidence all the information/documents/correspondence received, or which it obtains or to which it has access directly or indirectly from MIC2 in connection with this Contract of Adherence and shall not in any time disclose such information/documents/correspondence to any third party or make use of any such information/documents/correspondence for any purpose other than as required to execute the object of this Contract of Adherence.</w:t>
      </w:r>
      <w:proofErr w:type="gramEnd"/>
    </w:p>
    <w:p w14:paraId="257AD824" w14:textId="77777777" w:rsidR="00B760FF" w:rsidRPr="00B760FF" w:rsidRDefault="00C07229" w:rsidP="00C07229">
      <w:pPr>
        <w:pStyle w:val="NoSpacing"/>
        <w:ind w:left="630"/>
        <w:jc w:val="both"/>
        <w:rPr>
          <w:rFonts w:ascii="Book Antiqua" w:eastAsia="Times New Roman" w:hAnsi="Book Antiqua"/>
          <w:bCs/>
          <w:sz w:val="24"/>
          <w:szCs w:val="24"/>
          <w:lang w:val="en-GB" w:eastAsia="en-GB"/>
        </w:rPr>
      </w:pPr>
      <w:r>
        <w:rPr>
          <w:rFonts w:ascii="Book Antiqua" w:eastAsia="Times New Roman" w:hAnsi="Book Antiqua"/>
          <w:bCs/>
          <w:sz w:val="24"/>
          <w:szCs w:val="24"/>
          <w:lang w:val="en-GB" w:eastAsia="en-GB"/>
        </w:rPr>
        <w:t>The Second Party</w:t>
      </w:r>
      <w:r w:rsidR="00B760FF" w:rsidRPr="00B760FF">
        <w:rPr>
          <w:rFonts w:ascii="Book Antiqua" w:eastAsia="Times New Roman" w:hAnsi="Book Antiqua"/>
          <w:bCs/>
          <w:sz w:val="24"/>
          <w:szCs w:val="24"/>
          <w:lang w:val="en-GB" w:eastAsia="en-GB"/>
        </w:rPr>
        <w:t xml:space="preserve"> is aware that MIC2 is entitled to disclose any information/documents/correspondence relating to this Contract of Adherence to the Republic of Lebanon represented by the Ministry of Telecommunications without obtaining </w:t>
      </w:r>
      <w:r>
        <w:rPr>
          <w:rFonts w:ascii="Book Antiqua" w:eastAsia="Times New Roman" w:hAnsi="Book Antiqua"/>
          <w:bCs/>
          <w:sz w:val="24"/>
          <w:szCs w:val="24"/>
          <w:lang w:val="en-GB" w:eastAsia="en-GB"/>
        </w:rPr>
        <w:t>The Second Party</w:t>
      </w:r>
      <w:r w:rsidR="00B760FF" w:rsidRPr="00B760FF">
        <w:rPr>
          <w:rFonts w:ascii="Book Antiqua" w:eastAsia="Times New Roman" w:hAnsi="Book Antiqua"/>
          <w:bCs/>
          <w:sz w:val="24"/>
          <w:szCs w:val="24"/>
          <w:lang w:val="en-GB" w:eastAsia="en-GB"/>
        </w:rPr>
        <w:t>’s approval.</w:t>
      </w:r>
    </w:p>
    <w:p w14:paraId="74C2A48F" w14:textId="77777777" w:rsidR="00B760FF" w:rsidRPr="00B760FF" w:rsidRDefault="00B760FF" w:rsidP="00B760FF">
      <w:pPr>
        <w:pStyle w:val="NoSpacing"/>
        <w:ind w:left="630"/>
        <w:jc w:val="both"/>
        <w:rPr>
          <w:rFonts w:ascii="Book Antiqua" w:eastAsia="Times New Roman" w:hAnsi="Book Antiqua"/>
          <w:bCs/>
          <w:sz w:val="24"/>
          <w:szCs w:val="24"/>
          <w:lang w:val="en-GB" w:eastAsia="en-GB"/>
        </w:rPr>
      </w:pPr>
    </w:p>
    <w:p w14:paraId="6A2FE6BA" w14:textId="77777777" w:rsidR="00311C1F" w:rsidRDefault="00B760FF" w:rsidP="00FE17B9">
      <w:pPr>
        <w:pStyle w:val="ListParagraph"/>
        <w:numPr>
          <w:ilvl w:val="1"/>
          <w:numId w:val="14"/>
        </w:numPr>
        <w:spacing w:before="240" w:after="240"/>
        <w:jc w:val="both"/>
        <w:rPr>
          <w:rFonts w:ascii="Book Antiqua" w:hAnsi="Book Antiqua" w:cstheme="minorBidi"/>
          <w:bCs/>
        </w:rPr>
      </w:pPr>
      <w:r w:rsidRPr="00B760FF">
        <w:rPr>
          <w:rFonts w:ascii="Book Antiqua" w:hAnsi="Book Antiqua" w:cstheme="minorBidi"/>
          <w:bCs/>
        </w:rPr>
        <w:lastRenderedPageBreak/>
        <w:t>The confidentiality provisions contained in this Article (10) shall survive the termination or expiration of this Contract of Adherence</w:t>
      </w:r>
      <w:r w:rsidR="001745C6">
        <w:rPr>
          <w:rFonts w:ascii="Book Antiqua" w:hAnsi="Book Antiqua" w:cstheme="minorBidi"/>
          <w:bCs/>
        </w:rPr>
        <w:t>.</w:t>
      </w:r>
    </w:p>
    <w:p w14:paraId="4AB3533F" w14:textId="3A398BD7" w:rsidR="001745C6" w:rsidRDefault="001745C6" w:rsidP="001745C6">
      <w:pPr>
        <w:pStyle w:val="ListParagraph"/>
        <w:spacing w:before="240" w:after="240"/>
        <w:jc w:val="both"/>
        <w:rPr>
          <w:rFonts w:ascii="Book Antiqua" w:hAnsi="Book Antiqua" w:cstheme="minorBidi"/>
          <w:bCs/>
        </w:rPr>
      </w:pPr>
    </w:p>
    <w:p w14:paraId="4CB6899A" w14:textId="77777777" w:rsidR="007E137F" w:rsidRDefault="007E137F" w:rsidP="001745C6">
      <w:pPr>
        <w:pStyle w:val="ListParagraph"/>
        <w:spacing w:before="240" w:after="240"/>
        <w:jc w:val="both"/>
        <w:rPr>
          <w:rFonts w:ascii="Book Antiqua" w:hAnsi="Book Antiqua" w:cstheme="minorBidi"/>
          <w:bCs/>
        </w:rPr>
      </w:pPr>
    </w:p>
    <w:p w14:paraId="5C8D8462" w14:textId="2F1DE0C2" w:rsidR="00466DBD" w:rsidRDefault="00B940A5" w:rsidP="000063EE">
      <w:pPr>
        <w:pStyle w:val="ListParagraph"/>
        <w:spacing w:before="240" w:after="240"/>
        <w:ind w:right="2" w:hanging="720"/>
        <w:jc w:val="both"/>
        <w:rPr>
          <w:rFonts w:ascii="Book Antiqua" w:hAnsi="Book Antiqua" w:cstheme="minorBidi"/>
          <w:b/>
          <w:bCs/>
          <w:caps/>
        </w:rPr>
      </w:pPr>
      <w:r w:rsidRPr="00A64D08">
        <w:rPr>
          <w:rFonts w:ascii="Book Antiqua" w:hAnsi="Book Antiqua" w:cstheme="minorBidi"/>
          <w:b/>
          <w:u w:val="single"/>
        </w:rPr>
        <w:t>Article</w:t>
      </w:r>
      <w:r w:rsidR="007E137F">
        <w:rPr>
          <w:rFonts w:ascii="Book Antiqua" w:hAnsi="Book Antiqua" w:cstheme="minorBidi"/>
          <w:b/>
          <w:u w:val="single"/>
        </w:rPr>
        <w:t xml:space="preserve"> </w:t>
      </w:r>
      <w:r w:rsidR="009C50EE" w:rsidRPr="00A64D08">
        <w:rPr>
          <w:rFonts w:ascii="Book Antiqua" w:hAnsi="Book Antiqua" w:cstheme="minorBidi"/>
          <w:b/>
          <w:u w:val="single"/>
        </w:rPr>
        <w:t>1</w:t>
      </w:r>
      <w:r w:rsidR="000063EE">
        <w:rPr>
          <w:rFonts w:ascii="Book Antiqua" w:hAnsi="Book Antiqua" w:cstheme="minorBidi"/>
          <w:b/>
          <w:u w:val="single"/>
        </w:rPr>
        <w:t>1</w:t>
      </w:r>
      <w:r w:rsidRPr="00A64D08">
        <w:rPr>
          <w:rFonts w:ascii="Book Antiqua" w:hAnsi="Book Antiqua" w:cstheme="minorBidi"/>
          <w:b/>
        </w:rPr>
        <w:t>:</w:t>
      </w:r>
      <w:r w:rsidR="00A84230" w:rsidRPr="00A64D08">
        <w:rPr>
          <w:rFonts w:ascii="Book Antiqua" w:hAnsi="Book Antiqua" w:cstheme="minorBidi"/>
          <w:b/>
        </w:rPr>
        <w:t xml:space="preserve"> </w:t>
      </w:r>
      <w:r w:rsidR="00A84230" w:rsidRPr="00A64D08">
        <w:rPr>
          <w:rFonts w:ascii="Book Antiqua" w:hAnsi="Book Antiqua" w:cstheme="minorBidi"/>
          <w:b/>
          <w:bCs/>
          <w:caps/>
        </w:rPr>
        <w:t>Assignment</w:t>
      </w:r>
    </w:p>
    <w:p w14:paraId="3C1C7E0A" w14:textId="77777777" w:rsidR="00715564" w:rsidRPr="00A64D08" w:rsidRDefault="00715564" w:rsidP="00715564">
      <w:pPr>
        <w:pStyle w:val="ListParagraph"/>
        <w:spacing w:before="240" w:after="240"/>
        <w:ind w:right="2" w:hanging="720"/>
        <w:jc w:val="both"/>
        <w:rPr>
          <w:rFonts w:ascii="Book Antiqua" w:hAnsi="Book Antiqua" w:cstheme="minorBidi"/>
          <w:b/>
        </w:rPr>
      </w:pPr>
    </w:p>
    <w:p w14:paraId="2C1C28B1" w14:textId="77777777" w:rsidR="00B3138B" w:rsidRDefault="00BB0774" w:rsidP="00FE17B9">
      <w:pPr>
        <w:pStyle w:val="ListParagraph"/>
        <w:numPr>
          <w:ilvl w:val="1"/>
          <w:numId w:val="3"/>
        </w:numPr>
        <w:spacing w:before="240" w:after="240"/>
        <w:jc w:val="both"/>
        <w:rPr>
          <w:rFonts w:ascii="Book Antiqua" w:hAnsi="Book Antiqua" w:cstheme="minorBidi"/>
          <w:bCs/>
        </w:rPr>
      </w:pPr>
      <w:r w:rsidRPr="000063EE">
        <w:rPr>
          <w:rFonts w:ascii="Book Antiqua" w:hAnsi="Book Antiqua" w:cstheme="minorBidi"/>
          <w:bCs/>
        </w:rPr>
        <w:t xml:space="preserve">The </w:t>
      </w:r>
      <w:r w:rsidR="0033199D">
        <w:rPr>
          <w:rFonts w:ascii="Book Antiqua" w:hAnsi="Book Antiqua" w:cstheme="minorBidi"/>
          <w:bCs/>
        </w:rPr>
        <w:t>Second Party</w:t>
      </w:r>
      <w:r w:rsidRPr="000063EE">
        <w:rPr>
          <w:rFonts w:ascii="Book Antiqua" w:hAnsi="Book Antiqua" w:cstheme="minorBidi"/>
          <w:bCs/>
        </w:rPr>
        <w:t xml:space="preserve"> shall not assign this </w:t>
      </w:r>
      <w:r w:rsidR="005E7B78">
        <w:rPr>
          <w:rFonts w:ascii="Book Antiqua" w:hAnsi="Book Antiqua" w:cstheme="minorBidi"/>
          <w:bCs/>
        </w:rPr>
        <w:t>Contract of adherence</w:t>
      </w:r>
      <w:r w:rsidRPr="000063EE">
        <w:rPr>
          <w:rFonts w:ascii="Book Antiqua" w:hAnsi="Book Antiqua" w:cstheme="minorBidi"/>
          <w:bCs/>
        </w:rPr>
        <w:t xml:space="preserve">, totally or partially, or any right or obligation hereunder without the prior written consent of </w:t>
      </w:r>
      <w:r w:rsidR="00AC6117">
        <w:rPr>
          <w:rFonts w:ascii="Book Antiqua" w:hAnsi="Book Antiqua" w:cstheme="minorBidi"/>
          <w:bCs/>
        </w:rPr>
        <w:t>the First Party</w:t>
      </w:r>
      <w:r w:rsidRPr="000063EE">
        <w:rPr>
          <w:rFonts w:ascii="Book Antiqua" w:hAnsi="Book Antiqua" w:cstheme="minorBidi"/>
          <w:bCs/>
        </w:rPr>
        <w:t>.</w:t>
      </w:r>
    </w:p>
    <w:p w14:paraId="4F51C6B9" w14:textId="77777777" w:rsidR="00AC6117" w:rsidRPr="000063EE" w:rsidRDefault="00AC6117" w:rsidP="00AC6117">
      <w:pPr>
        <w:pStyle w:val="ListParagraph"/>
        <w:spacing w:before="240" w:after="240"/>
        <w:jc w:val="both"/>
        <w:rPr>
          <w:rFonts w:ascii="Book Antiqua" w:hAnsi="Book Antiqua" w:cstheme="minorBidi"/>
          <w:bCs/>
        </w:rPr>
      </w:pPr>
    </w:p>
    <w:p w14:paraId="0F41786F" w14:textId="658E42CF" w:rsidR="00BB0774" w:rsidRDefault="00BB0774" w:rsidP="00FE17B9">
      <w:pPr>
        <w:pStyle w:val="ListParagraph"/>
        <w:numPr>
          <w:ilvl w:val="1"/>
          <w:numId w:val="3"/>
        </w:numPr>
        <w:spacing w:before="240" w:after="240"/>
        <w:jc w:val="both"/>
        <w:rPr>
          <w:rFonts w:ascii="Book Antiqua" w:hAnsi="Book Antiqua" w:cstheme="minorBidi"/>
          <w:bCs/>
        </w:rPr>
      </w:pPr>
      <w:r w:rsidRPr="000063EE">
        <w:rPr>
          <w:rFonts w:ascii="Book Antiqua" w:hAnsi="Book Antiqua" w:cstheme="minorBidi"/>
          <w:bCs/>
        </w:rPr>
        <w:t>However</w:t>
      </w:r>
      <w:r w:rsidR="00AC6117">
        <w:rPr>
          <w:rFonts w:ascii="Book Antiqua" w:hAnsi="Book Antiqua" w:cstheme="minorBidi"/>
          <w:bCs/>
        </w:rPr>
        <w:t>,</w:t>
      </w:r>
      <w:r w:rsidRPr="000063EE">
        <w:rPr>
          <w:rFonts w:ascii="Book Antiqua" w:hAnsi="Book Antiqua" w:cstheme="minorBidi"/>
          <w:bCs/>
        </w:rPr>
        <w:t xml:space="preserve"> </w:t>
      </w:r>
      <w:r w:rsidR="00AC6117">
        <w:rPr>
          <w:rFonts w:ascii="Book Antiqua" w:hAnsi="Book Antiqua" w:cstheme="minorBidi"/>
          <w:bCs/>
        </w:rPr>
        <w:t>the First Party</w:t>
      </w:r>
      <w:r w:rsidRPr="000063EE">
        <w:rPr>
          <w:rFonts w:ascii="Book Antiqua" w:hAnsi="Book Antiqua" w:cstheme="minorBidi"/>
          <w:bCs/>
        </w:rPr>
        <w:t xml:space="preserve"> shall have the right to assign, transfer or purport all of its rights and obligations under this </w:t>
      </w:r>
      <w:r w:rsidR="005E7B78">
        <w:rPr>
          <w:rFonts w:ascii="Book Antiqua" w:hAnsi="Book Antiqua" w:cstheme="minorBidi"/>
          <w:bCs/>
        </w:rPr>
        <w:t>Contract of adherence</w:t>
      </w:r>
      <w:r w:rsidRPr="000063EE">
        <w:rPr>
          <w:rFonts w:ascii="Book Antiqua" w:hAnsi="Book Antiqua" w:cstheme="minorBidi"/>
          <w:bCs/>
        </w:rPr>
        <w:t xml:space="preserve"> to the</w:t>
      </w:r>
      <w:r w:rsidR="00756C47">
        <w:rPr>
          <w:rFonts w:ascii="Book Antiqua" w:hAnsi="Book Antiqua" w:cstheme="minorBidi"/>
          <w:bCs/>
        </w:rPr>
        <w:t xml:space="preserve"> </w:t>
      </w:r>
      <w:r w:rsidRPr="000063EE">
        <w:rPr>
          <w:rFonts w:ascii="Book Antiqua" w:hAnsi="Book Antiqua" w:cstheme="minorBidi"/>
          <w:bCs/>
        </w:rPr>
        <w:t>Republic of Lebanon or any of its designee</w:t>
      </w:r>
      <w:r w:rsidR="00756C47">
        <w:rPr>
          <w:rFonts w:ascii="Book Antiqua" w:hAnsi="Book Antiqua" w:cstheme="minorBidi"/>
          <w:bCs/>
        </w:rPr>
        <w:t>s</w:t>
      </w:r>
      <w:r w:rsidRPr="000063EE">
        <w:rPr>
          <w:rFonts w:ascii="Book Antiqua" w:hAnsi="Book Antiqua" w:cstheme="minorBidi"/>
          <w:bCs/>
        </w:rPr>
        <w:t xml:space="preserve">, having given the </w:t>
      </w:r>
      <w:r w:rsidR="0033199D">
        <w:rPr>
          <w:rFonts w:ascii="Book Antiqua" w:hAnsi="Book Antiqua" w:cstheme="minorBidi"/>
          <w:bCs/>
        </w:rPr>
        <w:t>Second Party</w:t>
      </w:r>
      <w:r w:rsidRPr="000063EE">
        <w:rPr>
          <w:rFonts w:ascii="Book Antiqua" w:hAnsi="Book Antiqua" w:cstheme="minorBidi"/>
          <w:bCs/>
        </w:rPr>
        <w:t xml:space="preserve"> a prior written notice of such assignment but without having to obtain its consent prior to such assignment. </w:t>
      </w:r>
      <w:proofErr w:type="gramStart"/>
      <w:r w:rsidRPr="000063EE">
        <w:rPr>
          <w:rFonts w:ascii="Book Antiqua" w:hAnsi="Book Antiqua" w:cstheme="minorBidi"/>
          <w:bCs/>
        </w:rPr>
        <w:t xml:space="preserve">For the avoidance of doubt, the </w:t>
      </w:r>
      <w:r w:rsidR="0033199D">
        <w:rPr>
          <w:rFonts w:ascii="Book Antiqua" w:hAnsi="Book Antiqua" w:cstheme="minorBidi"/>
          <w:bCs/>
        </w:rPr>
        <w:t>Second Party</w:t>
      </w:r>
      <w:r w:rsidRPr="000063EE">
        <w:rPr>
          <w:rFonts w:ascii="Book Antiqua" w:hAnsi="Book Antiqua" w:cstheme="minorBidi"/>
          <w:bCs/>
        </w:rPr>
        <w:t xml:space="preserve"> irrevocably agrees to grant </w:t>
      </w:r>
      <w:r w:rsidR="00AC6117">
        <w:rPr>
          <w:rFonts w:ascii="Book Antiqua" w:hAnsi="Book Antiqua" w:cstheme="minorBidi"/>
          <w:bCs/>
        </w:rPr>
        <w:t>the First Party</w:t>
      </w:r>
      <w:r w:rsidRPr="000063EE">
        <w:rPr>
          <w:rFonts w:ascii="Book Antiqua" w:hAnsi="Book Antiqua" w:cstheme="minorBidi"/>
          <w:bCs/>
        </w:rPr>
        <w:t xml:space="preserve"> the right of assign ability and/or transfer and further undertakes not to challenge or oppose any such transfer or assignment provided that </w:t>
      </w:r>
      <w:r w:rsidR="00AC6117">
        <w:rPr>
          <w:rFonts w:ascii="Book Antiqua" w:hAnsi="Book Antiqua" w:cstheme="minorBidi"/>
          <w:bCs/>
        </w:rPr>
        <w:t>the First Party</w:t>
      </w:r>
      <w:r w:rsidRPr="000063EE">
        <w:rPr>
          <w:rFonts w:ascii="Book Antiqua" w:hAnsi="Book Antiqua" w:cstheme="minorBidi"/>
          <w:bCs/>
        </w:rPr>
        <w:t xml:space="preserve"> shall continue to be responsible to the second party for any of its obligations, liabilities, debts or charges of any kind relating to this </w:t>
      </w:r>
      <w:r w:rsidR="005E7B78">
        <w:rPr>
          <w:rFonts w:ascii="Book Antiqua" w:hAnsi="Book Antiqua" w:cstheme="minorBidi"/>
          <w:bCs/>
        </w:rPr>
        <w:t>Contract of adherence</w:t>
      </w:r>
      <w:r w:rsidRPr="000063EE">
        <w:rPr>
          <w:rFonts w:ascii="Book Antiqua" w:hAnsi="Book Antiqua" w:cstheme="minorBidi"/>
          <w:bCs/>
        </w:rPr>
        <w:t xml:space="preserve"> and in existence at the date of any such assignment.</w:t>
      </w:r>
      <w:proofErr w:type="gramEnd"/>
    </w:p>
    <w:p w14:paraId="67E7832C" w14:textId="77777777" w:rsidR="0002270B" w:rsidRPr="00D733EA" w:rsidRDefault="0002270B" w:rsidP="00D733EA">
      <w:pPr>
        <w:pStyle w:val="ListParagraph"/>
        <w:rPr>
          <w:rFonts w:ascii="Book Antiqua" w:hAnsi="Book Antiqua" w:cstheme="minorBidi"/>
          <w:bCs/>
        </w:rPr>
      </w:pPr>
    </w:p>
    <w:p w14:paraId="1DA5E1BB" w14:textId="77777777" w:rsidR="0002270B" w:rsidRPr="000063EE" w:rsidRDefault="0002270B" w:rsidP="00D733EA">
      <w:pPr>
        <w:pStyle w:val="ListParagraph"/>
        <w:spacing w:before="240" w:after="240"/>
        <w:jc w:val="both"/>
        <w:rPr>
          <w:rFonts w:ascii="Book Antiqua" w:hAnsi="Book Antiqua" w:cstheme="minorBidi"/>
          <w:bCs/>
        </w:rPr>
      </w:pPr>
    </w:p>
    <w:p w14:paraId="26DB29DF" w14:textId="77777777" w:rsidR="00311C1F" w:rsidRPr="00A64D08" w:rsidRDefault="00B71747" w:rsidP="000063EE">
      <w:pPr>
        <w:pStyle w:val="BodyText"/>
        <w:spacing w:before="240" w:after="240"/>
        <w:outlineLvl w:val="0"/>
        <w:rPr>
          <w:rFonts w:ascii="Book Antiqua" w:hAnsi="Book Antiqua" w:cstheme="minorBidi"/>
          <w:b/>
          <w:sz w:val="24"/>
          <w:szCs w:val="24"/>
        </w:rPr>
      </w:pPr>
      <w:r w:rsidRPr="00A64D08">
        <w:rPr>
          <w:rFonts w:ascii="Book Antiqua" w:hAnsi="Book Antiqua" w:cstheme="minorBidi"/>
          <w:b/>
          <w:sz w:val="24"/>
          <w:szCs w:val="24"/>
          <w:u w:val="single"/>
        </w:rPr>
        <w:t xml:space="preserve">Article </w:t>
      </w:r>
      <w:r w:rsidR="001E62B6" w:rsidRPr="00A64D08">
        <w:rPr>
          <w:rFonts w:ascii="Book Antiqua" w:hAnsi="Book Antiqua" w:cstheme="minorBidi"/>
          <w:b/>
          <w:sz w:val="24"/>
          <w:szCs w:val="24"/>
          <w:u w:val="single"/>
        </w:rPr>
        <w:t>1</w:t>
      </w:r>
      <w:r w:rsidR="000063EE">
        <w:rPr>
          <w:rFonts w:ascii="Book Antiqua" w:hAnsi="Book Antiqua" w:cstheme="minorBidi"/>
          <w:b/>
          <w:sz w:val="24"/>
          <w:szCs w:val="24"/>
          <w:u w:val="single"/>
        </w:rPr>
        <w:t>2</w:t>
      </w:r>
      <w:r w:rsidRPr="00A64D08">
        <w:rPr>
          <w:rFonts w:ascii="Book Antiqua" w:hAnsi="Book Antiqua" w:cstheme="minorBidi"/>
          <w:b/>
          <w:sz w:val="24"/>
          <w:szCs w:val="24"/>
        </w:rPr>
        <w:t xml:space="preserve">: </w:t>
      </w:r>
      <w:r w:rsidR="00EC56C3" w:rsidRPr="00A64D08">
        <w:rPr>
          <w:rFonts w:ascii="Book Antiqua" w:hAnsi="Book Antiqua" w:cstheme="minorBidi"/>
          <w:b/>
          <w:sz w:val="24"/>
          <w:szCs w:val="24"/>
        </w:rPr>
        <w:t>FORCE MAJEURE</w:t>
      </w:r>
    </w:p>
    <w:p w14:paraId="40E21984" w14:textId="77777777" w:rsidR="00311C1F" w:rsidRPr="00A64D08" w:rsidRDefault="00EC56C3" w:rsidP="00FE17B9">
      <w:pPr>
        <w:pStyle w:val="BodyText"/>
        <w:numPr>
          <w:ilvl w:val="1"/>
          <w:numId w:val="4"/>
        </w:numPr>
        <w:spacing w:before="240" w:after="240"/>
        <w:rPr>
          <w:rFonts w:ascii="Book Antiqua" w:hAnsi="Book Antiqua" w:cstheme="minorBidi"/>
          <w:sz w:val="24"/>
          <w:szCs w:val="24"/>
        </w:rPr>
      </w:pPr>
      <w:r w:rsidRPr="00A64D08">
        <w:rPr>
          <w:rFonts w:ascii="Book Antiqua" w:hAnsi="Book Antiqua" w:cstheme="minorBidi"/>
          <w:sz w:val="24"/>
          <w:szCs w:val="24"/>
        </w:rPr>
        <w:t xml:space="preserve">Neither party shall be liable to the other for any loss or damage </w:t>
      </w:r>
      <w:r w:rsidR="0074043E">
        <w:rPr>
          <w:rFonts w:ascii="Book Antiqua" w:hAnsi="Book Antiqua" w:cstheme="minorBidi"/>
          <w:sz w:val="24"/>
          <w:szCs w:val="24"/>
        </w:rPr>
        <w:t xml:space="preserve">due to Force Majeure. </w:t>
      </w:r>
    </w:p>
    <w:p w14:paraId="3CF9BE10" w14:textId="77777777" w:rsidR="00311C1F" w:rsidRPr="00A64D08" w:rsidRDefault="00EC56C3" w:rsidP="00FE17B9">
      <w:pPr>
        <w:pStyle w:val="BodyText"/>
        <w:numPr>
          <w:ilvl w:val="1"/>
          <w:numId w:val="4"/>
        </w:numPr>
        <w:spacing w:before="240" w:after="240"/>
        <w:rPr>
          <w:rFonts w:ascii="Book Antiqua" w:hAnsi="Book Antiqua" w:cstheme="minorBidi"/>
          <w:sz w:val="24"/>
          <w:szCs w:val="24"/>
        </w:rPr>
      </w:pPr>
      <w:r w:rsidRPr="00A64D08">
        <w:rPr>
          <w:rFonts w:ascii="Book Antiqua" w:hAnsi="Book Antiqua" w:cstheme="minorBidi"/>
          <w:sz w:val="24"/>
          <w:szCs w:val="24"/>
        </w:rPr>
        <w:t xml:space="preserve">The party affected by the event of force majeure shall </w:t>
      </w:r>
      <w:r w:rsidR="00B71E5E">
        <w:rPr>
          <w:rFonts w:ascii="Book Antiqua" w:hAnsi="Book Antiqua" w:cstheme="minorBidi"/>
          <w:sz w:val="24"/>
          <w:szCs w:val="24"/>
        </w:rPr>
        <w:t xml:space="preserve">immediately </w:t>
      </w:r>
      <w:r w:rsidRPr="00A64D08">
        <w:rPr>
          <w:rFonts w:ascii="Book Antiqua" w:hAnsi="Book Antiqua" w:cstheme="minorBidi"/>
          <w:sz w:val="24"/>
          <w:szCs w:val="24"/>
        </w:rPr>
        <w:t>notify the other</w:t>
      </w:r>
      <w:r w:rsidR="0074043E">
        <w:rPr>
          <w:rFonts w:ascii="Book Antiqua" w:hAnsi="Book Antiqua" w:cstheme="minorBidi"/>
          <w:sz w:val="24"/>
          <w:szCs w:val="24"/>
        </w:rPr>
        <w:t xml:space="preserve"> party</w:t>
      </w:r>
      <w:r w:rsidRPr="00A64D08">
        <w:rPr>
          <w:rFonts w:ascii="Book Antiqua" w:hAnsi="Book Antiqua" w:cstheme="minorBidi"/>
          <w:sz w:val="24"/>
          <w:szCs w:val="24"/>
        </w:rPr>
        <w:t xml:space="preserve"> of the expected extent and duration of its inability to continue or perform its obligations under this </w:t>
      </w:r>
      <w:r w:rsidR="005E7B78">
        <w:rPr>
          <w:rFonts w:ascii="Book Antiqua" w:hAnsi="Book Antiqua" w:cstheme="minorBidi"/>
          <w:sz w:val="24"/>
          <w:szCs w:val="24"/>
        </w:rPr>
        <w:t>Contract of adherence</w:t>
      </w:r>
      <w:r w:rsidRPr="00A64D08">
        <w:rPr>
          <w:rFonts w:ascii="Book Antiqua" w:hAnsi="Book Antiqua" w:cstheme="minorBidi"/>
          <w:sz w:val="24"/>
          <w:szCs w:val="24"/>
        </w:rPr>
        <w:t xml:space="preserve">. </w:t>
      </w:r>
    </w:p>
    <w:p w14:paraId="53FD2EDF" w14:textId="77777777" w:rsidR="00311C1F" w:rsidRDefault="00EC56C3" w:rsidP="00FE17B9">
      <w:pPr>
        <w:pStyle w:val="BodyText"/>
        <w:numPr>
          <w:ilvl w:val="1"/>
          <w:numId w:val="4"/>
        </w:numPr>
        <w:spacing w:before="240" w:after="240"/>
        <w:rPr>
          <w:rFonts w:ascii="Book Antiqua" w:hAnsi="Book Antiqua" w:cstheme="minorBidi"/>
          <w:sz w:val="24"/>
          <w:szCs w:val="24"/>
        </w:rPr>
      </w:pPr>
      <w:r w:rsidRPr="00A64D08">
        <w:rPr>
          <w:rFonts w:ascii="Book Antiqua" w:hAnsi="Book Antiqua" w:cstheme="minorBidi"/>
          <w:sz w:val="24"/>
          <w:szCs w:val="24"/>
        </w:rPr>
        <w:t>Upon cessation of the eve</w:t>
      </w:r>
      <w:r w:rsidR="002C0C7F" w:rsidRPr="00A64D08">
        <w:rPr>
          <w:rFonts w:ascii="Book Antiqua" w:hAnsi="Book Antiqua" w:cstheme="minorBidi"/>
          <w:sz w:val="24"/>
          <w:szCs w:val="24"/>
        </w:rPr>
        <w:t xml:space="preserve">nt of force majeure, the Party </w:t>
      </w:r>
      <w:r w:rsidRPr="00A64D08">
        <w:rPr>
          <w:rFonts w:ascii="Book Antiqua" w:hAnsi="Book Antiqua" w:cstheme="minorBidi"/>
          <w:sz w:val="24"/>
          <w:szCs w:val="24"/>
        </w:rPr>
        <w:t>affected by force majeure</w:t>
      </w:r>
      <w:r w:rsidR="00B71747" w:rsidRPr="00A64D08">
        <w:rPr>
          <w:rFonts w:ascii="Book Antiqua" w:hAnsi="Book Antiqua" w:cstheme="minorBidi"/>
          <w:sz w:val="24"/>
          <w:szCs w:val="24"/>
        </w:rPr>
        <w:t xml:space="preserve"> </w:t>
      </w:r>
      <w:r w:rsidR="002C0C7F" w:rsidRPr="00A64D08">
        <w:rPr>
          <w:rFonts w:ascii="Book Antiqua" w:hAnsi="Book Antiqua" w:cstheme="minorBidi"/>
          <w:sz w:val="24"/>
          <w:szCs w:val="24"/>
        </w:rPr>
        <w:t xml:space="preserve">shall notify the non-affected </w:t>
      </w:r>
      <w:r w:rsidRPr="00A64D08">
        <w:rPr>
          <w:rFonts w:ascii="Book Antiqua" w:hAnsi="Book Antiqua" w:cstheme="minorBidi"/>
          <w:sz w:val="24"/>
          <w:szCs w:val="24"/>
        </w:rPr>
        <w:t xml:space="preserve">party of its ability to perform its obligations under this </w:t>
      </w:r>
      <w:r w:rsidR="005E7B78">
        <w:rPr>
          <w:rFonts w:ascii="Book Antiqua" w:hAnsi="Book Antiqua" w:cstheme="minorBidi"/>
          <w:sz w:val="24"/>
          <w:szCs w:val="24"/>
        </w:rPr>
        <w:t>Contract of adherence</w:t>
      </w:r>
      <w:r w:rsidRPr="00A64D08">
        <w:rPr>
          <w:rFonts w:ascii="Book Antiqua" w:hAnsi="Book Antiqua" w:cstheme="minorBidi"/>
          <w:sz w:val="24"/>
          <w:szCs w:val="24"/>
        </w:rPr>
        <w:t>.</w:t>
      </w:r>
    </w:p>
    <w:p w14:paraId="32FC10A8" w14:textId="77777777" w:rsidR="000063EE" w:rsidRPr="00A64D08" w:rsidRDefault="000063EE" w:rsidP="000063EE">
      <w:pPr>
        <w:pStyle w:val="BodyText"/>
        <w:spacing w:before="240" w:after="240"/>
        <w:ind w:left="720"/>
        <w:rPr>
          <w:rFonts w:ascii="Book Antiqua" w:hAnsi="Book Antiqua" w:cstheme="minorBidi"/>
          <w:sz w:val="24"/>
          <w:szCs w:val="24"/>
        </w:rPr>
      </w:pPr>
    </w:p>
    <w:p w14:paraId="0B17C93D" w14:textId="77777777" w:rsidR="00466DBD" w:rsidRPr="00A64D08" w:rsidRDefault="00466DBD" w:rsidP="000063EE">
      <w:pPr>
        <w:spacing w:before="240" w:after="240"/>
        <w:jc w:val="both"/>
        <w:rPr>
          <w:rFonts w:ascii="Book Antiqua" w:hAnsi="Book Antiqua" w:cstheme="minorBidi"/>
          <w:b/>
        </w:rPr>
      </w:pPr>
      <w:r w:rsidRPr="00A64D08">
        <w:rPr>
          <w:rFonts w:ascii="Book Antiqua" w:hAnsi="Book Antiqua" w:cstheme="minorBidi"/>
          <w:b/>
          <w:u w:val="single"/>
        </w:rPr>
        <w:t xml:space="preserve">Article </w:t>
      </w:r>
      <w:r w:rsidR="0074043E">
        <w:rPr>
          <w:rFonts w:ascii="Book Antiqua" w:hAnsi="Book Antiqua" w:cstheme="minorBidi"/>
          <w:b/>
          <w:u w:val="single"/>
        </w:rPr>
        <w:t>1</w:t>
      </w:r>
      <w:r w:rsidR="000063EE">
        <w:rPr>
          <w:rFonts w:ascii="Book Antiqua" w:hAnsi="Book Antiqua" w:cstheme="minorBidi"/>
          <w:b/>
          <w:u w:val="single"/>
        </w:rPr>
        <w:t>3</w:t>
      </w:r>
      <w:r w:rsidRPr="00A64D08">
        <w:rPr>
          <w:rFonts w:ascii="Book Antiqua" w:hAnsi="Book Antiqua" w:cstheme="minorBidi"/>
          <w:b/>
          <w:u w:val="single"/>
        </w:rPr>
        <w:t>:</w:t>
      </w:r>
      <w:r w:rsidRPr="00A64D08">
        <w:rPr>
          <w:rFonts w:ascii="Book Antiqua" w:hAnsi="Book Antiqua" w:cstheme="minorBidi"/>
          <w:b/>
        </w:rPr>
        <w:t xml:space="preserve"> </w:t>
      </w:r>
      <w:r w:rsidRPr="00A64D08">
        <w:rPr>
          <w:rFonts w:ascii="Book Antiqua" w:hAnsi="Book Antiqua" w:cstheme="minorBidi"/>
          <w:b/>
          <w:bCs/>
          <w:caps/>
        </w:rPr>
        <w:t>Disputes</w:t>
      </w:r>
    </w:p>
    <w:p w14:paraId="2A8FD239" w14:textId="77777777" w:rsidR="002C0C7F" w:rsidRDefault="002C0C7F" w:rsidP="00FE17B9">
      <w:pPr>
        <w:pStyle w:val="ListParagraph"/>
        <w:numPr>
          <w:ilvl w:val="1"/>
          <w:numId w:val="5"/>
        </w:numPr>
        <w:spacing w:before="240" w:after="240"/>
        <w:jc w:val="both"/>
        <w:rPr>
          <w:rFonts w:ascii="Book Antiqua" w:hAnsi="Book Antiqua" w:cstheme="minorBidi"/>
          <w:bCs/>
        </w:rPr>
      </w:pPr>
      <w:proofErr w:type="gramStart"/>
      <w:r w:rsidRPr="000063EE">
        <w:rPr>
          <w:rFonts w:ascii="Book Antiqua" w:hAnsi="Book Antiqua" w:cstheme="minorBidi"/>
          <w:bCs/>
        </w:rPr>
        <w:t>This Contract shall be governed by the laws of the Republic of Lebanon</w:t>
      </w:r>
      <w:proofErr w:type="gramEnd"/>
      <w:r w:rsidRPr="000063EE">
        <w:rPr>
          <w:rFonts w:ascii="Book Antiqua" w:hAnsi="Book Antiqua" w:cstheme="minorBidi"/>
          <w:bCs/>
        </w:rPr>
        <w:t xml:space="preserve">. </w:t>
      </w:r>
    </w:p>
    <w:p w14:paraId="6A809CDC" w14:textId="77777777" w:rsidR="00AC6117" w:rsidRPr="000063EE" w:rsidRDefault="00AC6117" w:rsidP="00AC6117">
      <w:pPr>
        <w:pStyle w:val="ListParagraph"/>
        <w:spacing w:before="240" w:after="240"/>
        <w:jc w:val="both"/>
        <w:rPr>
          <w:rFonts w:ascii="Book Antiqua" w:hAnsi="Book Antiqua" w:cstheme="minorBidi"/>
          <w:bCs/>
        </w:rPr>
      </w:pPr>
    </w:p>
    <w:p w14:paraId="630EA10D" w14:textId="77777777" w:rsidR="00466DBD" w:rsidRDefault="00466DBD" w:rsidP="00FE17B9">
      <w:pPr>
        <w:pStyle w:val="ListParagraph"/>
        <w:numPr>
          <w:ilvl w:val="1"/>
          <w:numId w:val="5"/>
        </w:numPr>
        <w:spacing w:before="240" w:after="240"/>
        <w:jc w:val="both"/>
        <w:rPr>
          <w:rFonts w:ascii="Book Antiqua" w:hAnsi="Book Antiqua" w:cstheme="minorBidi"/>
          <w:bCs/>
        </w:rPr>
      </w:pPr>
      <w:r w:rsidRPr="000063EE">
        <w:rPr>
          <w:rFonts w:ascii="Book Antiqua" w:hAnsi="Book Antiqua" w:cstheme="minorBidi"/>
          <w:bCs/>
        </w:rPr>
        <w:lastRenderedPageBreak/>
        <w:t xml:space="preserve">By common </w:t>
      </w:r>
      <w:r w:rsidR="005E7B78">
        <w:rPr>
          <w:rFonts w:ascii="Book Antiqua" w:hAnsi="Book Antiqua" w:cstheme="minorBidi"/>
          <w:bCs/>
        </w:rPr>
        <w:t>Contract of adherence</w:t>
      </w:r>
      <w:r w:rsidR="0074043E" w:rsidRPr="000063EE">
        <w:rPr>
          <w:rFonts w:ascii="Book Antiqua" w:hAnsi="Book Antiqua" w:cstheme="minorBidi"/>
          <w:bCs/>
        </w:rPr>
        <w:t xml:space="preserve"> between the two parties</w:t>
      </w:r>
      <w:r w:rsidRPr="000063EE">
        <w:rPr>
          <w:rFonts w:ascii="Book Antiqua" w:hAnsi="Book Antiqua" w:cstheme="minorBidi"/>
          <w:bCs/>
        </w:rPr>
        <w:t xml:space="preserve">, the Lebanese Courts </w:t>
      </w:r>
      <w:proofErr w:type="gramStart"/>
      <w:r w:rsidRPr="000063EE">
        <w:rPr>
          <w:rFonts w:ascii="Book Antiqua" w:hAnsi="Book Antiqua" w:cstheme="minorBidi"/>
          <w:bCs/>
        </w:rPr>
        <w:t>are considered</w:t>
      </w:r>
      <w:proofErr w:type="gramEnd"/>
      <w:r w:rsidRPr="000063EE">
        <w:rPr>
          <w:rFonts w:ascii="Book Antiqua" w:hAnsi="Book Antiqua" w:cstheme="minorBidi"/>
          <w:bCs/>
        </w:rPr>
        <w:t xml:space="preserve"> the competent authorities to hear any litigation arising of this </w:t>
      </w:r>
      <w:r w:rsidR="005E7B78">
        <w:rPr>
          <w:rFonts w:ascii="Book Antiqua" w:hAnsi="Book Antiqua" w:cstheme="minorBidi"/>
          <w:bCs/>
        </w:rPr>
        <w:t>Contract of adherence</w:t>
      </w:r>
      <w:r w:rsidRPr="000063EE">
        <w:rPr>
          <w:rFonts w:ascii="Book Antiqua" w:hAnsi="Book Antiqua" w:cstheme="minorBidi"/>
          <w:bCs/>
        </w:rPr>
        <w:t xml:space="preserve">. </w:t>
      </w:r>
    </w:p>
    <w:p w14:paraId="43455699" w14:textId="0582C9A1" w:rsidR="00FC686E" w:rsidRDefault="00FC686E" w:rsidP="00FC686E">
      <w:pPr>
        <w:pStyle w:val="ListParagraph"/>
        <w:rPr>
          <w:rFonts w:ascii="Book Antiqua" w:hAnsi="Book Antiqua" w:cstheme="minorBidi"/>
          <w:bCs/>
        </w:rPr>
      </w:pPr>
    </w:p>
    <w:p w14:paraId="057DC855" w14:textId="39314599" w:rsidR="007E137F" w:rsidRDefault="007E137F" w:rsidP="00FC686E">
      <w:pPr>
        <w:pStyle w:val="ListParagraph"/>
        <w:rPr>
          <w:rFonts w:ascii="Book Antiqua" w:hAnsi="Book Antiqua" w:cstheme="minorBidi"/>
          <w:bCs/>
        </w:rPr>
      </w:pPr>
    </w:p>
    <w:p w14:paraId="3247E0F7" w14:textId="77777777" w:rsidR="007E137F" w:rsidRPr="00FC686E" w:rsidRDefault="007E137F" w:rsidP="00FC686E">
      <w:pPr>
        <w:pStyle w:val="ListParagraph"/>
        <w:rPr>
          <w:rFonts w:ascii="Book Antiqua" w:hAnsi="Book Antiqua" w:cstheme="minorBidi"/>
          <w:bCs/>
        </w:rPr>
      </w:pPr>
    </w:p>
    <w:p w14:paraId="5618147B" w14:textId="77777777" w:rsidR="00FC686E" w:rsidRPr="00FC686E" w:rsidRDefault="00FC686E" w:rsidP="00FC686E">
      <w:pPr>
        <w:spacing w:before="240" w:after="240"/>
        <w:jc w:val="both"/>
        <w:rPr>
          <w:rFonts w:ascii="Book Antiqua" w:hAnsi="Book Antiqua" w:cstheme="minorBidi"/>
          <w:b/>
          <w:u w:val="single"/>
        </w:rPr>
      </w:pPr>
      <w:r w:rsidRPr="00FC686E">
        <w:rPr>
          <w:rFonts w:ascii="Book Antiqua" w:hAnsi="Book Antiqua" w:cstheme="minorBidi"/>
          <w:b/>
          <w:u w:val="single"/>
        </w:rPr>
        <w:t>Article 14:</w:t>
      </w:r>
      <w:r w:rsidRPr="00FC686E">
        <w:rPr>
          <w:rFonts w:ascii="Book Antiqua" w:hAnsi="Book Antiqua" w:cstheme="minorBidi"/>
          <w:b/>
        </w:rPr>
        <w:t xml:space="preserve"> Tax, duties and levies</w:t>
      </w:r>
    </w:p>
    <w:p w14:paraId="74D697E9" w14:textId="77777777" w:rsidR="00FC686E" w:rsidRPr="003825F4" w:rsidRDefault="00FC686E" w:rsidP="00FC686E">
      <w:pPr>
        <w:pStyle w:val="NoSpacing"/>
        <w:jc w:val="both"/>
        <w:rPr>
          <w:rFonts w:ascii="Book Antiqua" w:eastAsia="Times New Roman" w:hAnsi="Book Antiqua"/>
          <w:bCs/>
          <w:sz w:val="24"/>
          <w:szCs w:val="24"/>
          <w:lang w:val="en-GB" w:eastAsia="en-GB"/>
        </w:rPr>
      </w:pPr>
      <w:r w:rsidRPr="003825F4">
        <w:rPr>
          <w:rFonts w:ascii="Book Antiqua" w:eastAsia="Times New Roman" w:hAnsi="Book Antiqua"/>
          <w:bCs/>
          <w:sz w:val="24"/>
          <w:szCs w:val="24"/>
          <w:lang w:val="en-GB" w:eastAsia="en-GB"/>
        </w:rPr>
        <w:t>Either party shall be liable for the taxes, levies, duties and other fiscal charges imposed on it by the Laws and regulations in Lebanon including the stamp duty.</w:t>
      </w:r>
    </w:p>
    <w:p w14:paraId="678EAEB1" w14:textId="6A4F4BA4" w:rsidR="00FC686E" w:rsidRDefault="00FC686E" w:rsidP="008A78B2">
      <w:pPr>
        <w:pStyle w:val="NoSpacing"/>
        <w:jc w:val="both"/>
        <w:rPr>
          <w:rFonts w:ascii="Book Antiqua" w:eastAsia="Times New Roman" w:hAnsi="Book Antiqua"/>
          <w:bCs/>
          <w:sz w:val="24"/>
          <w:szCs w:val="24"/>
          <w:lang w:val="en-GB" w:eastAsia="en-GB"/>
        </w:rPr>
      </w:pPr>
      <w:proofErr w:type="gramStart"/>
      <w:r w:rsidRPr="003825F4">
        <w:rPr>
          <w:rFonts w:ascii="Book Antiqua" w:eastAsia="Times New Roman" w:hAnsi="Book Antiqua"/>
          <w:bCs/>
          <w:sz w:val="24"/>
          <w:szCs w:val="24"/>
          <w:lang w:val="en-GB" w:eastAsia="en-GB"/>
        </w:rPr>
        <w:t xml:space="preserve">In case the </w:t>
      </w:r>
      <w:r w:rsidR="004A17B2">
        <w:rPr>
          <w:rFonts w:ascii="Book Antiqua" w:eastAsia="Times New Roman" w:hAnsi="Book Antiqua"/>
          <w:bCs/>
          <w:sz w:val="24"/>
          <w:szCs w:val="24"/>
          <w:lang w:val="en-GB" w:eastAsia="en-GB"/>
        </w:rPr>
        <w:t>Second Party</w:t>
      </w:r>
      <w:r w:rsidRPr="003825F4">
        <w:rPr>
          <w:rFonts w:ascii="Book Antiqua" w:eastAsia="Times New Roman" w:hAnsi="Book Antiqua"/>
          <w:bCs/>
          <w:sz w:val="24"/>
          <w:szCs w:val="24"/>
          <w:lang w:val="en-GB" w:eastAsia="en-GB"/>
        </w:rPr>
        <w:t xml:space="preserve">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w:t>
      </w:r>
      <w:r w:rsidR="004A17B2">
        <w:rPr>
          <w:rFonts w:ascii="Book Antiqua" w:eastAsia="Times New Roman" w:hAnsi="Book Antiqua"/>
          <w:bCs/>
          <w:sz w:val="24"/>
          <w:szCs w:val="24"/>
          <w:lang w:val="en-GB" w:eastAsia="en-GB"/>
        </w:rPr>
        <w:t>The Second Party</w:t>
      </w:r>
      <w:r w:rsidRPr="003825F4">
        <w:rPr>
          <w:rFonts w:ascii="Book Antiqua" w:eastAsia="Times New Roman" w:hAnsi="Book Antiqua"/>
          <w:bCs/>
          <w:sz w:val="24"/>
          <w:szCs w:val="24"/>
          <w:lang w:val="en-GB" w:eastAsia="en-GB"/>
        </w:rPr>
        <w:t xml:space="preserve"> under this Contract of Adherence.</w:t>
      </w:r>
      <w:proofErr w:type="gramEnd"/>
    </w:p>
    <w:p w14:paraId="7F15B5EE" w14:textId="77777777" w:rsidR="006D73EB" w:rsidRDefault="006D73EB" w:rsidP="008A78B2">
      <w:pPr>
        <w:pStyle w:val="NoSpacing"/>
        <w:jc w:val="both"/>
        <w:rPr>
          <w:rFonts w:ascii="Book Antiqua" w:eastAsia="Times New Roman" w:hAnsi="Book Antiqua"/>
          <w:bCs/>
          <w:sz w:val="24"/>
          <w:szCs w:val="24"/>
          <w:lang w:val="en-GB" w:eastAsia="en-GB"/>
        </w:rPr>
      </w:pPr>
    </w:p>
    <w:p w14:paraId="67D0AF9D" w14:textId="77777777" w:rsidR="000A5C95" w:rsidRPr="003825F4" w:rsidRDefault="000A5C95" w:rsidP="00FC686E">
      <w:pPr>
        <w:pStyle w:val="NoSpacing"/>
        <w:jc w:val="both"/>
        <w:rPr>
          <w:rFonts w:ascii="Book Antiqua" w:eastAsia="Times New Roman" w:hAnsi="Book Antiqua"/>
          <w:bCs/>
          <w:sz w:val="24"/>
          <w:szCs w:val="24"/>
          <w:lang w:val="en-GB" w:eastAsia="en-GB"/>
        </w:rPr>
      </w:pPr>
    </w:p>
    <w:p w14:paraId="4BEE08C7" w14:textId="77777777" w:rsidR="00141BD4" w:rsidRPr="00FC686E" w:rsidRDefault="00141BD4" w:rsidP="00871ABE">
      <w:pPr>
        <w:spacing w:before="240" w:after="240"/>
        <w:jc w:val="both"/>
        <w:rPr>
          <w:rFonts w:ascii="Book Antiqua" w:hAnsi="Book Antiqua" w:cstheme="minorBidi"/>
          <w:b/>
          <w:u w:val="single"/>
        </w:rPr>
      </w:pPr>
      <w:r w:rsidRPr="00FC686E">
        <w:rPr>
          <w:rFonts w:ascii="Book Antiqua" w:hAnsi="Book Antiqua" w:cstheme="minorBidi"/>
          <w:b/>
          <w:u w:val="single"/>
        </w:rPr>
        <w:t>Article 1</w:t>
      </w:r>
      <w:r>
        <w:rPr>
          <w:rFonts w:ascii="Book Antiqua" w:hAnsi="Book Antiqua" w:cstheme="minorBidi"/>
          <w:b/>
          <w:u w:val="single"/>
        </w:rPr>
        <w:t>5</w:t>
      </w:r>
      <w:r w:rsidRPr="00FC686E">
        <w:rPr>
          <w:rFonts w:ascii="Book Antiqua" w:hAnsi="Book Antiqua" w:cstheme="minorBidi"/>
          <w:b/>
          <w:u w:val="single"/>
        </w:rPr>
        <w:t>:</w:t>
      </w:r>
      <w:r w:rsidRPr="00FC686E">
        <w:rPr>
          <w:rFonts w:ascii="Book Antiqua" w:hAnsi="Book Antiqua" w:cstheme="minorBidi"/>
          <w:b/>
        </w:rPr>
        <w:t xml:space="preserve"> </w:t>
      </w:r>
      <w:r w:rsidR="00871ABE">
        <w:rPr>
          <w:rFonts w:ascii="Book Antiqua" w:hAnsi="Book Antiqua" w:cstheme="minorBidi"/>
          <w:b/>
        </w:rPr>
        <w:t>PERFORMANCE BOND</w:t>
      </w:r>
    </w:p>
    <w:p w14:paraId="05D3A5F8" w14:textId="32A00CC5" w:rsidR="003825F4" w:rsidRPr="00871ABE" w:rsidRDefault="003825F4" w:rsidP="0002270B">
      <w:pPr>
        <w:jc w:val="both"/>
        <w:rPr>
          <w:rFonts w:ascii="Book Antiqua" w:hAnsi="Book Antiqua" w:cstheme="minorBidi"/>
          <w:bCs/>
        </w:rPr>
      </w:pPr>
      <w:r w:rsidRPr="00871ABE">
        <w:rPr>
          <w:rFonts w:ascii="Book Antiqua" w:hAnsi="Book Antiqua" w:cstheme="minorBidi"/>
          <w:bCs/>
        </w:rPr>
        <w:t xml:space="preserve">Within fifteen (15) days of </w:t>
      </w:r>
      <w:r w:rsidR="00871ABE">
        <w:rPr>
          <w:rFonts w:ascii="Book Antiqua" w:hAnsi="Book Antiqua" w:cstheme="minorBidi"/>
          <w:bCs/>
        </w:rPr>
        <w:t>signing the present Contract of Adherence</w:t>
      </w:r>
      <w:r w:rsidRPr="00871ABE">
        <w:rPr>
          <w:rFonts w:ascii="Book Antiqua" w:hAnsi="Book Antiqua" w:cstheme="minorBidi"/>
          <w:bCs/>
        </w:rPr>
        <w:t xml:space="preserve">, </w:t>
      </w:r>
      <w:r w:rsidR="00871ABE">
        <w:rPr>
          <w:rFonts w:ascii="Book Antiqua" w:hAnsi="Book Antiqua" w:cstheme="minorBidi"/>
          <w:bCs/>
        </w:rPr>
        <w:t>the Second Party</w:t>
      </w:r>
      <w:r w:rsidRPr="00871ABE">
        <w:rPr>
          <w:rFonts w:ascii="Book Antiqua" w:hAnsi="Book Antiqua" w:cstheme="minorBidi"/>
          <w:bCs/>
        </w:rPr>
        <w:t xml:space="preserve"> shall provide MIC2 with a Performance Bond in an amount equal to </w:t>
      </w:r>
      <w:r w:rsidR="0002270B" w:rsidRPr="00D733EA">
        <w:rPr>
          <w:rFonts w:ascii="Book Antiqua" w:hAnsi="Book Antiqua" w:cstheme="minorBidi"/>
          <w:bCs/>
        </w:rPr>
        <w:t xml:space="preserve">10% of the estimated collected amount for the transactions of year 1 defined in </w:t>
      </w:r>
      <w:r w:rsidR="0002270B">
        <w:rPr>
          <w:rFonts w:ascii="Book Antiqua" w:hAnsi="Book Antiqua" w:cstheme="minorBidi"/>
          <w:bCs/>
        </w:rPr>
        <w:t xml:space="preserve">the </w:t>
      </w:r>
      <w:r w:rsidR="0002270B" w:rsidRPr="00D733EA">
        <w:rPr>
          <w:rFonts w:ascii="Book Antiqua" w:hAnsi="Book Antiqua" w:cstheme="minorBidi"/>
          <w:bCs/>
        </w:rPr>
        <w:t xml:space="preserve">submitted </w:t>
      </w:r>
      <w:proofErr w:type="spellStart"/>
      <w:proofErr w:type="gramStart"/>
      <w:r w:rsidR="0002270B" w:rsidRPr="00D733EA">
        <w:rPr>
          <w:rFonts w:ascii="Book Antiqua" w:hAnsi="Book Antiqua" w:cstheme="minorBidi"/>
          <w:bCs/>
        </w:rPr>
        <w:t>BoQ</w:t>
      </w:r>
      <w:proofErr w:type="spellEnd"/>
      <w:proofErr w:type="gramEnd"/>
      <w:r w:rsidR="0002270B">
        <w:rPr>
          <w:rFonts w:ascii="Book Antiqua" w:hAnsi="Book Antiqua" w:cstheme="minorBidi"/>
          <w:bCs/>
        </w:rPr>
        <w:t xml:space="preserve"> in annex (1)</w:t>
      </w:r>
      <w:r w:rsidR="0002270B" w:rsidRPr="000E58D0">
        <w:rPr>
          <w:sz w:val="18"/>
          <w:szCs w:val="18"/>
        </w:rPr>
        <w:t>.</w:t>
      </w:r>
      <w:r w:rsidR="0084348B">
        <w:rPr>
          <w:rFonts w:ascii="Book Antiqua" w:hAnsi="Book Antiqua" w:cstheme="minorBidi"/>
          <w:bCs/>
        </w:rPr>
        <w:t xml:space="preserve"> </w:t>
      </w:r>
      <w:r w:rsidRPr="00871ABE">
        <w:rPr>
          <w:rFonts w:ascii="Book Antiqua" w:hAnsi="Book Antiqua" w:cstheme="minorBidi"/>
          <w:bCs/>
        </w:rPr>
        <w:t xml:space="preserve">including VAT (if applicable) in Fresh USD issued by an accredited Lebanese Bank listed on the Lebanese Central Bank list of Banks or foreign bank, that have received a credit rating of at least a “prime” investment grade (BBB or above), to guarantee the implementation by </w:t>
      </w:r>
      <w:r w:rsidR="001A4546">
        <w:rPr>
          <w:rFonts w:ascii="Book Antiqua" w:hAnsi="Book Antiqua" w:cstheme="minorBidi"/>
          <w:bCs/>
        </w:rPr>
        <w:t>the Second Party</w:t>
      </w:r>
      <w:r w:rsidRPr="00871ABE">
        <w:rPr>
          <w:rFonts w:ascii="Book Antiqua" w:hAnsi="Book Antiqua" w:cstheme="minorBidi"/>
          <w:bCs/>
        </w:rPr>
        <w:t xml:space="preserve"> of its obligations under this Contract, particularly the implementation of the  relevant PO in good faith and in conformance with the set-out KPIs as well as the highest standards of the technical and commercial state of art within the deadlines specified by MIC2. The performance bond shall remain valid and effective from the date of issuance up to the date </w:t>
      </w:r>
      <w:r w:rsidR="001A4546">
        <w:rPr>
          <w:rFonts w:ascii="Book Antiqua" w:hAnsi="Book Antiqua" w:cstheme="minorBidi"/>
          <w:bCs/>
        </w:rPr>
        <w:t xml:space="preserve">of the </w:t>
      </w:r>
      <w:r w:rsidR="001A4546" w:rsidRPr="001A4546">
        <w:rPr>
          <w:rFonts w:ascii="Book Antiqua" w:hAnsi="Book Antiqua" w:cstheme="minorBidi"/>
          <w:b/>
        </w:rPr>
        <w:t>expiration of the contract</w:t>
      </w:r>
      <w:r w:rsidRPr="00871ABE">
        <w:rPr>
          <w:rFonts w:ascii="Book Antiqua" w:hAnsi="Book Antiqua" w:cstheme="minorBidi"/>
          <w:bCs/>
        </w:rPr>
        <w:t xml:space="preserve">. The text of the said Performance Bond </w:t>
      </w:r>
      <w:proofErr w:type="gramStart"/>
      <w:r w:rsidRPr="00871ABE">
        <w:rPr>
          <w:rFonts w:ascii="Book Antiqua" w:hAnsi="Book Antiqua" w:cstheme="minorBidi"/>
          <w:bCs/>
        </w:rPr>
        <w:t>is attached</w:t>
      </w:r>
      <w:proofErr w:type="gramEnd"/>
      <w:r w:rsidRPr="00871ABE">
        <w:rPr>
          <w:rFonts w:ascii="Book Antiqua" w:hAnsi="Book Antiqua" w:cstheme="minorBidi"/>
          <w:bCs/>
        </w:rPr>
        <w:t xml:space="preserve"> to this Contract as </w:t>
      </w:r>
      <w:r w:rsidR="001A4546">
        <w:rPr>
          <w:rFonts w:ascii="Book Antiqua" w:hAnsi="Book Antiqua" w:cstheme="minorBidi"/>
          <w:bCs/>
        </w:rPr>
        <w:t xml:space="preserve">Annex </w:t>
      </w:r>
      <w:r w:rsidRPr="00871ABE">
        <w:rPr>
          <w:rFonts w:ascii="Book Antiqua" w:hAnsi="Book Antiqua" w:cstheme="minorBidi"/>
          <w:bCs/>
        </w:rPr>
        <w:t>(</w:t>
      </w:r>
      <w:r w:rsidR="001A4546">
        <w:rPr>
          <w:rFonts w:ascii="Book Antiqua" w:hAnsi="Book Antiqua" w:cstheme="minorBidi"/>
          <w:bCs/>
        </w:rPr>
        <w:t>5</w:t>
      </w:r>
      <w:r w:rsidRPr="00871ABE">
        <w:rPr>
          <w:rFonts w:ascii="Book Antiqua" w:hAnsi="Book Antiqua" w:cstheme="minorBidi"/>
          <w:bCs/>
        </w:rPr>
        <w:t>).</w:t>
      </w:r>
    </w:p>
    <w:p w14:paraId="2392CF3F" w14:textId="08937260" w:rsidR="000063EE" w:rsidRDefault="000063EE" w:rsidP="000063EE">
      <w:pPr>
        <w:pStyle w:val="ListParagraph"/>
        <w:spacing w:before="240" w:after="240"/>
        <w:jc w:val="both"/>
        <w:rPr>
          <w:rFonts w:ascii="Book Antiqua" w:hAnsi="Book Antiqua" w:cstheme="minorBidi"/>
          <w:bCs/>
        </w:rPr>
      </w:pPr>
    </w:p>
    <w:p w14:paraId="1B97861F" w14:textId="35C7F13B" w:rsidR="0049780C" w:rsidRDefault="0049780C" w:rsidP="000063EE">
      <w:pPr>
        <w:pStyle w:val="ListParagraph"/>
        <w:spacing w:before="240" w:after="240"/>
        <w:jc w:val="both"/>
        <w:rPr>
          <w:rFonts w:ascii="Book Antiqua" w:hAnsi="Book Antiqua" w:cstheme="minorBidi"/>
          <w:bCs/>
        </w:rPr>
      </w:pPr>
    </w:p>
    <w:p w14:paraId="527E234C" w14:textId="7BBF621C" w:rsidR="0049780C" w:rsidRDefault="0049780C" w:rsidP="000063EE">
      <w:pPr>
        <w:pStyle w:val="ListParagraph"/>
        <w:spacing w:before="240" w:after="240"/>
        <w:jc w:val="both"/>
        <w:rPr>
          <w:rFonts w:ascii="Book Antiqua" w:hAnsi="Book Antiqua" w:cstheme="minorBidi"/>
          <w:bCs/>
        </w:rPr>
      </w:pPr>
    </w:p>
    <w:p w14:paraId="7823CC12" w14:textId="63B057BD" w:rsidR="0049780C" w:rsidRDefault="0049780C" w:rsidP="000063EE">
      <w:pPr>
        <w:pStyle w:val="ListParagraph"/>
        <w:spacing w:before="240" w:after="240"/>
        <w:jc w:val="both"/>
        <w:rPr>
          <w:rFonts w:ascii="Book Antiqua" w:hAnsi="Book Antiqua" w:cstheme="minorBidi"/>
          <w:bCs/>
        </w:rPr>
      </w:pPr>
    </w:p>
    <w:p w14:paraId="7F22CF5D" w14:textId="38CAEA57" w:rsidR="0049780C" w:rsidRDefault="0049780C" w:rsidP="000063EE">
      <w:pPr>
        <w:pStyle w:val="ListParagraph"/>
        <w:spacing w:before="240" w:after="240"/>
        <w:jc w:val="both"/>
        <w:rPr>
          <w:rFonts w:ascii="Book Antiqua" w:hAnsi="Book Antiqua" w:cstheme="minorBidi"/>
          <w:bCs/>
        </w:rPr>
      </w:pPr>
    </w:p>
    <w:p w14:paraId="5B8CD196" w14:textId="77777777" w:rsidR="0049780C" w:rsidRDefault="0049780C" w:rsidP="000063EE">
      <w:pPr>
        <w:pStyle w:val="ListParagraph"/>
        <w:spacing w:before="240" w:after="240"/>
        <w:jc w:val="both"/>
        <w:rPr>
          <w:rFonts w:ascii="Book Antiqua" w:hAnsi="Book Antiqua" w:cstheme="minorBidi"/>
          <w:bCs/>
        </w:rPr>
      </w:pPr>
    </w:p>
    <w:p w14:paraId="5225678C" w14:textId="77777777" w:rsidR="00570CE6" w:rsidRDefault="00570CE6" w:rsidP="00A64D08">
      <w:pPr>
        <w:tabs>
          <w:tab w:val="left" w:pos="1701"/>
          <w:tab w:val="left" w:pos="9360"/>
          <w:tab w:val="left" w:pos="10080"/>
          <w:tab w:val="left" w:pos="10800"/>
          <w:tab w:val="left" w:pos="11520"/>
          <w:tab w:val="left" w:pos="12240"/>
          <w:tab w:val="left" w:pos="12960"/>
          <w:tab w:val="left" w:pos="13680"/>
          <w:tab w:val="left" w:pos="14400"/>
        </w:tabs>
        <w:spacing w:before="240" w:after="240"/>
        <w:jc w:val="both"/>
        <w:rPr>
          <w:rFonts w:ascii="Book Antiqua" w:hAnsi="Book Antiqua"/>
        </w:rPr>
      </w:pPr>
      <w:r w:rsidRPr="00A64D08">
        <w:rPr>
          <w:rFonts w:ascii="Book Antiqua" w:hAnsi="Book Antiqua"/>
        </w:rPr>
        <w:lastRenderedPageBreak/>
        <w:t xml:space="preserve">This </w:t>
      </w:r>
      <w:r w:rsidR="005E7B78">
        <w:rPr>
          <w:rFonts w:ascii="Book Antiqua" w:hAnsi="Book Antiqua"/>
        </w:rPr>
        <w:t>Contract of adherence</w:t>
      </w:r>
      <w:r w:rsidRPr="00A64D08">
        <w:rPr>
          <w:rFonts w:ascii="Book Antiqua" w:hAnsi="Book Antiqua"/>
        </w:rPr>
        <w:t xml:space="preserve"> </w:t>
      </w:r>
      <w:r w:rsidR="00387315" w:rsidRPr="00A64D08">
        <w:rPr>
          <w:rFonts w:ascii="Book Antiqua" w:hAnsi="Book Antiqua"/>
        </w:rPr>
        <w:t>is</w:t>
      </w:r>
      <w:r w:rsidRPr="00A64D08">
        <w:rPr>
          <w:rFonts w:ascii="Book Antiqua" w:hAnsi="Book Antiqua"/>
        </w:rPr>
        <w:t xml:space="preserve"> signed </w:t>
      </w:r>
      <w:r w:rsidR="00C64FEF">
        <w:rPr>
          <w:rFonts w:ascii="Book Antiqua" w:hAnsi="Book Antiqua"/>
        </w:rPr>
        <w:t>on …………………………………………</w:t>
      </w:r>
      <w:r w:rsidRPr="00A64D08">
        <w:rPr>
          <w:rFonts w:ascii="Book Antiqua" w:hAnsi="Book Antiqua"/>
        </w:rPr>
        <w:t xml:space="preserve">and certified in two (2) original copies, each Party acknowledging having received its original copy, by the hands of their duly authorised officers, on the date and year written below. </w:t>
      </w:r>
    </w:p>
    <w:tbl>
      <w:tblPr>
        <w:tblW w:w="10116" w:type="dxa"/>
        <w:tblLook w:val="04A0" w:firstRow="1" w:lastRow="0" w:firstColumn="1" w:lastColumn="0" w:noHBand="0" w:noVBand="1"/>
      </w:tblPr>
      <w:tblGrid>
        <w:gridCol w:w="5328"/>
        <w:gridCol w:w="4788"/>
      </w:tblGrid>
      <w:tr w:rsidR="00C64FEF" w14:paraId="3BFFCDCE" w14:textId="77777777" w:rsidTr="00B20AB0">
        <w:trPr>
          <w:trHeight w:val="2285"/>
        </w:trPr>
        <w:tc>
          <w:tcPr>
            <w:tcW w:w="5328" w:type="dxa"/>
          </w:tcPr>
          <w:p w14:paraId="00024087" w14:textId="77777777" w:rsidR="00C64FEF" w:rsidRDefault="00C64FEF" w:rsidP="00A64D08">
            <w:pPr>
              <w:tabs>
                <w:tab w:val="left" w:pos="1701"/>
                <w:tab w:val="left" w:pos="9360"/>
                <w:tab w:val="left" w:pos="10080"/>
                <w:tab w:val="left" w:pos="10800"/>
                <w:tab w:val="left" w:pos="11520"/>
                <w:tab w:val="left" w:pos="12240"/>
                <w:tab w:val="left" w:pos="12960"/>
                <w:tab w:val="left" w:pos="13680"/>
                <w:tab w:val="left" w:pos="14400"/>
              </w:tabs>
              <w:spacing w:before="240" w:after="240"/>
              <w:jc w:val="both"/>
              <w:rPr>
                <w:rFonts w:ascii="Book Antiqua" w:hAnsi="Book Antiqua" w:cstheme="minorBidi"/>
              </w:rPr>
            </w:pPr>
            <w:r w:rsidRPr="00A64D08">
              <w:rPr>
                <w:rFonts w:ascii="Book Antiqua" w:hAnsi="Book Antiqua" w:cstheme="minorBidi"/>
              </w:rPr>
              <w:t xml:space="preserve">For and on behalf of </w:t>
            </w:r>
            <w:r>
              <w:rPr>
                <w:rFonts w:ascii="Book Antiqua" w:hAnsi="Book Antiqua" w:cstheme="minorBidi"/>
              </w:rPr>
              <w:t>THE FIRST PARTY</w:t>
            </w:r>
            <w:r w:rsidRPr="00A64D08">
              <w:rPr>
                <w:rFonts w:ascii="Book Antiqua" w:hAnsi="Book Antiqua" w:cstheme="minorBidi"/>
              </w:rPr>
              <w:t xml:space="preserve">  </w:t>
            </w:r>
          </w:p>
          <w:p w14:paraId="71722646" w14:textId="77777777" w:rsidR="00C64FEF" w:rsidRDefault="006E0E07" w:rsidP="00B20AB0">
            <w:pPr>
              <w:tabs>
                <w:tab w:val="left" w:pos="1080"/>
                <w:tab w:val="left" w:pos="9360"/>
                <w:tab w:val="left" w:pos="10080"/>
                <w:tab w:val="left" w:pos="10800"/>
                <w:tab w:val="left" w:pos="11520"/>
                <w:tab w:val="left" w:pos="12240"/>
                <w:tab w:val="left" w:pos="12960"/>
                <w:tab w:val="left" w:pos="13680"/>
                <w:tab w:val="left" w:pos="14400"/>
              </w:tabs>
              <w:spacing w:before="240" w:after="240"/>
              <w:ind w:left="180"/>
              <w:jc w:val="both"/>
              <w:rPr>
                <w:rFonts w:ascii="Book Antiqua" w:hAnsi="Book Antiqua" w:cstheme="minorBidi"/>
                <w:b/>
                <w:bCs/>
              </w:rPr>
            </w:pPr>
            <w:r>
              <w:rPr>
                <w:rFonts w:ascii="Book Antiqua" w:hAnsi="Book Antiqua" w:cstheme="minorBidi"/>
              </w:rPr>
              <w:t xml:space="preserve">             </w:t>
            </w:r>
            <w:r w:rsidR="00C64FEF" w:rsidRPr="00A64D08">
              <w:rPr>
                <w:rFonts w:ascii="Book Antiqua" w:hAnsi="Book Antiqua" w:cstheme="minorBidi"/>
                <w:b/>
                <w:bCs/>
                <w:u w:val="single"/>
              </w:rPr>
              <w:t>Name:</w:t>
            </w:r>
            <w:r w:rsidR="00C64FEF">
              <w:rPr>
                <w:rFonts w:ascii="Book Antiqua" w:hAnsi="Book Antiqua" w:cstheme="minorBidi"/>
                <w:b/>
                <w:bCs/>
              </w:rPr>
              <w:t xml:space="preserve"> Salem Itani</w:t>
            </w:r>
          </w:p>
          <w:p w14:paraId="43334437" w14:textId="77777777" w:rsidR="006E0E07" w:rsidRDefault="00C64FEF" w:rsidP="00B20AB0">
            <w:pPr>
              <w:tabs>
                <w:tab w:val="left" w:pos="900"/>
                <w:tab w:val="left" w:pos="9360"/>
                <w:tab w:val="left" w:pos="10080"/>
                <w:tab w:val="left" w:pos="10800"/>
                <w:tab w:val="left" w:pos="11520"/>
                <w:tab w:val="left" w:pos="12240"/>
                <w:tab w:val="left" w:pos="12960"/>
                <w:tab w:val="left" w:pos="13680"/>
                <w:tab w:val="left" w:pos="14400"/>
              </w:tabs>
              <w:spacing w:before="240" w:after="240"/>
              <w:ind w:left="180"/>
              <w:rPr>
                <w:rFonts w:ascii="Book Antiqua" w:hAnsi="Book Antiqua" w:cstheme="minorBidi"/>
              </w:rPr>
            </w:pPr>
            <w:r w:rsidRPr="00A64D08">
              <w:rPr>
                <w:rFonts w:ascii="Book Antiqua" w:hAnsi="Book Antiqua" w:cstheme="minorBidi"/>
                <w:b/>
                <w:bCs/>
              </w:rPr>
              <w:tab/>
            </w:r>
            <w:r w:rsidRPr="00A64D08">
              <w:rPr>
                <w:rFonts w:ascii="Book Antiqua" w:hAnsi="Book Antiqua" w:cstheme="minorBidi"/>
              </w:rPr>
              <w:t xml:space="preserve"> </w:t>
            </w:r>
            <w:r w:rsidRPr="00A64D08">
              <w:rPr>
                <w:rFonts w:ascii="Book Antiqua" w:hAnsi="Book Antiqua" w:cstheme="minorBidi"/>
                <w:b/>
                <w:bCs/>
                <w:u w:val="single"/>
              </w:rPr>
              <w:t>Title:</w:t>
            </w:r>
            <w:r w:rsidR="006E0E07">
              <w:rPr>
                <w:rFonts w:ascii="Book Antiqua" w:hAnsi="Book Antiqua" w:cstheme="minorBidi"/>
                <w:b/>
                <w:bCs/>
                <w:u w:val="single"/>
              </w:rPr>
              <w:t xml:space="preserve"> </w:t>
            </w:r>
            <w:r>
              <w:rPr>
                <w:rFonts w:ascii="Book Antiqua" w:hAnsi="Book Antiqua" w:cstheme="minorBidi"/>
                <w:b/>
                <w:bCs/>
              </w:rPr>
              <w:t>Chairman General Manager</w:t>
            </w:r>
            <w:r w:rsidRPr="00A64D08">
              <w:rPr>
                <w:rFonts w:ascii="Book Antiqua" w:hAnsi="Book Antiqua" w:cstheme="minorBidi"/>
              </w:rPr>
              <w:t xml:space="preserve"> </w:t>
            </w:r>
          </w:p>
          <w:p w14:paraId="29ACE3BE" w14:textId="77777777" w:rsidR="00C64FEF" w:rsidRDefault="00C64FEF" w:rsidP="00B20AB0">
            <w:pPr>
              <w:tabs>
                <w:tab w:val="left" w:pos="900"/>
                <w:tab w:val="left" w:pos="9360"/>
                <w:tab w:val="left" w:pos="10080"/>
                <w:tab w:val="left" w:pos="10800"/>
                <w:tab w:val="left" w:pos="11520"/>
                <w:tab w:val="left" w:pos="12240"/>
                <w:tab w:val="left" w:pos="12960"/>
                <w:tab w:val="left" w:pos="13680"/>
                <w:tab w:val="left" w:pos="14400"/>
              </w:tabs>
              <w:spacing w:before="240" w:after="240"/>
              <w:ind w:left="180"/>
              <w:rPr>
                <w:rFonts w:ascii="Book Antiqua" w:hAnsi="Book Antiqua" w:cstheme="minorBidi"/>
                <w:b/>
                <w:bCs/>
                <w:u w:val="single"/>
              </w:rPr>
            </w:pPr>
            <w:r w:rsidRPr="00A64D08">
              <w:rPr>
                <w:rFonts w:ascii="Book Antiqua" w:hAnsi="Book Antiqua" w:cstheme="minorBidi"/>
              </w:rPr>
              <w:t xml:space="preserve">            </w:t>
            </w:r>
            <w:r w:rsidR="006E0E07" w:rsidRPr="00A64D08">
              <w:rPr>
                <w:rFonts w:ascii="Book Antiqua" w:hAnsi="Book Antiqua" w:cstheme="minorBidi"/>
                <w:b/>
                <w:bCs/>
                <w:u w:val="single"/>
              </w:rPr>
              <w:t>Signature:</w:t>
            </w:r>
          </w:p>
          <w:p w14:paraId="383EC86D" w14:textId="634796A7" w:rsidR="00B20AB0" w:rsidRDefault="00B20AB0" w:rsidP="006E0E07">
            <w:pPr>
              <w:tabs>
                <w:tab w:val="left" w:pos="900"/>
                <w:tab w:val="left" w:pos="9360"/>
                <w:tab w:val="left" w:pos="10080"/>
                <w:tab w:val="left" w:pos="10800"/>
                <w:tab w:val="left" w:pos="11520"/>
                <w:tab w:val="left" w:pos="12240"/>
                <w:tab w:val="left" w:pos="12960"/>
                <w:tab w:val="left" w:pos="13680"/>
                <w:tab w:val="left" w:pos="14400"/>
              </w:tabs>
              <w:spacing w:before="240" w:after="240"/>
              <w:ind w:left="270"/>
              <w:rPr>
                <w:rFonts w:ascii="Book Antiqua" w:hAnsi="Book Antiqua" w:cstheme="minorBidi"/>
                <w:b/>
                <w:bCs/>
                <w:u w:val="single"/>
              </w:rPr>
            </w:pPr>
          </w:p>
          <w:p w14:paraId="4C6B6A32" w14:textId="77777777" w:rsidR="00B20AB0" w:rsidRDefault="00B20AB0" w:rsidP="006E0E07">
            <w:pPr>
              <w:tabs>
                <w:tab w:val="left" w:pos="900"/>
                <w:tab w:val="left" w:pos="9360"/>
                <w:tab w:val="left" w:pos="10080"/>
                <w:tab w:val="left" w:pos="10800"/>
                <w:tab w:val="left" w:pos="11520"/>
                <w:tab w:val="left" w:pos="12240"/>
                <w:tab w:val="left" w:pos="12960"/>
                <w:tab w:val="left" w:pos="13680"/>
                <w:tab w:val="left" w:pos="14400"/>
              </w:tabs>
              <w:spacing w:before="240" w:after="240"/>
              <w:ind w:left="270"/>
              <w:rPr>
                <w:rFonts w:ascii="Book Antiqua" w:hAnsi="Book Antiqua" w:cstheme="minorBidi"/>
                <w:b/>
                <w:bCs/>
                <w:u w:val="single"/>
              </w:rPr>
            </w:pPr>
          </w:p>
          <w:p w14:paraId="0821EB64" w14:textId="77777777" w:rsidR="00B20AB0" w:rsidRPr="00B20AB0" w:rsidRDefault="00B20AB0" w:rsidP="00B20AB0">
            <w:pPr>
              <w:tabs>
                <w:tab w:val="left" w:pos="900"/>
                <w:tab w:val="left" w:pos="9360"/>
                <w:tab w:val="left" w:pos="10080"/>
                <w:tab w:val="left" w:pos="10800"/>
                <w:tab w:val="left" w:pos="11520"/>
                <w:tab w:val="left" w:pos="12240"/>
                <w:tab w:val="left" w:pos="12960"/>
                <w:tab w:val="left" w:pos="13680"/>
                <w:tab w:val="left" w:pos="14400"/>
              </w:tabs>
              <w:spacing w:before="240" w:after="240"/>
              <w:ind w:left="900"/>
              <w:rPr>
                <w:rFonts w:ascii="Book Antiqua" w:hAnsi="Book Antiqua" w:cstheme="minorBidi"/>
                <w:b/>
                <w:bCs/>
              </w:rPr>
            </w:pPr>
            <w:r>
              <w:rPr>
                <w:rFonts w:ascii="Book Antiqua" w:hAnsi="Book Antiqua" w:cstheme="minorBidi"/>
                <w:b/>
                <w:bCs/>
                <w:u w:val="single"/>
              </w:rPr>
              <w:t xml:space="preserve">Name: </w:t>
            </w:r>
            <w:r w:rsidRPr="00B20AB0">
              <w:rPr>
                <w:rFonts w:ascii="Book Antiqua" w:hAnsi="Book Antiqua" w:cstheme="minorBidi"/>
                <w:b/>
                <w:bCs/>
              </w:rPr>
              <w:t>Nibal Matta Salameh</w:t>
            </w:r>
          </w:p>
          <w:p w14:paraId="12C1BBF0" w14:textId="77777777" w:rsidR="00B20AB0" w:rsidRPr="00B20AB0" w:rsidRDefault="00B20AB0" w:rsidP="00B20AB0">
            <w:pPr>
              <w:tabs>
                <w:tab w:val="left" w:pos="900"/>
                <w:tab w:val="left" w:pos="9360"/>
                <w:tab w:val="left" w:pos="10080"/>
                <w:tab w:val="left" w:pos="10800"/>
                <w:tab w:val="left" w:pos="11520"/>
                <w:tab w:val="left" w:pos="12240"/>
                <w:tab w:val="left" w:pos="12960"/>
                <w:tab w:val="left" w:pos="13680"/>
                <w:tab w:val="left" w:pos="14400"/>
              </w:tabs>
              <w:spacing w:before="240" w:after="240"/>
              <w:ind w:left="900"/>
              <w:rPr>
                <w:rFonts w:ascii="Book Antiqua" w:hAnsi="Book Antiqua" w:cstheme="minorBidi"/>
                <w:b/>
                <w:bCs/>
              </w:rPr>
            </w:pPr>
            <w:r w:rsidRPr="00B20AB0">
              <w:rPr>
                <w:rFonts w:ascii="Book Antiqua" w:hAnsi="Book Antiqua" w:cstheme="minorBidi"/>
                <w:b/>
                <w:bCs/>
                <w:u w:val="single"/>
              </w:rPr>
              <w:t>Title:</w:t>
            </w:r>
            <w:r w:rsidRPr="00B20AB0">
              <w:rPr>
                <w:rFonts w:ascii="Book Antiqua" w:hAnsi="Book Antiqua" w:cstheme="minorBidi"/>
                <w:b/>
                <w:bCs/>
              </w:rPr>
              <w:t xml:space="preserve"> Chief Financial Officer</w:t>
            </w:r>
          </w:p>
          <w:p w14:paraId="20CCD244" w14:textId="114D96DA" w:rsidR="00B20AB0" w:rsidRPr="00C64FEF" w:rsidRDefault="00B20AB0" w:rsidP="00B20AB0">
            <w:pPr>
              <w:tabs>
                <w:tab w:val="left" w:pos="900"/>
                <w:tab w:val="left" w:pos="9360"/>
                <w:tab w:val="left" w:pos="10080"/>
                <w:tab w:val="left" w:pos="10800"/>
                <w:tab w:val="left" w:pos="11520"/>
                <w:tab w:val="left" w:pos="12240"/>
                <w:tab w:val="left" w:pos="12960"/>
                <w:tab w:val="left" w:pos="13680"/>
                <w:tab w:val="left" w:pos="14400"/>
              </w:tabs>
              <w:spacing w:before="240" w:after="240"/>
              <w:ind w:left="900"/>
              <w:rPr>
                <w:rFonts w:ascii="Book Antiqua" w:hAnsi="Book Antiqua" w:cstheme="minorBidi"/>
                <w:b/>
                <w:bCs/>
                <w:u w:val="single"/>
              </w:rPr>
            </w:pPr>
            <w:r>
              <w:rPr>
                <w:rFonts w:ascii="Book Antiqua" w:hAnsi="Book Antiqua" w:cstheme="minorBidi"/>
                <w:b/>
                <w:bCs/>
                <w:u w:val="single"/>
              </w:rPr>
              <w:t>Signature:</w:t>
            </w:r>
          </w:p>
        </w:tc>
        <w:tc>
          <w:tcPr>
            <w:tcW w:w="4788" w:type="dxa"/>
          </w:tcPr>
          <w:p w14:paraId="6CAB3DD6" w14:textId="77777777" w:rsidR="006E0E07" w:rsidRPr="00A64D08" w:rsidRDefault="006E0E07" w:rsidP="006E0E07">
            <w:pPr>
              <w:pStyle w:val="Heading3"/>
              <w:tabs>
                <w:tab w:val="left" w:pos="5670"/>
              </w:tabs>
              <w:spacing w:before="240" w:after="240"/>
              <w:jc w:val="both"/>
              <w:rPr>
                <w:rFonts w:ascii="Book Antiqua" w:eastAsia="Times New Roman" w:hAnsi="Book Antiqua" w:cstheme="minorBidi"/>
                <w:color w:val="auto"/>
              </w:rPr>
            </w:pPr>
            <w:proofErr w:type="gramStart"/>
            <w:r w:rsidRPr="00A64D08">
              <w:rPr>
                <w:rFonts w:ascii="Book Antiqua" w:hAnsi="Book Antiqua" w:cstheme="minorBidi"/>
                <w:color w:val="auto"/>
              </w:rPr>
              <w:t>for</w:t>
            </w:r>
            <w:proofErr w:type="gramEnd"/>
            <w:r w:rsidRPr="00A64D08">
              <w:rPr>
                <w:rFonts w:ascii="Book Antiqua" w:eastAsia="Times New Roman" w:hAnsi="Book Antiqua" w:cstheme="minorBidi"/>
                <w:color w:val="auto"/>
              </w:rPr>
              <w:t xml:space="preserve"> and on behalf of</w:t>
            </w:r>
            <w:r w:rsidRPr="00A64D08">
              <w:rPr>
                <w:rFonts w:ascii="Book Antiqua" w:hAnsi="Book Antiqua" w:cstheme="minorBidi"/>
                <w:color w:val="auto"/>
              </w:rPr>
              <w:t xml:space="preserve"> (.....)</w:t>
            </w:r>
          </w:p>
          <w:p w14:paraId="0070315C" w14:textId="77777777" w:rsidR="00C64FEF" w:rsidRDefault="006E0E07" w:rsidP="00A64D08">
            <w:pPr>
              <w:tabs>
                <w:tab w:val="left" w:pos="1701"/>
                <w:tab w:val="left" w:pos="9360"/>
                <w:tab w:val="left" w:pos="10080"/>
                <w:tab w:val="left" w:pos="10800"/>
                <w:tab w:val="left" w:pos="11520"/>
                <w:tab w:val="left" w:pos="12240"/>
                <w:tab w:val="left" w:pos="12960"/>
                <w:tab w:val="left" w:pos="13680"/>
                <w:tab w:val="left" w:pos="14400"/>
              </w:tabs>
              <w:spacing w:before="240" w:after="240"/>
              <w:jc w:val="both"/>
              <w:rPr>
                <w:rFonts w:ascii="Book Antiqua" w:hAnsi="Book Antiqua" w:cstheme="minorBidi"/>
                <w:b/>
                <w:bCs/>
                <w:u w:val="single"/>
              </w:rPr>
            </w:pPr>
            <w:r w:rsidRPr="00A64D08">
              <w:rPr>
                <w:rFonts w:ascii="Book Antiqua" w:hAnsi="Book Antiqua" w:cstheme="minorBidi"/>
                <w:b/>
                <w:bCs/>
                <w:u w:val="single"/>
              </w:rPr>
              <w:t xml:space="preserve">Name:  </w:t>
            </w:r>
          </w:p>
          <w:p w14:paraId="6B223836" w14:textId="77777777" w:rsidR="006E0E07" w:rsidRDefault="006E0E07" w:rsidP="00A64D08">
            <w:pPr>
              <w:tabs>
                <w:tab w:val="left" w:pos="1701"/>
                <w:tab w:val="left" w:pos="9360"/>
                <w:tab w:val="left" w:pos="10080"/>
                <w:tab w:val="left" w:pos="10800"/>
                <w:tab w:val="left" w:pos="11520"/>
                <w:tab w:val="left" w:pos="12240"/>
                <w:tab w:val="left" w:pos="12960"/>
                <w:tab w:val="left" w:pos="13680"/>
                <w:tab w:val="left" w:pos="14400"/>
              </w:tabs>
              <w:spacing w:before="240" w:after="240"/>
              <w:jc w:val="both"/>
              <w:rPr>
                <w:rFonts w:ascii="Book Antiqua" w:hAnsi="Book Antiqua" w:cstheme="minorBidi"/>
                <w:b/>
                <w:bCs/>
                <w:u w:val="single"/>
              </w:rPr>
            </w:pPr>
            <w:r w:rsidRPr="00A64D08">
              <w:rPr>
                <w:rFonts w:ascii="Book Antiqua" w:hAnsi="Book Antiqua" w:cstheme="minorBidi"/>
                <w:b/>
                <w:bCs/>
                <w:u w:val="single"/>
              </w:rPr>
              <w:t>Title:</w:t>
            </w:r>
          </w:p>
          <w:p w14:paraId="1AD36CC0" w14:textId="77777777" w:rsidR="006E0E07" w:rsidRDefault="006E0E07" w:rsidP="00A64D08">
            <w:pPr>
              <w:tabs>
                <w:tab w:val="left" w:pos="1701"/>
                <w:tab w:val="left" w:pos="9360"/>
                <w:tab w:val="left" w:pos="10080"/>
                <w:tab w:val="left" w:pos="10800"/>
                <w:tab w:val="left" w:pos="11520"/>
                <w:tab w:val="left" w:pos="12240"/>
                <w:tab w:val="left" w:pos="12960"/>
                <w:tab w:val="left" w:pos="13680"/>
                <w:tab w:val="left" w:pos="14400"/>
              </w:tabs>
              <w:spacing w:before="240" w:after="240"/>
              <w:jc w:val="both"/>
              <w:rPr>
                <w:rFonts w:ascii="Book Antiqua" w:hAnsi="Book Antiqua"/>
              </w:rPr>
            </w:pPr>
            <w:r w:rsidRPr="00A64D08">
              <w:rPr>
                <w:rFonts w:ascii="Book Antiqua" w:hAnsi="Book Antiqua" w:cstheme="minorBidi"/>
                <w:b/>
                <w:bCs/>
                <w:u w:val="single"/>
              </w:rPr>
              <w:t>Signature:</w:t>
            </w:r>
          </w:p>
        </w:tc>
      </w:tr>
    </w:tbl>
    <w:p w14:paraId="5F871952" w14:textId="77777777" w:rsidR="00C64FEF" w:rsidRDefault="00C64FEF" w:rsidP="00A64D08">
      <w:pPr>
        <w:tabs>
          <w:tab w:val="left" w:pos="1701"/>
          <w:tab w:val="left" w:pos="9360"/>
          <w:tab w:val="left" w:pos="10080"/>
          <w:tab w:val="left" w:pos="10800"/>
          <w:tab w:val="left" w:pos="11520"/>
          <w:tab w:val="left" w:pos="12240"/>
          <w:tab w:val="left" w:pos="12960"/>
          <w:tab w:val="left" w:pos="13680"/>
          <w:tab w:val="left" w:pos="14400"/>
        </w:tabs>
        <w:spacing w:before="240" w:after="240"/>
        <w:jc w:val="both"/>
        <w:rPr>
          <w:rFonts w:ascii="Book Antiqua" w:hAnsi="Book Antiqua"/>
        </w:rPr>
      </w:pPr>
    </w:p>
    <w:p w14:paraId="5CE3558D" w14:textId="77777777" w:rsidR="00C64FEF" w:rsidRPr="00A64D08" w:rsidRDefault="00C64FEF" w:rsidP="00A64D08">
      <w:pPr>
        <w:tabs>
          <w:tab w:val="left" w:pos="1701"/>
          <w:tab w:val="left" w:pos="9360"/>
          <w:tab w:val="left" w:pos="10080"/>
          <w:tab w:val="left" w:pos="10800"/>
          <w:tab w:val="left" w:pos="11520"/>
          <w:tab w:val="left" w:pos="12240"/>
          <w:tab w:val="left" w:pos="12960"/>
          <w:tab w:val="left" w:pos="13680"/>
          <w:tab w:val="left" w:pos="14400"/>
        </w:tabs>
        <w:spacing w:before="240" w:after="240"/>
        <w:jc w:val="both"/>
        <w:rPr>
          <w:rFonts w:ascii="Book Antiqua" w:hAnsi="Book Antiqua"/>
        </w:rPr>
      </w:pPr>
    </w:p>
    <w:p w14:paraId="1855D83E" w14:textId="77777777" w:rsidR="00311C1F" w:rsidRPr="00A64D08" w:rsidRDefault="007835D2" w:rsidP="006E0E07">
      <w:pPr>
        <w:spacing w:before="240" w:after="240"/>
        <w:ind w:right="26"/>
        <w:jc w:val="both"/>
        <w:rPr>
          <w:rFonts w:ascii="Book Antiqua" w:hAnsi="Book Antiqua" w:cstheme="minorBidi"/>
          <w:u w:val="single"/>
        </w:rPr>
      </w:pPr>
      <w:r w:rsidRPr="00A64D08">
        <w:rPr>
          <w:rFonts w:ascii="Book Antiqua" w:hAnsi="Book Antiqua" w:cstheme="minorBidi"/>
          <w:b/>
          <w:bCs/>
        </w:rPr>
        <w:tab/>
      </w:r>
      <w:r w:rsidRPr="00A64D08">
        <w:rPr>
          <w:rFonts w:ascii="Book Antiqua" w:hAnsi="Book Antiqua" w:cstheme="minorBidi"/>
          <w:b/>
          <w:bCs/>
        </w:rPr>
        <w:tab/>
      </w:r>
      <w:r w:rsidRPr="00A64D08">
        <w:rPr>
          <w:rFonts w:ascii="Book Antiqua" w:hAnsi="Book Antiqua" w:cstheme="minorBidi"/>
          <w:b/>
          <w:bCs/>
        </w:rPr>
        <w:tab/>
      </w:r>
      <w:r w:rsidRPr="00A64D08">
        <w:rPr>
          <w:rFonts w:ascii="Book Antiqua" w:hAnsi="Book Antiqua" w:cstheme="minorBidi"/>
          <w:b/>
          <w:bCs/>
        </w:rPr>
        <w:tab/>
      </w:r>
      <w:r w:rsidRPr="00A64D08">
        <w:rPr>
          <w:rFonts w:ascii="Book Antiqua" w:hAnsi="Book Antiqua" w:cstheme="minorBidi"/>
          <w:b/>
          <w:bCs/>
        </w:rPr>
        <w:tab/>
      </w:r>
      <w:r w:rsidRPr="00A64D08">
        <w:rPr>
          <w:rFonts w:ascii="Book Antiqua" w:hAnsi="Book Antiqua" w:cstheme="minorBidi"/>
          <w:b/>
          <w:bCs/>
          <w:u w:val="single"/>
        </w:rPr>
        <w:t xml:space="preserve"> </w:t>
      </w:r>
    </w:p>
    <w:p w14:paraId="30558A15" w14:textId="77777777" w:rsidR="00311C1F" w:rsidRPr="00A64D08" w:rsidRDefault="007835D2" w:rsidP="006E0E07">
      <w:pPr>
        <w:spacing w:before="240" w:after="240"/>
        <w:ind w:right="26"/>
        <w:jc w:val="both"/>
        <w:rPr>
          <w:rFonts w:ascii="Book Antiqua" w:hAnsi="Book Antiqua" w:cstheme="minorBidi"/>
          <w:b/>
          <w:bCs/>
        </w:rPr>
      </w:pPr>
      <w:r w:rsidRPr="00A64D08">
        <w:rPr>
          <w:rFonts w:ascii="Book Antiqua" w:hAnsi="Book Antiqua" w:cstheme="minorBidi"/>
          <w:b/>
          <w:bCs/>
        </w:rPr>
        <w:tab/>
      </w:r>
      <w:r w:rsidRPr="00A64D08">
        <w:rPr>
          <w:rFonts w:ascii="Book Antiqua" w:hAnsi="Book Antiqua" w:cstheme="minorBidi"/>
          <w:b/>
          <w:bCs/>
        </w:rPr>
        <w:tab/>
      </w:r>
      <w:r w:rsidRPr="00A64D08">
        <w:rPr>
          <w:rFonts w:ascii="Book Antiqua" w:hAnsi="Book Antiqua" w:cstheme="minorBidi"/>
          <w:b/>
          <w:bCs/>
        </w:rPr>
        <w:tab/>
      </w:r>
      <w:r w:rsidRPr="00A64D08">
        <w:rPr>
          <w:rFonts w:ascii="Book Antiqua" w:hAnsi="Book Antiqua" w:cstheme="minorBidi"/>
          <w:b/>
          <w:bCs/>
        </w:rPr>
        <w:tab/>
      </w:r>
      <w:r w:rsidRPr="00A64D08">
        <w:rPr>
          <w:rFonts w:ascii="Book Antiqua" w:hAnsi="Book Antiqua" w:cstheme="minorBidi"/>
          <w:b/>
          <w:bCs/>
        </w:rPr>
        <w:tab/>
      </w:r>
      <w:r w:rsidRPr="00A64D08">
        <w:rPr>
          <w:rFonts w:ascii="Book Antiqua" w:hAnsi="Book Antiqua" w:cstheme="minorBidi"/>
          <w:b/>
          <w:bCs/>
        </w:rPr>
        <w:tab/>
      </w:r>
      <w:r w:rsidRPr="00A64D08">
        <w:rPr>
          <w:rFonts w:ascii="Book Antiqua" w:hAnsi="Book Antiqua" w:cstheme="minorBidi"/>
          <w:b/>
          <w:bCs/>
          <w:u w:val="single"/>
        </w:rPr>
        <w:t xml:space="preserve"> </w:t>
      </w:r>
    </w:p>
    <w:p w14:paraId="7114419D" w14:textId="77777777" w:rsidR="009C28B6" w:rsidRDefault="009C28B6" w:rsidP="00BF2C24">
      <w:pPr>
        <w:spacing w:line="276" w:lineRule="auto"/>
        <w:jc w:val="center"/>
        <w:rPr>
          <w:rFonts w:ascii="Book Antiqua" w:hAnsi="Book Antiqua" w:cstheme="minorBidi"/>
          <w:b/>
          <w:bCs/>
          <w:u w:val="single"/>
        </w:rPr>
      </w:pPr>
    </w:p>
    <w:p w14:paraId="0D6F6180" w14:textId="77777777" w:rsidR="009C28B6" w:rsidRDefault="009C28B6" w:rsidP="00BF2C24">
      <w:pPr>
        <w:spacing w:line="276" w:lineRule="auto"/>
        <w:jc w:val="center"/>
        <w:rPr>
          <w:rFonts w:ascii="Book Antiqua" w:hAnsi="Book Antiqua" w:cstheme="minorBidi"/>
          <w:b/>
          <w:bCs/>
          <w:u w:val="single"/>
        </w:rPr>
      </w:pPr>
    </w:p>
    <w:p w14:paraId="6801DC42" w14:textId="77777777" w:rsidR="009C28B6" w:rsidRDefault="009C28B6" w:rsidP="00BF2C24">
      <w:pPr>
        <w:spacing w:line="276" w:lineRule="auto"/>
        <w:jc w:val="center"/>
        <w:rPr>
          <w:rFonts w:ascii="Book Antiqua" w:hAnsi="Book Antiqua" w:cstheme="minorBidi"/>
          <w:b/>
          <w:bCs/>
          <w:u w:val="single"/>
        </w:rPr>
      </w:pPr>
    </w:p>
    <w:p w14:paraId="7DE1AB13" w14:textId="77777777" w:rsidR="009C28B6" w:rsidRDefault="009C28B6" w:rsidP="00BF2C24">
      <w:pPr>
        <w:spacing w:line="276" w:lineRule="auto"/>
        <w:jc w:val="center"/>
        <w:rPr>
          <w:rFonts w:ascii="Book Antiqua" w:hAnsi="Book Antiqua" w:cstheme="minorBidi"/>
          <w:b/>
          <w:bCs/>
          <w:u w:val="single"/>
        </w:rPr>
      </w:pPr>
      <w:r>
        <w:rPr>
          <w:rFonts w:ascii="Book Antiqua" w:hAnsi="Book Antiqua" w:cstheme="minorBidi"/>
          <w:b/>
          <w:bCs/>
          <w:u w:val="single"/>
        </w:rPr>
        <w:t xml:space="preserve">Annex </w:t>
      </w:r>
      <w:proofErr w:type="gramStart"/>
      <w:r>
        <w:rPr>
          <w:rFonts w:ascii="Book Antiqua" w:hAnsi="Book Antiqua" w:cstheme="minorBidi"/>
          <w:b/>
          <w:bCs/>
          <w:u w:val="single"/>
        </w:rPr>
        <w:t>1</w:t>
      </w:r>
      <w:proofErr w:type="gramEnd"/>
    </w:p>
    <w:p w14:paraId="2113F139" w14:textId="244090DF" w:rsidR="009C28B6" w:rsidRDefault="009C28B6" w:rsidP="00BF2C24">
      <w:pPr>
        <w:spacing w:line="276" w:lineRule="auto"/>
        <w:jc w:val="center"/>
        <w:rPr>
          <w:rFonts w:ascii="Book Antiqua" w:hAnsi="Book Antiqua" w:cstheme="minorBidi"/>
          <w:b/>
          <w:bCs/>
          <w:u w:val="single"/>
        </w:rPr>
      </w:pPr>
      <w:r>
        <w:rPr>
          <w:rFonts w:ascii="Book Antiqua" w:hAnsi="Book Antiqua" w:cstheme="minorBidi"/>
          <w:b/>
          <w:bCs/>
          <w:u w:val="single"/>
        </w:rPr>
        <w:t>Offer</w:t>
      </w:r>
      <w:r w:rsidR="00B22E57">
        <w:rPr>
          <w:rFonts w:ascii="Book Antiqua" w:hAnsi="Book Antiqua" w:cstheme="minorBidi"/>
          <w:b/>
          <w:bCs/>
          <w:u w:val="single"/>
        </w:rPr>
        <w:t xml:space="preserve"> and Fees</w:t>
      </w:r>
    </w:p>
    <w:p w14:paraId="0C41A5FE" w14:textId="77777777" w:rsidR="009C28B6" w:rsidRDefault="009C28B6" w:rsidP="00BF2C24">
      <w:pPr>
        <w:spacing w:line="276" w:lineRule="auto"/>
        <w:jc w:val="center"/>
        <w:rPr>
          <w:rFonts w:ascii="Book Antiqua" w:hAnsi="Book Antiqua" w:cstheme="minorBidi"/>
          <w:b/>
          <w:bCs/>
          <w:u w:val="single"/>
        </w:rPr>
      </w:pPr>
    </w:p>
    <w:p w14:paraId="34067616" w14:textId="77777777" w:rsidR="009C28B6" w:rsidRDefault="009C28B6" w:rsidP="00BF2C24">
      <w:pPr>
        <w:spacing w:line="276" w:lineRule="auto"/>
        <w:jc w:val="center"/>
        <w:rPr>
          <w:rFonts w:ascii="Book Antiqua" w:hAnsi="Book Antiqua" w:cstheme="minorBidi"/>
          <w:b/>
          <w:bCs/>
          <w:u w:val="single"/>
        </w:rPr>
      </w:pPr>
    </w:p>
    <w:p w14:paraId="6778CDD3" w14:textId="6B65BEDF" w:rsidR="009C28B6" w:rsidRDefault="009C28B6" w:rsidP="00BF2C24">
      <w:pPr>
        <w:spacing w:line="276" w:lineRule="auto"/>
        <w:jc w:val="center"/>
        <w:rPr>
          <w:rFonts w:ascii="Book Antiqua" w:hAnsi="Book Antiqua" w:cstheme="minorBidi"/>
          <w:b/>
          <w:bCs/>
          <w:u w:val="single"/>
        </w:rPr>
      </w:pPr>
    </w:p>
    <w:p w14:paraId="39587124" w14:textId="2E6B1F5D" w:rsidR="00B22E57" w:rsidRDefault="00B22E57" w:rsidP="00BF2C24">
      <w:pPr>
        <w:spacing w:line="276" w:lineRule="auto"/>
        <w:jc w:val="center"/>
        <w:rPr>
          <w:rFonts w:ascii="Book Antiqua" w:hAnsi="Book Antiqua" w:cstheme="minorBidi"/>
          <w:b/>
          <w:bCs/>
          <w:u w:val="single"/>
        </w:rPr>
      </w:pPr>
    </w:p>
    <w:p w14:paraId="5E9EF937" w14:textId="6DCFF4A0" w:rsidR="00B22E57" w:rsidRDefault="00B22E57" w:rsidP="00BF2C24">
      <w:pPr>
        <w:spacing w:line="276" w:lineRule="auto"/>
        <w:jc w:val="center"/>
        <w:rPr>
          <w:rFonts w:ascii="Book Antiqua" w:hAnsi="Book Antiqua" w:cstheme="minorBidi"/>
          <w:b/>
          <w:bCs/>
          <w:u w:val="single"/>
        </w:rPr>
      </w:pPr>
    </w:p>
    <w:p w14:paraId="5DE89A81" w14:textId="20253DB7" w:rsidR="00B22E57" w:rsidRDefault="00B22E57" w:rsidP="00BF2C24">
      <w:pPr>
        <w:spacing w:line="276" w:lineRule="auto"/>
        <w:jc w:val="center"/>
        <w:rPr>
          <w:rFonts w:ascii="Book Antiqua" w:hAnsi="Book Antiqua" w:cstheme="minorBidi"/>
          <w:b/>
          <w:bCs/>
          <w:u w:val="single"/>
        </w:rPr>
      </w:pPr>
    </w:p>
    <w:p w14:paraId="4FBD5971" w14:textId="4A1B2354" w:rsidR="00B22E57" w:rsidRDefault="00B22E57" w:rsidP="00BF2C24">
      <w:pPr>
        <w:spacing w:line="276" w:lineRule="auto"/>
        <w:jc w:val="center"/>
        <w:rPr>
          <w:rFonts w:ascii="Book Antiqua" w:hAnsi="Book Antiqua" w:cstheme="minorBidi"/>
          <w:b/>
          <w:bCs/>
          <w:u w:val="single"/>
        </w:rPr>
      </w:pPr>
    </w:p>
    <w:p w14:paraId="0E27251C" w14:textId="3F9ED28D" w:rsidR="00B22E57" w:rsidRDefault="00B22E57" w:rsidP="00BF2C24">
      <w:pPr>
        <w:spacing w:line="276" w:lineRule="auto"/>
        <w:jc w:val="center"/>
        <w:rPr>
          <w:rFonts w:ascii="Book Antiqua" w:hAnsi="Book Antiqua" w:cstheme="minorBidi"/>
          <w:b/>
          <w:bCs/>
          <w:u w:val="single"/>
        </w:rPr>
      </w:pPr>
    </w:p>
    <w:p w14:paraId="4B003613" w14:textId="5D7A087D" w:rsidR="00B22E57" w:rsidRDefault="00B22E57" w:rsidP="00BF2C24">
      <w:pPr>
        <w:spacing w:line="276" w:lineRule="auto"/>
        <w:jc w:val="center"/>
        <w:rPr>
          <w:rFonts w:ascii="Book Antiqua" w:hAnsi="Book Antiqua" w:cstheme="minorBidi"/>
          <w:b/>
          <w:bCs/>
          <w:u w:val="single"/>
        </w:rPr>
      </w:pPr>
    </w:p>
    <w:p w14:paraId="2DA48AE3" w14:textId="559584C0" w:rsidR="00B22E57" w:rsidRDefault="00B22E57" w:rsidP="00BF2C24">
      <w:pPr>
        <w:spacing w:line="276" w:lineRule="auto"/>
        <w:jc w:val="center"/>
        <w:rPr>
          <w:rFonts w:ascii="Book Antiqua" w:hAnsi="Book Antiqua" w:cstheme="minorBidi"/>
          <w:b/>
          <w:bCs/>
          <w:u w:val="single"/>
        </w:rPr>
      </w:pPr>
    </w:p>
    <w:p w14:paraId="64129BAE" w14:textId="7BA429F8" w:rsidR="00B22E57" w:rsidRDefault="00B22E57" w:rsidP="00BF2C24">
      <w:pPr>
        <w:spacing w:line="276" w:lineRule="auto"/>
        <w:jc w:val="center"/>
        <w:rPr>
          <w:rFonts w:ascii="Book Antiqua" w:hAnsi="Book Antiqua" w:cstheme="minorBidi"/>
          <w:b/>
          <w:bCs/>
          <w:u w:val="single"/>
        </w:rPr>
      </w:pPr>
    </w:p>
    <w:p w14:paraId="63EB1B35" w14:textId="1FDB060E" w:rsidR="00B22E57" w:rsidRDefault="00B22E57" w:rsidP="00BF2C24">
      <w:pPr>
        <w:spacing w:line="276" w:lineRule="auto"/>
        <w:jc w:val="center"/>
        <w:rPr>
          <w:rFonts w:ascii="Book Antiqua" w:hAnsi="Book Antiqua" w:cstheme="minorBidi"/>
          <w:b/>
          <w:bCs/>
          <w:u w:val="single"/>
        </w:rPr>
      </w:pPr>
    </w:p>
    <w:p w14:paraId="3084092D" w14:textId="3AC6DD86" w:rsidR="00B22E57" w:rsidRDefault="00B22E57" w:rsidP="00BF2C24">
      <w:pPr>
        <w:spacing w:line="276" w:lineRule="auto"/>
        <w:jc w:val="center"/>
        <w:rPr>
          <w:rFonts w:ascii="Book Antiqua" w:hAnsi="Book Antiqua" w:cstheme="minorBidi"/>
          <w:b/>
          <w:bCs/>
          <w:u w:val="single"/>
        </w:rPr>
      </w:pPr>
    </w:p>
    <w:p w14:paraId="7A2D417B" w14:textId="4FADE4F8" w:rsidR="00B22E57" w:rsidRDefault="00B22E57" w:rsidP="00BF2C24">
      <w:pPr>
        <w:spacing w:line="276" w:lineRule="auto"/>
        <w:jc w:val="center"/>
        <w:rPr>
          <w:rFonts w:ascii="Book Antiqua" w:hAnsi="Book Antiqua" w:cstheme="minorBidi"/>
          <w:b/>
          <w:bCs/>
          <w:u w:val="single"/>
        </w:rPr>
      </w:pPr>
    </w:p>
    <w:p w14:paraId="5D35DA7B" w14:textId="596994B1" w:rsidR="00B22E57" w:rsidRDefault="00B22E57" w:rsidP="00BF2C24">
      <w:pPr>
        <w:spacing w:line="276" w:lineRule="auto"/>
        <w:jc w:val="center"/>
        <w:rPr>
          <w:rFonts w:ascii="Book Antiqua" w:hAnsi="Book Antiqua" w:cstheme="minorBidi"/>
          <w:b/>
          <w:bCs/>
          <w:u w:val="single"/>
        </w:rPr>
      </w:pPr>
    </w:p>
    <w:p w14:paraId="427A3800" w14:textId="2BB1982C" w:rsidR="00B22E57" w:rsidRDefault="00B22E57" w:rsidP="00BF2C24">
      <w:pPr>
        <w:spacing w:line="276" w:lineRule="auto"/>
        <w:jc w:val="center"/>
        <w:rPr>
          <w:rFonts w:ascii="Book Antiqua" w:hAnsi="Book Antiqua" w:cstheme="minorBidi"/>
          <w:b/>
          <w:bCs/>
          <w:u w:val="single"/>
        </w:rPr>
      </w:pPr>
    </w:p>
    <w:p w14:paraId="5727A254" w14:textId="6CC6A929" w:rsidR="00B22E57" w:rsidRDefault="00B22E57" w:rsidP="00BF2C24">
      <w:pPr>
        <w:spacing w:line="276" w:lineRule="auto"/>
        <w:jc w:val="center"/>
        <w:rPr>
          <w:rFonts w:ascii="Book Antiqua" w:hAnsi="Book Antiqua" w:cstheme="minorBidi"/>
          <w:b/>
          <w:bCs/>
          <w:u w:val="single"/>
        </w:rPr>
      </w:pPr>
    </w:p>
    <w:p w14:paraId="1C5476C5" w14:textId="1895DA6B" w:rsidR="00B22E57" w:rsidRDefault="00B22E57" w:rsidP="00BF2C24">
      <w:pPr>
        <w:spacing w:line="276" w:lineRule="auto"/>
        <w:jc w:val="center"/>
        <w:rPr>
          <w:rFonts w:ascii="Book Antiqua" w:hAnsi="Book Antiqua" w:cstheme="minorBidi"/>
          <w:b/>
          <w:bCs/>
          <w:u w:val="single"/>
        </w:rPr>
      </w:pPr>
    </w:p>
    <w:p w14:paraId="47E9002E" w14:textId="3CFB224E" w:rsidR="00B22E57" w:rsidRDefault="00B22E57" w:rsidP="00BF2C24">
      <w:pPr>
        <w:spacing w:line="276" w:lineRule="auto"/>
        <w:jc w:val="center"/>
        <w:rPr>
          <w:rFonts w:ascii="Book Antiqua" w:hAnsi="Book Antiqua" w:cstheme="minorBidi"/>
          <w:b/>
          <w:bCs/>
          <w:u w:val="single"/>
        </w:rPr>
      </w:pPr>
    </w:p>
    <w:p w14:paraId="095FDF88" w14:textId="0C753D68" w:rsidR="00B22E57" w:rsidRDefault="00B22E57" w:rsidP="00BF2C24">
      <w:pPr>
        <w:spacing w:line="276" w:lineRule="auto"/>
        <w:jc w:val="center"/>
        <w:rPr>
          <w:rFonts w:ascii="Book Antiqua" w:hAnsi="Book Antiqua" w:cstheme="minorBidi"/>
          <w:b/>
          <w:bCs/>
          <w:u w:val="single"/>
        </w:rPr>
      </w:pPr>
    </w:p>
    <w:p w14:paraId="08C1770E" w14:textId="5093BF47" w:rsidR="00B22E57" w:rsidRDefault="00B22E57" w:rsidP="00BF2C24">
      <w:pPr>
        <w:spacing w:line="276" w:lineRule="auto"/>
        <w:jc w:val="center"/>
        <w:rPr>
          <w:rFonts w:ascii="Book Antiqua" w:hAnsi="Book Antiqua" w:cstheme="minorBidi"/>
          <w:b/>
          <w:bCs/>
          <w:u w:val="single"/>
        </w:rPr>
      </w:pPr>
    </w:p>
    <w:p w14:paraId="4F1DD8C4" w14:textId="498DD005" w:rsidR="00B22E57" w:rsidRDefault="00B22E57" w:rsidP="00BF2C24">
      <w:pPr>
        <w:spacing w:line="276" w:lineRule="auto"/>
        <w:jc w:val="center"/>
        <w:rPr>
          <w:rFonts w:ascii="Book Antiqua" w:hAnsi="Book Antiqua" w:cstheme="minorBidi"/>
          <w:b/>
          <w:bCs/>
          <w:u w:val="single"/>
        </w:rPr>
      </w:pPr>
    </w:p>
    <w:p w14:paraId="60722CCD" w14:textId="60DFF7AC" w:rsidR="00B22E57" w:rsidRDefault="00B22E57" w:rsidP="00BF2C24">
      <w:pPr>
        <w:spacing w:line="276" w:lineRule="auto"/>
        <w:jc w:val="center"/>
        <w:rPr>
          <w:rFonts w:ascii="Book Antiqua" w:hAnsi="Book Antiqua" w:cstheme="minorBidi"/>
          <w:b/>
          <w:bCs/>
          <w:u w:val="single"/>
        </w:rPr>
      </w:pPr>
    </w:p>
    <w:p w14:paraId="0B2D7301" w14:textId="5A1D01CE" w:rsidR="00B22E57" w:rsidRDefault="00B22E57" w:rsidP="00BF2C24">
      <w:pPr>
        <w:spacing w:line="276" w:lineRule="auto"/>
        <w:jc w:val="center"/>
        <w:rPr>
          <w:rFonts w:ascii="Book Antiqua" w:hAnsi="Book Antiqua" w:cstheme="minorBidi"/>
          <w:b/>
          <w:bCs/>
          <w:u w:val="single"/>
        </w:rPr>
      </w:pPr>
    </w:p>
    <w:p w14:paraId="25DB28A2" w14:textId="11791A74" w:rsidR="00B22E57" w:rsidRDefault="00B22E57" w:rsidP="00BF2C24">
      <w:pPr>
        <w:spacing w:line="276" w:lineRule="auto"/>
        <w:jc w:val="center"/>
        <w:rPr>
          <w:rFonts w:ascii="Book Antiqua" w:hAnsi="Book Antiqua" w:cstheme="minorBidi"/>
          <w:b/>
          <w:bCs/>
          <w:u w:val="single"/>
        </w:rPr>
      </w:pPr>
    </w:p>
    <w:p w14:paraId="6DF887EA" w14:textId="654F52A5" w:rsidR="00B22E57" w:rsidRDefault="00B22E57" w:rsidP="00BF2C24">
      <w:pPr>
        <w:spacing w:line="276" w:lineRule="auto"/>
        <w:jc w:val="center"/>
        <w:rPr>
          <w:rFonts w:ascii="Book Antiqua" w:hAnsi="Book Antiqua" w:cstheme="minorBidi"/>
          <w:b/>
          <w:bCs/>
          <w:u w:val="single"/>
        </w:rPr>
      </w:pPr>
    </w:p>
    <w:p w14:paraId="2F227F20" w14:textId="64708B9C" w:rsidR="00B22E57" w:rsidRDefault="00B22E57" w:rsidP="00BF2C24">
      <w:pPr>
        <w:spacing w:line="276" w:lineRule="auto"/>
        <w:jc w:val="center"/>
        <w:rPr>
          <w:rFonts w:ascii="Book Antiqua" w:hAnsi="Book Antiqua" w:cstheme="minorBidi"/>
          <w:b/>
          <w:bCs/>
          <w:u w:val="single"/>
        </w:rPr>
      </w:pPr>
    </w:p>
    <w:p w14:paraId="4CA8CFFD" w14:textId="1A910502" w:rsidR="00B22E57" w:rsidRDefault="00B22E57" w:rsidP="00BF2C24">
      <w:pPr>
        <w:spacing w:line="276" w:lineRule="auto"/>
        <w:jc w:val="center"/>
        <w:rPr>
          <w:rFonts w:ascii="Book Antiqua" w:hAnsi="Book Antiqua" w:cstheme="minorBidi"/>
          <w:b/>
          <w:bCs/>
          <w:u w:val="single"/>
        </w:rPr>
      </w:pPr>
    </w:p>
    <w:p w14:paraId="4879D553" w14:textId="479CA57B" w:rsidR="00B22E57" w:rsidRDefault="00B22E57" w:rsidP="00BF2C24">
      <w:pPr>
        <w:spacing w:line="276" w:lineRule="auto"/>
        <w:jc w:val="center"/>
        <w:rPr>
          <w:rFonts w:ascii="Book Antiqua" w:hAnsi="Book Antiqua" w:cstheme="minorBidi"/>
          <w:b/>
          <w:bCs/>
          <w:u w:val="single"/>
        </w:rPr>
      </w:pPr>
    </w:p>
    <w:p w14:paraId="5F853327" w14:textId="44094043" w:rsidR="00B22E57" w:rsidRDefault="00B22E57" w:rsidP="00BF2C24">
      <w:pPr>
        <w:spacing w:line="276" w:lineRule="auto"/>
        <w:jc w:val="center"/>
        <w:rPr>
          <w:rFonts w:ascii="Book Antiqua" w:hAnsi="Book Antiqua" w:cstheme="minorBidi"/>
          <w:b/>
          <w:bCs/>
          <w:u w:val="single"/>
        </w:rPr>
      </w:pPr>
    </w:p>
    <w:p w14:paraId="31F334AA" w14:textId="4BE7FC4F" w:rsidR="00B22E57" w:rsidRDefault="00B22E57" w:rsidP="00BF2C24">
      <w:pPr>
        <w:spacing w:line="276" w:lineRule="auto"/>
        <w:jc w:val="center"/>
        <w:rPr>
          <w:rFonts w:ascii="Book Antiqua" w:hAnsi="Book Antiqua" w:cstheme="minorBidi"/>
          <w:b/>
          <w:bCs/>
          <w:u w:val="single"/>
        </w:rPr>
      </w:pPr>
    </w:p>
    <w:p w14:paraId="1DC74169" w14:textId="1AC04668" w:rsidR="00B22E57" w:rsidRDefault="00B22E57" w:rsidP="00BF2C24">
      <w:pPr>
        <w:spacing w:line="276" w:lineRule="auto"/>
        <w:jc w:val="center"/>
        <w:rPr>
          <w:rFonts w:ascii="Book Antiqua" w:hAnsi="Book Antiqua" w:cstheme="minorBidi"/>
          <w:b/>
          <w:bCs/>
          <w:u w:val="single"/>
        </w:rPr>
      </w:pPr>
    </w:p>
    <w:p w14:paraId="5D59B4A2" w14:textId="5F371B3E" w:rsidR="00B22E57" w:rsidRDefault="00B22E57" w:rsidP="00BF2C24">
      <w:pPr>
        <w:spacing w:line="276" w:lineRule="auto"/>
        <w:jc w:val="center"/>
        <w:rPr>
          <w:rFonts w:ascii="Book Antiqua" w:hAnsi="Book Antiqua" w:cstheme="minorBidi"/>
          <w:b/>
          <w:bCs/>
          <w:u w:val="single"/>
        </w:rPr>
      </w:pPr>
    </w:p>
    <w:p w14:paraId="601D08A4" w14:textId="1BC3733E" w:rsidR="00B22E57" w:rsidRDefault="00B22E57" w:rsidP="00BF2C24">
      <w:pPr>
        <w:spacing w:line="276" w:lineRule="auto"/>
        <w:jc w:val="center"/>
        <w:rPr>
          <w:rFonts w:ascii="Book Antiqua" w:hAnsi="Book Antiqua" w:cstheme="minorBidi"/>
          <w:b/>
          <w:bCs/>
          <w:u w:val="single"/>
        </w:rPr>
      </w:pPr>
    </w:p>
    <w:p w14:paraId="3428C5E6" w14:textId="404C3262" w:rsidR="003E247F" w:rsidRDefault="003E247F" w:rsidP="00BF2C24">
      <w:pPr>
        <w:spacing w:line="276" w:lineRule="auto"/>
        <w:jc w:val="center"/>
        <w:rPr>
          <w:rFonts w:ascii="Book Antiqua" w:hAnsi="Book Antiqua" w:cstheme="minorBidi"/>
          <w:b/>
          <w:bCs/>
          <w:u w:val="single"/>
        </w:rPr>
      </w:pPr>
    </w:p>
    <w:p w14:paraId="4635BC35" w14:textId="58D952ED" w:rsidR="003E247F" w:rsidRDefault="003E247F" w:rsidP="00BF2C24">
      <w:pPr>
        <w:spacing w:line="276" w:lineRule="auto"/>
        <w:jc w:val="center"/>
        <w:rPr>
          <w:rFonts w:ascii="Book Antiqua" w:hAnsi="Book Antiqua" w:cstheme="minorBidi"/>
          <w:b/>
          <w:bCs/>
          <w:u w:val="single"/>
        </w:rPr>
      </w:pPr>
    </w:p>
    <w:p w14:paraId="244F361A" w14:textId="005D9AEC" w:rsidR="003E247F" w:rsidRDefault="003E247F" w:rsidP="00BF2C24">
      <w:pPr>
        <w:spacing w:line="276" w:lineRule="auto"/>
        <w:jc w:val="center"/>
        <w:rPr>
          <w:rFonts w:ascii="Book Antiqua" w:hAnsi="Book Antiqua" w:cstheme="minorBidi"/>
          <w:b/>
          <w:bCs/>
          <w:u w:val="single"/>
        </w:rPr>
      </w:pPr>
    </w:p>
    <w:p w14:paraId="220D09CE" w14:textId="5E854887" w:rsidR="003E247F" w:rsidRDefault="003E247F" w:rsidP="00BF2C24">
      <w:pPr>
        <w:spacing w:line="276" w:lineRule="auto"/>
        <w:jc w:val="center"/>
        <w:rPr>
          <w:rFonts w:ascii="Book Antiqua" w:hAnsi="Book Antiqua" w:cstheme="minorBidi"/>
          <w:b/>
          <w:bCs/>
          <w:u w:val="single"/>
        </w:rPr>
      </w:pPr>
    </w:p>
    <w:p w14:paraId="3A3C535C" w14:textId="0077DDA8" w:rsidR="003E247F" w:rsidRDefault="003E247F" w:rsidP="00BF2C24">
      <w:pPr>
        <w:spacing w:line="276" w:lineRule="auto"/>
        <w:jc w:val="center"/>
        <w:rPr>
          <w:rFonts w:ascii="Book Antiqua" w:hAnsi="Book Antiqua" w:cstheme="minorBidi"/>
          <w:b/>
          <w:bCs/>
          <w:u w:val="single"/>
        </w:rPr>
      </w:pPr>
    </w:p>
    <w:p w14:paraId="117F1787" w14:textId="021F3303" w:rsidR="003E247F" w:rsidRDefault="003E247F" w:rsidP="00BF2C24">
      <w:pPr>
        <w:spacing w:line="276" w:lineRule="auto"/>
        <w:jc w:val="center"/>
        <w:rPr>
          <w:rFonts w:ascii="Book Antiqua" w:hAnsi="Book Antiqua" w:cstheme="minorBidi"/>
          <w:b/>
          <w:bCs/>
          <w:u w:val="single"/>
        </w:rPr>
      </w:pPr>
    </w:p>
    <w:p w14:paraId="01F4ADA5" w14:textId="48837982" w:rsidR="003E247F" w:rsidRDefault="003E247F" w:rsidP="00BF2C24">
      <w:pPr>
        <w:spacing w:line="276" w:lineRule="auto"/>
        <w:jc w:val="center"/>
        <w:rPr>
          <w:rFonts w:ascii="Book Antiqua" w:hAnsi="Book Antiqua" w:cstheme="minorBidi"/>
          <w:b/>
          <w:bCs/>
          <w:u w:val="single"/>
        </w:rPr>
      </w:pPr>
    </w:p>
    <w:p w14:paraId="76D94C76" w14:textId="397EB96B" w:rsidR="003E247F" w:rsidRDefault="003E247F" w:rsidP="00BF2C24">
      <w:pPr>
        <w:spacing w:line="276" w:lineRule="auto"/>
        <w:jc w:val="center"/>
        <w:rPr>
          <w:rFonts w:ascii="Book Antiqua" w:hAnsi="Book Antiqua" w:cstheme="minorBidi"/>
          <w:b/>
          <w:bCs/>
          <w:u w:val="single"/>
        </w:rPr>
      </w:pPr>
    </w:p>
    <w:p w14:paraId="4D9C1217" w14:textId="1EC522DA" w:rsidR="003E247F" w:rsidRDefault="003E247F" w:rsidP="00BF2C24">
      <w:pPr>
        <w:spacing w:line="276" w:lineRule="auto"/>
        <w:jc w:val="center"/>
        <w:rPr>
          <w:rFonts w:ascii="Book Antiqua" w:hAnsi="Book Antiqua" w:cstheme="minorBidi"/>
          <w:b/>
          <w:bCs/>
          <w:u w:val="single"/>
        </w:rPr>
      </w:pPr>
    </w:p>
    <w:p w14:paraId="0BD6B5D4" w14:textId="48B6DF92" w:rsidR="003E247F" w:rsidRDefault="003E247F" w:rsidP="00BF2C24">
      <w:pPr>
        <w:spacing w:line="276" w:lineRule="auto"/>
        <w:jc w:val="center"/>
        <w:rPr>
          <w:rFonts w:ascii="Book Antiqua" w:hAnsi="Book Antiqua" w:cstheme="minorBidi"/>
          <w:b/>
          <w:bCs/>
          <w:u w:val="single"/>
        </w:rPr>
      </w:pPr>
    </w:p>
    <w:p w14:paraId="2AABC24D" w14:textId="2DBAF286" w:rsidR="003E247F" w:rsidRDefault="003E247F" w:rsidP="00BF2C24">
      <w:pPr>
        <w:spacing w:line="276" w:lineRule="auto"/>
        <w:jc w:val="center"/>
        <w:rPr>
          <w:rFonts w:ascii="Book Antiqua" w:hAnsi="Book Antiqua" w:cstheme="minorBidi"/>
          <w:b/>
          <w:bCs/>
          <w:u w:val="single"/>
        </w:rPr>
      </w:pPr>
    </w:p>
    <w:p w14:paraId="77F6DCB6" w14:textId="0DD5EABC" w:rsidR="003E247F" w:rsidRDefault="003E247F" w:rsidP="00BF2C24">
      <w:pPr>
        <w:spacing w:line="276" w:lineRule="auto"/>
        <w:jc w:val="center"/>
        <w:rPr>
          <w:rFonts w:ascii="Book Antiqua" w:hAnsi="Book Antiqua" w:cstheme="minorBidi"/>
          <w:b/>
          <w:bCs/>
          <w:u w:val="single"/>
        </w:rPr>
      </w:pPr>
    </w:p>
    <w:p w14:paraId="629AF314" w14:textId="5AC19F7C" w:rsidR="003E247F" w:rsidRDefault="003E247F" w:rsidP="00BF2C24">
      <w:pPr>
        <w:spacing w:line="276" w:lineRule="auto"/>
        <w:jc w:val="center"/>
        <w:rPr>
          <w:rFonts w:ascii="Book Antiqua" w:hAnsi="Book Antiqua" w:cstheme="minorBidi"/>
          <w:b/>
          <w:bCs/>
          <w:u w:val="single"/>
        </w:rPr>
      </w:pPr>
    </w:p>
    <w:p w14:paraId="511048BD" w14:textId="77777777" w:rsidR="003E247F" w:rsidRDefault="003E247F" w:rsidP="00BF2C24">
      <w:pPr>
        <w:spacing w:line="276" w:lineRule="auto"/>
        <w:jc w:val="center"/>
        <w:rPr>
          <w:rFonts w:ascii="Book Antiqua" w:hAnsi="Book Antiqua" w:cstheme="minorBidi"/>
          <w:b/>
          <w:bCs/>
          <w:u w:val="single"/>
        </w:rPr>
      </w:pPr>
    </w:p>
    <w:p w14:paraId="2775FCA2" w14:textId="77777777" w:rsidR="009C28B6" w:rsidRDefault="009C28B6" w:rsidP="00BF2C24">
      <w:pPr>
        <w:spacing w:line="276" w:lineRule="auto"/>
        <w:jc w:val="center"/>
        <w:rPr>
          <w:rFonts w:ascii="Book Antiqua" w:hAnsi="Book Antiqua" w:cstheme="minorBidi"/>
          <w:b/>
          <w:bCs/>
          <w:u w:val="single"/>
        </w:rPr>
      </w:pPr>
      <w:r>
        <w:rPr>
          <w:rFonts w:ascii="Book Antiqua" w:hAnsi="Book Antiqua" w:cstheme="minorBidi"/>
          <w:b/>
          <w:bCs/>
          <w:u w:val="single"/>
        </w:rPr>
        <w:t xml:space="preserve">Annex </w:t>
      </w:r>
      <w:proofErr w:type="gramStart"/>
      <w:r>
        <w:rPr>
          <w:rFonts w:ascii="Book Antiqua" w:hAnsi="Book Antiqua" w:cstheme="minorBidi"/>
          <w:b/>
          <w:bCs/>
          <w:u w:val="single"/>
        </w:rPr>
        <w:t>2</w:t>
      </w:r>
      <w:proofErr w:type="gramEnd"/>
      <w:r>
        <w:rPr>
          <w:rFonts w:ascii="Book Antiqua" w:hAnsi="Book Antiqua" w:cstheme="minorBidi"/>
          <w:b/>
          <w:bCs/>
          <w:u w:val="single"/>
        </w:rPr>
        <w:t xml:space="preserve"> </w:t>
      </w:r>
    </w:p>
    <w:p w14:paraId="10E94803" w14:textId="15DB9641" w:rsidR="009C28B6" w:rsidRDefault="009C28B6" w:rsidP="00BF2C24">
      <w:pPr>
        <w:spacing w:line="276" w:lineRule="auto"/>
        <w:jc w:val="center"/>
        <w:rPr>
          <w:rFonts w:ascii="Book Antiqua" w:hAnsi="Book Antiqua" w:cstheme="minorBidi"/>
          <w:b/>
          <w:bCs/>
          <w:u w:val="single"/>
        </w:rPr>
      </w:pPr>
      <w:r>
        <w:rPr>
          <w:rFonts w:ascii="Book Antiqua" w:hAnsi="Book Antiqua" w:cstheme="minorBidi"/>
          <w:b/>
          <w:bCs/>
          <w:u w:val="single"/>
        </w:rPr>
        <w:t>Technical specifications</w:t>
      </w:r>
    </w:p>
    <w:p w14:paraId="241FFBC1" w14:textId="3918C366" w:rsidR="00B22E57" w:rsidRDefault="00B22E57" w:rsidP="00BF2C24">
      <w:pPr>
        <w:spacing w:line="276" w:lineRule="auto"/>
        <w:jc w:val="center"/>
        <w:rPr>
          <w:rFonts w:ascii="Book Antiqua" w:hAnsi="Book Antiqua" w:cstheme="minorBidi"/>
          <w:b/>
          <w:bCs/>
          <w:u w:val="single"/>
        </w:rPr>
      </w:pPr>
    </w:p>
    <w:p w14:paraId="060CE225" w14:textId="57AB8879" w:rsidR="00B22E57" w:rsidRDefault="00B22E57" w:rsidP="00BF2C24">
      <w:pPr>
        <w:spacing w:line="276" w:lineRule="auto"/>
        <w:jc w:val="center"/>
        <w:rPr>
          <w:rFonts w:ascii="Book Antiqua" w:hAnsi="Book Antiqua" w:cstheme="minorBidi"/>
          <w:b/>
          <w:bCs/>
          <w:u w:val="single"/>
        </w:rPr>
      </w:pPr>
    </w:p>
    <w:p w14:paraId="0ABE66E7" w14:textId="7A3B5ADF" w:rsidR="00B22E57" w:rsidRPr="002B2D0F" w:rsidRDefault="00B22E57" w:rsidP="003E247F">
      <w:pPr>
        <w:pStyle w:val="NoSpacing"/>
      </w:pPr>
    </w:p>
    <w:sdt>
      <w:sdtPr>
        <w:rPr>
          <w:b/>
        </w:rPr>
        <w:id w:val="-1652133363"/>
        <w:docPartObj>
          <w:docPartGallery w:val="Cover Pages"/>
          <w:docPartUnique/>
        </w:docPartObj>
      </w:sdtPr>
      <w:sdtEndPr>
        <w:rPr>
          <w:rFonts w:ascii="Times New Roman" w:eastAsia="Times New Roman" w:hAnsi="Times New Roman" w:cs="Times New Roman"/>
          <w:sz w:val="36"/>
          <w:szCs w:val="36"/>
          <w:lang w:val="en-GB" w:eastAsia="en-GB"/>
        </w:rPr>
      </w:sdtEndPr>
      <w:sdtContent>
        <w:p w14:paraId="6BD222CF" w14:textId="77777777" w:rsidR="003E247F" w:rsidRPr="00F33633" w:rsidRDefault="003E247F" w:rsidP="003E247F">
          <w:pPr>
            <w:pStyle w:val="NoSpacing"/>
            <w:rPr>
              <w:b/>
            </w:rPr>
          </w:pPr>
        </w:p>
        <w:p w14:paraId="778E4912" w14:textId="77777777" w:rsidR="003E247F" w:rsidRPr="00F33633" w:rsidRDefault="003E247F" w:rsidP="003E247F">
          <w:pPr>
            <w:jc w:val="right"/>
          </w:pPr>
        </w:p>
        <w:p w14:paraId="28962AB5" w14:textId="77777777" w:rsidR="003E247F" w:rsidRPr="00F33633" w:rsidRDefault="003E247F" w:rsidP="003E247F"/>
        <w:p w14:paraId="23F11C46" w14:textId="77777777" w:rsidR="003E247F" w:rsidRPr="00F33633" w:rsidRDefault="003E247F" w:rsidP="003E247F"/>
        <w:p w14:paraId="73D67DF2" w14:textId="77777777" w:rsidR="003E247F" w:rsidRPr="00F33633" w:rsidRDefault="003E247F" w:rsidP="003E247F"/>
        <w:p w14:paraId="06AAA8ED" w14:textId="77777777" w:rsidR="003E247F" w:rsidRPr="00F33633" w:rsidRDefault="003E247F" w:rsidP="003E247F"/>
        <w:p w14:paraId="5C1F30E3" w14:textId="77777777" w:rsidR="003E247F" w:rsidRPr="00F33633" w:rsidRDefault="003E247F" w:rsidP="003E247F"/>
        <w:tbl>
          <w:tblPr>
            <w:tblpPr w:leftFromText="187" w:rightFromText="187" w:vertAnchor="page" w:horzAnchor="margin" w:tblpY="6451"/>
            <w:tblW w:w="5000" w:type="pct"/>
            <w:tblLook w:val="04A0" w:firstRow="1" w:lastRow="0" w:firstColumn="1" w:lastColumn="0" w:noHBand="0" w:noVBand="1"/>
          </w:tblPr>
          <w:tblGrid>
            <w:gridCol w:w="9360"/>
          </w:tblGrid>
          <w:tr w:rsidR="003E247F" w:rsidRPr="00F33633" w14:paraId="59267663" w14:textId="77777777" w:rsidTr="006C739C">
            <w:trPr>
              <w:trHeight w:val="1822"/>
            </w:trPr>
            <w:tc>
              <w:tcPr>
                <w:tcW w:w="5000" w:type="pct"/>
              </w:tcPr>
              <w:p w14:paraId="33A3556C" w14:textId="41E1D15B" w:rsidR="003E247F" w:rsidRPr="00F33633" w:rsidRDefault="003E247F" w:rsidP="006C739C">
                <w:pPr>
                  <w:pStyle w:val="NoSpacing"/>
                  <w:jc w:val="center"/>
                  <w:rPr>
                    <w:rFonts w:cs="David"/>
                    <w:b/>
                    <w:bCs/>
                    <w:caps/>
                    <w:color w:val="31849B" w:themeColor="accent5" w:themeShade="BF"/>
                    <w:sz w:val="48"/>
                    <w:szCs w:val="72"/>
                  </w:rPr>
                </w:pPr>
                <w:sdt>
                  <w:sdtPr>
                    <w:rPr>
                      <w:rFonts w:cs="David"/>
                      <w:b/>
                      <w:bCs/>
                      <w:caps/>
                      <w:color w:val="31849B" w:themeColor="accent5" w:themeShade="BF"/>
                      <w:sz w:val="48"/>
                      <w:szCs w:val="72"/>
                    </w:rPr>
                    <w:alias w:val="Title"/>
                    <w:id w:val="15676137"/>
                    <w:showingPlcHdr/>
                    <w:dataBinding w:prefixMappings="xmlns:ns0='http://schemas.openxmlformats.org/package/2006/metadata/core-properties' xmlns:ns1='http://purl.org/dc/elements/1.1/'" w:xpath="/ns0:coreProperties[1]/ns1:title[1]" w:storeItemID="{6C3C8BC8-F283-45AE-878A-BAB7291924A1}"/>
                    <w:text/>
                  </w:sdtPr>
                  <w:sdtContent>
                    <w:r>
                      <w:rPr>
                        <w:rFonts w:cs="David"/>
                        <w:b/>
                        <w:bCs/>
                        <w:caps/>
                        <w:color w:val="31849B" w:themeColor="accent5" w:themeShade="BF"/>
                        <w:sz w:val="48"/>
                        <w:szCs w:val="72"/>
                      </w:rPr>
                      <w:t xml:space="preserve">     </w:t>
                    </w:r>
                  </w:sdtContent>
                </w:sdt>
                <w:r w:rsidRPr="00F33633">
                  <w:rPr>
                    <w:rFonts w:cs="David"/>
                    <w:b/>
                    <w:bCs/>
                    <w:caps/>
                    <w:color w:val="31849B" w:themeColor="accent5" w:themeShade="BF"/>
                    <w:sz w:val="48"/>
                    <w:szCs w:val="72"/>
                  </w:rPr>
                  <w:t xml:space="preserve">      </w:t>
                </w:r>
              </w:p>
              <w:p w14:paraId="1C10EBB9" w14:textId="77777777" w:rsidR="003E247F" w:rsidRPr="00F33633" w:rsidRDefault="003E247F" w:rsidP="006C739C">
                <w:pPr>
                  <w:pStyle w:val="NoSpacing"/>
                  <w:jc w:val="right"/>
                  <w:rPr>
                    <w:rFonts w:cs="David"/>
                    <w:b/>
                    <w:bCs/>
                    <w:caps/>
                    <w:color w:val="31849B" w:themeColor="accent5" w:themeShade="BF"/>
                    <w:sz w:val="48"/>
                    <w:szCs w:val="72"/>
                  </w:rPr>
                </w:pPr>
              </w:p>
              <w:p w14:paraId="502FE9BA" w14:textId="77777777" w:rsidR="003E247F" w:rsidRPr="00F33633" w:rsidRDefault="003E247F" w:rsidP="006C739C">
                <w:pPr>
                  <w:pStyle w:val="NoSpacing"/>
                  <w:jc w:val="center"/>
                  <w:rPr>
                    <w:rFonts w:cs="David"/>
                    <w:b/>
                    <w:bCs/>
                    <w:caps/>
                    <w:color w:val="31849B" w:themeColor="accent5" w:themeShade="BF"/>
                    <w:sz w:val="48"/>
                    <w:szCs w:val="72"/>
                  </w:rPr>
                </w:pPr>
              </w:p>
            </w:tc>
          </w:tr>
          <w:tr w:rsidR="003E247F" w:rsidRPr="00F33633" w14:paraId="7E038F53" w14:textId="77777777" w:rsidTr="006C739C">
            <w:trPr>
              <w:trHeight w:val="608"/>
            </w:trPr>
            <w:bookmarkStart w:id="0" w:name="_Toc349043896" w:displacedByCustomXml="next"/>
            <w:bookmarkStart w:id="1" w:name="_Toc349038073" w:displacedByCustomXml="next"/>
            <w:bookmarkStart w:id="2" w:name="_Toc349037545" w:displacedByCustomXml="next"/>
            <w:bookmarkStart w:id="3" w:name="_Toc328753189" w:displacedByCustomXml="next"/>
            <w:bookmarkStart w:id="4" w:name="_Toc328752642" w:displacedByCustomXml="next"/>
            <w:bookmarkStart w:id="5" w:name="_Toc327969130" w:displacedByCustomXml="next"/>
            <w:bookmarkStart w:id="6" w:name="_Toc326914361" w:displacedByCustomXml="next"/>
            <w:bookmarkStart w:id="7" w:name="_Toc326615026" w:displacedByCustomXml="next"/>
            <w:sdt>
              <w:sdtPr>
                <w:rPr>
                  <w:rFonts w:cs="David"/>
                  <w:b/>
                  <w:bCs/>
                  <w:caps/>
                  <w:color w:val="31849B" w:themeColor="accent5" w:themeShade="BF"/>
                  <w:sz w:val="44"/>
                  <w:szCs w:val="72"/>
                </w:rPr>
                <w:alias w:val="Abstract"/>
                <w:id w:val="15676143"/>
                <w:showingPlcHdr/>
                <w:dataBinding w:prefixMappings="xmlns:ns0='http://schemas.microsoft.com/office/2006/coverPageProps'" w:xpath="/ns0:CoverPageProperties[1]/ns0:Abstract[1]" w:storeItemID="{55AF091B-3C7A-41E3-B477-F2FDAA23CFDA}"/>
                <w:text/>
              </w:sdtPr>
              <w:sdtContent>
                <w:tc>
                  <w:tcPr>
                    <w:tcW w:w="5000" w:type="pct"/>
                  </w:tcPr>
                  <w:p w14:paraId="33988A6F" w14:textId="6B7FC3C4" w:rsidR="003E247F" w:rsidRPr="00F33633" w:rsidRDefault="003E247F" w:rsidP="006C739C">
                    <w:pPr>
                      <w:pStyle w:val="NoSpacing"/>
                      <w:jc w:val="center"/>
                      <w:rPr>
                        <w:rFonts w:cs="David"/>
                        <w:b/>
                        <w:bCs/>
                        <w:caps/>
                        <w:color w:val="31849B" w:themeColor="accent5" w:themeShade="BF"/>
                        <w:sz w:val="48"/>
                        <w:szCs w:val="72"/>
                      </w:rPr>
                    </w:pPr>
                    <w:r>
                      <w:rPr>
                        <w:rFonts w:cs="David"/>
                        <w:b/>
                        <w:bCs/>
                        <w:caps/>
                        <w:color w:val="31849B" w:themeColor="accent5" w:themeShade="BF"/>
                        <w:sz w:val="44"/>
                        <w:szCs w:val="72"/>
                      </w:rPr>
                      <w:t xml:space="preserve">     </w:t>
                    </w:r>
                  </w:p>
                </w:tc>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tr>
        </w:tbl>
        <w:p w14:paraId="699E5C89" w14:textId="77777777" w:rsidR="003E247F" w:rsidRPr="00F33633" w:rsidRDefault="003E247F" w:rsidP="003E247F"/>
        <w:p w14:paraId="7B50D77F" w14:textId="77777777" w:rsidR="003E247F" w:rsidRPr="00F33633" w:rsidRDefault="003E247F" w:rsidP="003E247F"/>
        <w:p w14:paraId="67681A45" w14:textId="77777777" w:rsidR="003E247F" w:rsidRPr="00F33633" w:rsidRDefault="003E247F" w:rsidP="003E247F"/>
        <w:p w14:paraId="1FC4C214" w14:textId="77777777" w:rsidR="003E247F" w:rsidRPr="00F33633" w:rsidRDefault="003E247F" w:rsidP="003E247F"/>
        <w:p w14:paraId="5A563A27" w14:textId="77777777" w:rsidR="003E247F" w:rsidRPr="00F33633" w:rsidRDefault="003E247F" w:rsidP="003E247F"/>
        <w:p w14:paraId="3901CF8C" w14:textId="77777777" w:rsidR="003E247F" w:rsidRPr="00F33633" w:rsidRDefault="003E247F" w:rsidP="003E247F"/>
        <w:p w14:paraId="1583FE7C" w14:textId="77777777" w:rsidR="003E247F" w:rsidRPr="00F33633" w:rsidRDefault="003E247F" w:rsidP="003E247F">
          <w:pPr>
            <w:pStyle w:val="NoSpacing"/>
            <w:jc w:val="center"/>
            <w:rPr>
              <w:rFonts w:cs="David"/>
              <w:b/>
              <w:bCs/>
              <w:caps/>
              <w:color w:val="31849B" w:themeColor="accent5" w:themeShade="BF"/>
              <w:sz w:val="40"/>
              <w:szCs w:val="72"/>
            </w:rPr>
          </w:pPr>
          <w:r w:rsidRPr="00F33633">
            <w:rPr>
              <w:rFonts w:cs="David"/>
              <w:b/>
              <w:bCs/>
              <w:caps/>
              <w:color w:val="31849B" w:themeColor="accent5" w:themeShade="BF"/>
              <w:sz w:val="40"/>
              <w:szCs w:val="72"/>
            </w:rPr>
            <w:t>MOBILE INTERIM COMPANY NO.2 S.A.L.</w:t>
          </w:r>
        </w:p>
        <w:p w14:paraId="03C69F9C" w14:textId="77777777" w:rsidR="003E247F" w:rsidRPr="00F33633" w:rsidRDefault="003E247F" w:rsidP="003E247F">
          <w:pPr>
            <w:pStyle w:val="NoSpacing"/>
            <w:jc w:val="center"/>
            <w:rPr>
              <w:rFonts w:cs="David"/>
              <w:b/>
              <w:bCs/>
              <w:caps/>
              <w:color w:val="31849B" w:themeColor="accent5" w:themeShade="BF"/>
              <w:szCs w:val="72"/>
            </w:rPr>
          </w:pPr>
          <w:r w:rsidRPr="00F33633">
            <w:rPr>
              <w:rFonts w:cs="David"/>
              <w:b/>
              <w:bCs/>
              <w:caps/>
              <w:color w:val="31849B" w:themeColor="accent5" w:themeShade="BF"/>
              <w:szCs w:val="72"/>
            </w:rPr>
            <w:t>Touch building, Charles Helou Avenue</w:t>
          </w:r>
        </w:p>
        <w:p w14:paraId="75E5DEDD" w14:textId="77777777" w:rsidR="003E247F" w:rsidRPr="00F33633" w:rsidRDefault="003E247F" w:rsidP="003E247F">
          <w:pPr>
            <w:pStyle w:val="NoSpacing"/>
            <w:jc w:val="center"/>
            <w:rPr>
              <w:rFonts w:cs="David"/>
              <w:b/>
              <w:bCs/>
              <w:caps/>
              <w:color w:val="31849B" w:themeColor="accent5" w:themeShade="BF"/>
              <w:szCs w:val="72"/>
            </w:rPr>
          </w:pPr>
          <w:r w:rsidRPr="00F33633">
            <w:rPr>
              <w:rFonts w:cs="David"/>
              <w:b/>
              <w:bCs/>
              <w:caps/>
              <w:color w:val="31849B" w:themeColor="accent5" w:themeShade="BF"/>
              <w:szCs w:val="72"/>
            </w:rPr>
            <w:t xml:space="preserve">Po.box 175051 Beirut-Lebanon </w:t>
          </w:r>
        </w:p>
        <w:p w14:paraId="0EA3B129" w14:textId="77777777" w:rsidR="003E247F" w:rsidRPr="00F33633" w:rsidRDefault="003E247F" w:rsidP="003E247F">
          <w:pPr>
            <w:rPr>
              <w:b/>
              <w:sz w:val="36"/>
              <w:szCs w:val="36"/>
            </w:rPr>
          </w:pPr>
        </w:p>
      </w:sdtContent>
    </w:sdt>
    <w:p w14:paraId="38D02286" w14:textId="77777777" w:rsidR="003E247F" w:rsidRPr="00F33633" w:rsidRDefault="003E247F" w:rsidP="003E247F">
      <w:pPr>
        <w:rPr>
          <w:b/>
          <w:sz w:val="36"/>
          <w:szCs w:val="36"/>
        </w:rPr>
      </w:pPr>
      <w:r w:rsidRPr="00F33633">
        <w:rPr>
          <w:b/>
          <w:sz w:val="36"/>
          <w:szCs w:val="36"/>
        </w:rPr>
        <w:br w:type="page"/>
      </w:r>
    </w:p>
    <w:p w14:paraId="23C9441A" w14:textId="77777777" w:rsidR="003E247F" w:rsidRPr="00F33633" w:rsidRDefault="003E247F" w:rsidP="003E247F">
      <w:pPr>
        <w:pStyle w:val="TOC1"/>
        <w:numPr>
          <w:ilvl w:val="0"/>
          <w:numId w:val="23"/>
        </w:numPr>
        <w:tabs>
          <w:tab w:val="clear" w:pos="9356"/>
          <w:tab w:val="left" w:pos="440"/>
          <w:tab w:val="right" w:leader="dot" w:pos="9350"/>
        </w:tabs>
        <w:spacing w:after="100" w:line="276" w:lineRule="auto"/>
        <w:jc w:val="left"/>
        <w:rPr>
          <w:rFonts w:ascii="Times New Roman" w:hAnsi="Times New Roman" w:cs="Times New Roman"/>
          <w:b w:val="0"/>
          <w:sz w:val="36"/>
          <w:szCs w:val="36"/>
        </w:rPr>
      </w:pPr>
      <w:r w:rsidRPr="00F33633">
        <w:rPr>
          <w:rFonts w:ascii="Times New Roman" w:hAnsi="Times New Roman" w:cs="Times New Roman"/>
          <w:sz w:val="36"/>
          <w:szCs w:val="36"/>
        </w:rPr>
        <w:lastRenderedPageBreak/>
        <w:t>Abstract</w:t>
      </w:r>
    </w:p>
    <w:p w14:paraId="7B464F9D" w14:textId="77777777" w:rsidR="003E247F" w:rsidRPr="00F33633" w:rsidRDefault="003E247F" w:rsidP="003E247F">
      <w:pPr>
        <w:spacing w:before="360" w:after="120"/>
        <w:jc w:val="both"/>
        <w:rPr>
          <w:color w:val="FF0000"/>
        </w:rPr>
      </w:pPr>
      <w:r w:rsidRPr="00F33633">
        <w:t>This document includes the required technical specifications for the Ring Back Tone solution in terms of functional description, features and interfaces with other components, as well as the general guidelines and responsibility matrix for system design, delivery, deployment, integration, migration, management, operation, maintenance and migration from the current RBT.</w:t>
      </w:r>
    </w:p>
    <w:p w14:paraId="536946C0" w14:textId="77777777" w:rsidR="003E247F" w:rsidRPr="00F33633" w:rsidRDefault="003E247F" w:rsidP="003E247F">
      <w:pPr>
        <w:spacing w:before="360" w:after="120"/>
        <w:jc w:val="both"/>
      </w:pPr>
    </w:p>
    <w:p w14:paraId="08CC1263" w14:textId="77777777" w:rsidR="003E247F" w:rsidRPr="00F33633" w:rsidRDefault="003E247F" w:rsidP="003E247F">
      <w:pPr>
        <w:spacing w:before="360" w:after="120"/>
        <w:jc w:val="both"/>
        <w:rPr>
          <w:b/>
          <w:sz w:val="36"/>
          <w:szCs w:val="36"/>
        </w:rPr>
      </w:pPr>
      <w:r w:rsidRPr="00F33633">
        <w:rPr>
          <w:b/>
          <w:sz w:val="36"/>
          <w:szCs w:val="36"/>
        </w:rPr>
        <w:br w:type="page"/>
      </w:r>
    </w:p>
    <w:p w14:paraId="17EA2341" w14:textId="77777777" w:rsidR="003E247F" w:rsidRPr="00F33633" w:rsidRDefault="003E247F" w:rsidP="003E247F">
      <w:pPr>
        <w:pStyle w:val="TOC1"/>
        <w:numPr>
          <w:ilvl w:val="0"/>
          <w:numId w:val="23"/>
        </w:numPr>
        <w:tabs>
          <w:tab w:val="clear" w:pos="9356"/>
          <w:tab w:val="left" w:pos="440"/>
          <w:tab w:val="right" w:leader="dot" w:pos="9350"/>
        </w:tabs>
        <w:spacing w:after="100" w:line="276" w:lineRule="auto"/>
        <w:jc w:val="left"/>
        <w:rPr>
          <w:rFonts w:ascii="Times New Roman" w:hAnsi="Times New Roman" w:cs="Times New Roman"/>
          <w:b w:val="0"/>
          <w:sz w:val="36"/>
          <w:szCs w:val="36"/>
        </w:rPr>
      </w:pPr>
      <w:r w:rsidRPr="00F33633">
        <w:rPr>
          <w:rFonts w:ascii="Times New Roman" w:hAnsi="Times New Roman" w:cs="Times New Roman"/>
          <w:sz w:val="36"/>
          <w:szCs w:val="36"/>
        </w:rPr>
        <w:lastRenderedPageBreak/>
        <w:t>Table of Contents</w:t>
      </w:r>
    </w:p>
    <w:p w14:paraId="0C572C70" w14:textId="77777777" w:rsidR="003E247F" w:rsidRDefault="003E247F" w:rsidP="003E247F">
      <w:pPr>
        <w:pStyle w:val="TOC1"/>
        <w:tabs>
          <w:tab w:val="clear" w:pos="9356"/>
          <w:tab w:val="left" w:pos="440"/>
          <w:tab w:val="right" w:leader="dot" w:pos="9350"/>
        </w:tabs>
        <w:rPr>
          <w:rFonts w:eastAsiaTheme="minorEastAsia"/>
          <w:noProof/>
        </w:rPr>
      </w:pPr>
      <w:r w:rsidRPr="00F33633">
        <w:rPr>
          <w:rFonts w:ascii="Times New Roman" w:hAnsi="Times New Roman" w:cs="Times New Roman"/>
          <w:b w:val="0"/>
          <w:sz w:val="36"/>
          <w:szCs w:val="36"/>
        </w:rPr>
        <w:fldChar w:fldCharType="begin"/>
      </w:r>
      <w:r w:rsidRPr="00F33633">
        <w:rPr>
          <w:rFonts w:ascii="Times New Roman" w:hAnsi="Times New Roman" w:cs="Times New Roman"/>
          <w:sz w:val="36"/>
          <w:szCs w:val="36"/>
        </w:rPr>
        <w:instrText xml:space="preserve"> TOC \o "1-3" \h \z \u </w:instrText>
      </w:r>
      <w:r w:rsidRPr="00F33633">
        <w:rPr>
          <w:rFonts w:ascii="Times New Roman" w:hAnsi="Times New Roman" w:cs="Times New Roman"/>
          <w:b w:val="0"/>
          <w:sz w:val="36"/>
          <w:szCs w:val="36"/>
        </w:rPr>
        <w:fldChar w:fldCharType="separate"/>
      </w:r>
      <w:hyperlink w:anchor="_Toc193980362" w:history="1">
        <w:r w:rsidRPr="00410142">
          <w:rPr>
            <w:rStyle w:val="Hyperlink"/>
            <w:noProof/>
          </w:rPr>
          <w:t>1.</w:t>
        </w:r>
        <w:r>
          <w:rPr>
            <w:rFonts w:eastAsiaTheme="minorEastAsia"/>
            <w:noProof/>
          </w:rPr>
          <w:tab/>
        </w:r>
        <w:r w:rsidRPr="00410142">
          <w:rPr>
            <w:rStyle w:val="Hyperlink"/>
            <w:noProof/>
          </w:rPr>
          <w:t>Background Information</w:t>
        </w:r>
        <w:r>
          <w:rPr>
            <w:noProof/>
            <w:webHidden/>
          </w:rPr>
          <w:tab/>
        </w:r>
        <w:r>
          <w:rPr>
            <w:noProof/>
            <w:webHidden/>
          </w:rPr>
          <w:fldChar w:fldCharType="begin"/>
        </w:r>
        <w:r>
          <w:rPr>
            <w:noProof/>
            <w:webHidden/>
          </w:rPr>
          <w:instrText xml:space="preserve"> PAGEREF _Toc193980362 \h </w:instrText>
        </w:r>
        <w:r>
          <w:rPr>
            <w:noProof/>
            <w:webHidden/>
          </w:rPr>
        </w:r>
        <w:r>
          <w:rPr>
            <w:noProof/>
            <w:webHidden/>
          </w:rPr>
          <w:fldChar w:fldCharType="separate"/>
        </w:r>
        <w:r>
          <w:rPr>
            <w:noProof/>
            <w:webHidden/>
          </w:rPr>
          <w:t>5</w:t>
        </w:r>
        <w:r>
          <w:rPr>
            <w:noProof/>
            <w:webHidden/>
          </w:rPr>
          <w:fldChar w:fldCharType="end"/>
        </w:r>
      </w:hyperlink>
    </w:p>
    <w:p w14:paraId="07508488" w14:textId="77777777" w:rsidR="003E247F" w:rsidRDefault="003E247F" w:rsidP="003E247F">
      <w:pPr>
        <w:pStyle w:val="TOC1"/>
        <w:tabs>
          <w:tab w:val="clear" w:pos="9356"/>
          <w:tab w:val="left" w:pos="440"/>
          <w:tab w:val="right" w:leader="dot" w:pos="9350"/>
        </w:tabs>
        <w:rPr>
          <w:rFonts w:eastAsiaTheme="minorEastAsia"/>
          <w:noProof/>
        </w:rPr>
      </w:pPr>
      <w:hyperlink w:anchor="_Toc193980363" w:history="1">
        <w:r w:rsidRPr="00410142">
          <w:rPr>
            <w:rStyle w:val="Hyperlink"/>
            <w:noProof/>
          </w:rPr>
          <w:t>2.</w:t>
        </w:r>
        <w:r>
          <w:rPr>
            <w:rFonts w:eastAsiaTheme="minorEastAsia"/>
            <w:noProof/>
          </w:rPr>
          <w:tab/>
        </w:r>
        <w:r w:rsidRPr="00410142">
          <w:rPr>
            <w:rStyle w:val="Hyperlink"/>
            <w:noProof/>
          </w:rPr>
          <w:t>General Requirements</w:t>
        </w:r>
        <w:r>
          <w:rPr>
            <w:noProof/>
            <w:webHidden/>
          </w:rPr>
          <w:tab/>
        </w:r>
        <w:r>
          <w:rPr>
            <w:noProof/>
            <w:webHidden/>
          </w:rPr>
          <w:fldChar w:fldCharType="begin"/>
        </w:r>
        <w:r>
          <w:rPr>
            <w:noProof/>
            <w:webHidden/>
          </w:rPr>
          <w:instrText xml:space="preserve"> PAGEREF _Toc193980363 \h </w:instrText>
        </w:r>
        <w:r>
          <w:rPr>
            <w:noProof/>
            <w:webHidden/>
          </w:rPr>
        </w:r>
        <w:r>
          <w:rPr>
            <w:noProof/>
            <w:webHidden/>
          </w:rPr>
          <w:fldChar w:fldCharType="separate"/>
        </w:r>
        <w:r>
          <w:rPr>
            <w:noProof/>
            <w:webHidden/>
          </w:rPr>
          <w:t>5</w:t>
        </w:r>
        <w:r>
          <w:rPr>
            <w:noProof/>
            <w:webHidden/>
          </w:rPr>
          <w:fldChar w:fldCharType="end"/>
        </w:r>
      </w:hyperlink>
    </w:p>
    <w:p w14:paraId="36F8FF97" w14:textId="77777777" w:rsidR="003E247F" w:rsidRDefault="003E247F" w:rsidP="003E247F">
      <w:pPr>
        <w:pStyle w:val="TOC1"/>
        <w:tabs>
          <w:tab w:val="clear" w:pos="9356"/>
          <w:tab w:val="left" w:pos="440"/>
          <w:tab w:val="right" w:leader="dot" w:pos="9350"/>
        </w:tabs>
        <w:rPr>
          <w:rFonts w:eastAsiaTheme="minorEastAsia"/>
          <w:noProof/>
        </w:rPr>
      </w:pPr>
      <w:hyperlink w:anchor="_Toc193980364" w:history="1">
        <w:r w:rsidRPr="00410142">
          <w:rPr>
            <w:rStyle w:val="Hyperlink"/>
            <w:noProof/>
          </w:rPr>
          <w:t>3.</w:t>
        </w:r>
        <w:r>
          <w:rPr>
            <w:rFonts w:eastAsiaTheme="minorEastAsia"/>
            <w:noProof/>
          </w:rPr>
          <w:tab/>
        </w:r>
        <w:r w:rsidRPr="00410142">
          <w:rPr>
            <w:rStyle w:val="Hyperlink"/>
            <w:noProof/>
          </w:rPr>
          <w:t>Further Requirements</w:t>
        </w:r>
        <w:r>
          <w:rPr>
            <w:noProof/>
            <w:webHidden/>
          </w:rPr>
          <w:tab/>
        </w:r>
        <w:r>
          <w:rPr>
            <w:noProof/>
            <w:webHidden/>
          </w:rPr>
          <w:fldChar w:fldCharType="begin"/>
        </w:r>
        <w:r>
          <w:rPr>
            <w:noProof/>
            <w:webHidden/>
          </w:rPr>
          <w:instrText xml:space="preserve"> PAGEREF _Toc193980364 \h </w:instrText>
        </w:r>
        <w:r>
          <w:rPr>
            <w:noProof/>
            <w:webHidden/>
          </w:rPr>
        </w:r>
        <w:r>
          <w:rPr>
            <w:noProof/>
            <w:webHidden/>
          </w:rPr>
          <w:fldChar w:fldCharType="separate"/>
        </w:r>
        <w:r>
          <w:rPr>
            <w:noProof/>
            <w:webHidden/>
          </w:rPr>
          <w:t>6</w:t>
        </w:r>
        <w:r>
          <w:rPr>
            <w:noProof/>
            <w:webHidden/>
          </w:rPr>
          <w:fldChar w:fldCharType="end"/>
        </w:r>
      </w:hyperlink>
    </w:p>
    <w:p w14:paraId="097227D0" w14:textId="77777777" w:rsidR="003E247F" w:rsidRDefault="003E247F" w:rsidP="003E247F">
      <w:pPr>
        <w:pStyle w:val="TOC1"/>
        <w:tabs>
          <w:tab w:val="clear" w:pos="9356"/>
          <w:tab w:val="left" w:pos="440"/>
          <w:tab w:val="right" w:leader="dot" w:pos="9350"/>
        </w:tabs>
        <w:rPr>
          <w:rFonts w:eastAsiaTheme="minorEastAsia"/>
          <w:noProof/>
        </w:rPr>
      </w:pPr>
      <w:hyperlink w:anchor="_Toc193980365" w:history="1">
        <w:r w:rsidRPr="00410142">
          <w:rPr>
            <w:rStyle w:val="Hyperlink"/>
            <w:noProof/>
          </w:rPr>
          <w:t>4.</w:t>
        </w:r>
        <w:r>
          <w:rPr>
            <w:rFonts w:eastAsiaTheme="minorEastAsia"/>
            <w:noProof/>
          </w:rPr>
          <w:tab/>
        </w:r>
        <w:r w:rsidRPr="00410142">
          <w:rPr>
            <w:rStyle w:val="Hyperlink"/>
            <w:noProof/>
          </w:rPr>
          <w:t>Ring Back Tone Requirements</w:t>
        </w:r>
        <w:r>
          <w:rPr>
            <w:noProof/>
            <w:webHidden/>
          </w:rPr>
          <w:tab/>
        </w:r>
        <w:r>
          <w:rPr>
            <w:noProof/>
            <w:webHidden/>
          </w:rPr>
          <w:fldChar w:fldCharType="begin"/>
        </w:r>
        <w:r>
          <w:rPr>
            <w:noProof/>
            <w:webHidden/>
          </w:rPr>
          <w:instrText xml:space="preserve"> PAGEREF _Toc193980365 \h </w:instrText>
        </w:r>
        <w:r>
          <w:rPr>
            <w:noProof/>
            <w:webHidden/>
          </w:rPr>
        </w:r>
        <w:r>
          <w:rPr>
            <w:noProof/>
            <w:webHidden/>
          </w:rPr>
          <w:fldChar w:fldCharType="separate"/>
        </w:r>
        <w:r>
          <w:rPr>
            <w:noProof/>
            <w:webHidden/>
          </w:rPr>
          <w:t>7</w:t>
        </w:r>
        <w:r>
          <w:rPr>
            <w:noProof/>
            <w:webHidden/>
          </w:rPr>
          <w:fldChar w:fldCharType="end"/>
        </w:r>
      </w:hyperlink>
    </w:p>
    <w:p w14:paraId="7B6E15E0" w14:textId="77777777" w:rsidR="003E247F" w:rsidRDefault="003E247F" w:rsidP="003E247F">
      <w:pPr>
        <w:pStyle w:val="TOC3"/>
        <w:tabs>
          <w:tab w:val="right" w:leader="dot" w:pos="9350"/>
        </w:tabs>
        <w:rPr>
          <w:noProof/>
          <w:lang w:eastAsia="en-US"/>
        </w:rPr>
      </w:pPr>
      <w:hyperlink w:anchor="_Toc193980366" w:history="1">
        <w:r w:rsidRPr="00410142">
          <w:rPr>
            <w:rStyle w:val="Hyperlink"/>
            <w:rFonts w:eastAsiaTheme="minorHAnsi"/>
            <w:noProof/>
          </w:rPr>
          <w:t>4.1. Basic RBT features</w:t>
        </w:r>
        <w:r>
          <w:rPr>
            <w:noProof/>
            <w:webHidden/>
          </w:rPr>
          <w:tab/>
        </w:r>
        <w:r>
          <w:rPr>
            <w:noProof/>
            <w:webHidden/>
          </w:rPr>
          <w:fldChar w:fldCharType="begin"/>
        </w:r>
        <w:r>
          <w:rPr>
            <w:noProof/>
            <w:webHidden/>
          </w:rPr>
          <w:instrText xml:space="preserve"> PAGEREF _Toc193980366 \h </w:instrText>
        </w:r>
        <w:r>
          <w:rPr>
            <w:noProof/>
            <w:webHidden/>
          </w:rPr>
        </w:r>
        <w:r>
          <w:rPr>
            <w:noProof/>
            <w:webHidden/>
          </w:rPr>
          <w:fldChar w:fldCharType="separate"/>
        </w:r>
        <w:r>
          <w:rPr>
            <w:noProof/>
            <w:webHidden/>
          </w:rPr>
          <w:t>7</w:t>
        </w:r>
        <w:r>
          <w:rPr>
            <w:noProof/>
            <w:webHidden/>
          </w:rPr>
          <w:fldChar w:fldCharType="end"/>
        </w:r>
      </w:hyperlink>
    </w:p>
    <w:p w14:paraId="494A1EDF" w14:textId="77777777" w:rsidR="003E247F" w:rsidRDefault="003E247F" w:rsidP="003E247F">
      <w:pPr>
        <w:pStyle w:val="TOC3"/>
        <w:tabs>
          <w:tab w:val="right" w:leader="dot" w:pos="9350"/>
        </w:tabs>
        <w:rPr>
          <w:noProof/>
          <w:lang w:eastAsia="en-US"/>
        </w:rPr>
      </w:pPr>
      <w:hyperlink w:anchor="_Toc193980367" w:history="1">
        <w:r w:rsidRPr="00410142">
          <w:rPr>
            <w:rStyle w:val="Hyperlink"/>
            <w:rFonts w:eastAsiaTheme="minorHAnsi"/>
            <w:noProof/>
          </w:rPr>
          <w:t>4.2. Dimensioning, Capacity and Architecture</w:t>
        </w:r>
        <w:r>
          <w:rPr>
            <w:noProof/>
            <w:webHidden/>
          </w:rPr>
          <w:tab/>
        </w:r>
        <w:r>
          <w:rPr>
            <w:noProof/>
            <w:webHidden/>
          </w:rPr>
          <w:fldChar w:fldCharType="begin"/>
        </w:r>
        <w:r>
          <w:rPr>
            <w:noProof/>
            <w:webHidden/>
          </w:rPr>
          <w:instrText xml:space="preserve"> PAGEREF _Toc193980367 \h </w:instrText>
        </w:r>
        <w:r>
          <w:rPr>
            <w:noProof/>
            <w:webHidden/>
          </w:rPr>
        </w:r>
        <w:r>
          <w:rPr>
            <w:noProof/>
            <w:webHidden/>
          </w:rPr>
          <w:fldChar w:fldCharType="separate"/>
        </w:r>
        <w:r>
          <w:rPr>
            <w:noProof/>
            <w:webHidden/>
          </w:rPr>
          <w:t>13</w:t>
        </w:r>
        <w:r>
          <w:rPr>
            <w:noProof/>
            <w:webHidden/>
          </w:rPr>
          <w:fldChar w:fldCharType="end"/>
        </w:r>
      </w:hyperlink>
    </w:p>
    <w:p w14:paraId="3B8F2B73" w14:textId="77777777" w:rsidR="003E247F" w:rsidRDefault="003E247F" w:rsidP="003E247F">
      <w:pPr>
        <w:pStyle w:val="TOC1"/>
        <w:tabs>
          <w:tab w:val="clear" w:pos="9356"/>
          <w:tab w:val="left" w:pos="440"/>
          <w:tab w:val="right" w:leader="dot" w:pos="9350"/>
        </w:tabs>
        <w:rPr>
          <w:rFonts w:eastAsiaTheme="minorEastAsia"/>
          <w:noProof/>
        </w:rPr>
      </w:pPr>
      <w:hyperlink w:anchor="_Toc193980368" w:history="1">
        <w:r w:rsidRPr="00410142">
          <w:rPr>
            <w:rStyle w:val="Hyperlink"/>
            <w:noProof/>
          </w:rPr>
          <w:t>5.</w:t>
        </w:r>
        <w:r>
          <w:rPr>
            <w:rFonts w:eastAsiaTheme="minorEastAsia"/>
            <w:noProof/>
          </w:rPr>
          <w:tab/>
        </w:r>
        <w:r w:rsidRPr="00410142">
          <w:rPr>
            <w:rStyle w:val="Hyperlink"/>
            <w:noProof/>
          </w:rPr>
          <w:t>Billing and Integration Requirements</w:t>
        </w:r>
        <w:r>
          <w:rPr>
            <w:noProof/>
            <w:webHidden/>
          </w:rPr>
          <w:tab/>
        </w:r>
        <w:r>
          <w:rPr>
            <w:noProof/>
            <w:webHidden/>
          </w:rPr>
          <w:fldChar w:fldCharType="begin"/>
        </w:r>
        <w:r>
          <w:rPr>
            <w:noProof/>
            <w:webHidden/>
          </w:rPr>
          <w:instrText xml:space="preserve"> PAGEREF _Toc193980368 \h </w:instrText>
        </w:r>
        <w:r>
          <w:rPr>
            <w:noProof/>
            <w:webHidden/>
          </w:rPr>
        </w:r>
        <w:r>
          <w:rPr>
            <w:noProof/>
            <w:webHidden/>
          </w:rPr>
          <w:fldChar w:fldCharType="separate"/>
        </w:r>
        <w:r>
          <w:rPr>
            <w:noProof/>
            <w:webHidden/>
          </w:rPr>
          <w:t>17</w:t>
        </w:r>
        <w:r>
          <w:rPr>
            <w:noProof/>
            <w:webHidden/>
          </w:rPr>
          <w:fldChar w:fldCharType="end"/>
        </w:r>
      </w:hyperlink>
    </w:p>
    <w:p w14:paraId="7E82BDD4" w14:textId="77777777" w:rsidR="003E247F" w:rsidRDefault="003E247F" w:rsidP="003E247F">
      <w:pPr>
        <w:pStyle w:val="TOC2"/>
        <w:tabs>
          <w:tab w:val="left" w:pos="880"/>
          <w:tab w:val="right" w:leader="dot" w:pos="9350"/>
        </w:tabs>
        <w:rPr>
          <w:rFonts w:eastAsiaTheme="minorEastAsia"/>
          <w:noProof/>
        </w:rPr>
      </w:pPr>
      <w:hyperlink w:anchor="_Toc193980369" w:history="1">
        <w:r w:rsidRPr="00410142">
          <w:rPr>
            <w:rStyle w:val="Hyperlink"/>
            <w:noProof/>
          </w:rPr>
          <w:t>5.1.</w:t>
        </w:r>
        <w:r>
          <w:rPr>
            <w:rFonts w:eastAsiaTheme="minorEastAsia"/>
            <w:noProof/>
          </w:rPr>
          <w:tab/>
        </w:r>
        <w:r w:rsidRPr="00410142">
          <w:rPr>
            <w:rStyle w:val="Hyperlink"/>
            <w:noProof/>
          </w:rPr>
          <w:t>RBT Solution – SMSC integration</w:t>
        </w:r>
        <w:r>
          <w:rPr>
            <w:noProof/>
            <w:webHidden/>
          </w:rPr>
          <w:tab/>
        </w:r>
        <w:r>
          <w:rPr>
            <w:noProof/>
            <w:webHidden/>
          </w:rPr>
          <w:fldChar w:fldCharType="begin"/>
        </w:r>
        <w:r>
          <w:rPr>
            <w:noProof/>
            <w:webHidden/>
          </w:rPr>
          <w:instrText xml:space="preserve"> PAGEREF _Toc193980369 \h </w:instrText>
        </w:r>
        <w:r>
          <w:rPr>
            <w:noProof/>
            <w:webHidden/>
          </w:rPr>
        </w:r>
        <w:r>
          <w:rPr>
            <w:noProof/>
            <w:webHidden/>
          </w:rPr>
          <w:fldChar w:fldCharType="separate"/>
        </w:r>
        <w:r>
          <w:rPr>
            <w:noProof/>
            <w:webHidden/>
          </w:rPr>
          <w:t>17</w:t>
        </w:r>
        <w:r>
          <w:rPr>
            <w:noProof/>
            <w:webHidden/>
          </w:rPr>
          <w:fldChar w:fldCharType="end"/>
        </w:r>
      </w:hyperlink>
    </w:p>
    <w:p w14:paraId="78B97329" w14:textId="77777777" w:rsidR="003E247F" w:rsidRDefault="003E247F" w:rsidP="003E247F">
      <w:pPr>
        <w:pStyle w:val="TOC2"/>
        <w:tabs>
          <w:tab w:val="left" w:pos="880"/>
          <w:tab w:val="right" w:leader="dot" w:pos="9350"/>
        </w:tabs>
        <w:rPr>
          <w:rFonts w:eastAsiaTheme="minorEastAsia"/>
          <w:noProof/>
        </w:rPr>
      </w:pPr>
      <w:hyperlink w:anchor="_Toc193980370" w:history="1">
        <w:r w:rsidRPr="00410142">
          <w:rPr>
            <w:rStyle w:val="Hyperlink"/>
            <w:noProof/>
          </w:rPr>
          <w:t>5.2.</w:t>
        </w:r>
        <w:r>
          <w:rPr>
            <w:rFonts w:eastAsiaTheme="minorEastAsia"/>
            <w:noProof/>
          </w:rPr>
          <w:tab/>
        </w:r>
        <w:r w:rsidRPr="00410142">
          <w:rPr>
            <w:rStyle w:val="Hyperlink"/>
            <w:noProof/>
          </w:rPr>
          <w:t>RBT Solution – Provisioning</w:t>
        </w:r>
        <w:r>
          <w:rPr>
            <w:noProof/>
            <w:webHidden/>
          </w:rPr>
          <w:tab/>
        </w:r>
        <w:r>
          <w:rPr>
            <w:noProof/>
            <w:webHidden/>
          </w:rPr>
          <w:fldChar w:fldCharType="begin"/>
        </w:r>
        <w:r>
          <w:rPr>
            <w:noProof/>
            <w:webHidden/>
          </w:rPr>
          <w:instrText xml:space="preserve"> PAGEREF _Toc193980370 \h </w:instrText>
        </w:r>
        <w:r>
          <w:rPr>
            <w:noProof/>
            <w:webHidden/>
          </w:rPr>
        </w:r>
        <w:r>
          <w:rPr>
            <w:noProof/>
            <w:webHidden/>
          </w:rPr>
          <w:fldChar w:fldCharType="separate"/>
        </w:r>
        <w:r>
          <w:rPr>
            <w:noProof/>
            <w:webHidden/>
          </w:rPr>
          <w:t>17</w:t>
        </w:r>
        <w:r>
          <w:rPr>
            <w:noProof/>
            <w:webHidden/>
          </w:rPr>
          <w:fldChar w:fldCharType="end"/>
        </w:r>
      </w:hyperlink>
    </w:p>
    <w:p w14:paraId="7D83E38D" w14:textId="77777777" w:rsidR="003E247F" w:rsidRDefault="003E247F" w:rsidP="003E247F">
      <w:pPr>
        <w:pStyle w:val="TOC2"/>
        <w:tabs>
          <w:tab w:val="left" w:pos="880"/>
          <w:tab w:val="right" w:leader="dot" w:pos="9350"/>
        </w:tabs>
        <w:rPr>
          <w:rFonts w:eastAsiaTheme="minorEastAsia"/>
          <w:noProof/>
        </w:rPr>
      </w:pPr>
      <w:hyperlink w:anchor="_Toc193980371" w:history="1">
        <w:r w:rsidRPr="00410142">
          <w:rPr>
            <w:rStyle w:val="Hyperlink"/>
            <w:noProof/>
          </w:rPr>
          <w:t>5.3.</w:t>
        </w:r>
        <w:r>
          <w:rPr>
            <w:rFonts w:eastAsiaTheme="minorEastAsia"/>
            <w:noProof/>
          </w:rPr>
          <w:tab/>
        </w:r>
        <w:r w:rsidRPr="00410142">
          <w:rPr>
            <w:rStyle w:val="Hyperlink"/>
            <w:noProof/>
          </w:rPr>
          <w:t>RBT Solution – TOUCH ESB/NGBSS Interface</w:t>
        </w:r>
        <w:r>
          <w:rPr>
            <w:noProof/>
            <w:webHidden/>
          </w:rPr>
          <w:tab/>
        </w:r>
        <w:r>
          <w:rPr>
            <w:noProof/>
            <w:webHidden/>
          </w:rPr>
          <w:fldChar w:fldCharType="begin"/>
        </w:r>
        <w:r>
          <w:rPr>
            <w:noProof/>
            <w:webHidden/>
          </w:rPr>
          <w:instrText xml:space="preserve"> PAGEREF _Toc193980371 \h </w:instrText>
        </w:r>
        <w:r>
          <w:rPr>
            <w:noProof/>
            <w:webHidden/>
          </w:rPr>
        </w:r>
        <w:r>
          <w:rPr>
            <w:noProof/>
            <w:webHidden/>
          </w:rPr>
          <w:fldChar w:fldCharType="separate"/>
        </w:r>
        <w:r>
          <w:rPr>
            <w:noProof/>
            <w:webHidden/>
          </w:rPr>
          <w:t>18</w:t>
        </w:r>
        <w:r>
          <w:rPr>
            <w:noProof/>
            <w:webHidden/>
          </w:rPr>
          <w:fldChar w:fldCharType="end"/>
        </w:r>
      </w:hyperlink>
    </w:p>
    <w:p w14:paraId="47BD9B92" w14:textId="77777777" w:rsidR="003E247F" w:rsidRDefault="003E247F" w:rsidP="003E247F">
      <w:pPr>
        <w:pStyle w:val="TOC2"/>
        <w:tabs>
          <w:tab w:val="left" w:pos="880"/>
          <w:tab w:val="right" w:leader="dot" w:pos="9350"/>
        </w:tabs>
        <w:rPr>
          <w:rFonts w:eastAsiaTheme="minorEastAsia"/>
          <w:noProof/>
        </w:rPr>
      </w:pPr>
      <w:hyperlink w:anchor="_Toc193980372" w:history="1">
        <w:r w:rsidRPr="00410142">
          <w:rPr>
            <w:rStyle w:val="Hyperlink"/>
            <w:noProof/>
          </w:rPr>
          <w:t>5.4.</w:t>
        </w:r>
        <w:r>
          <w:rPr>
            <w:rFonts w:eastAsiaTheme="minorEastAsia"/>
            <w:noProof/>
          </w:rPr>
          <w:tab/>
        </w:r>
        <w:r w:rsidRPr="00410142">
          <w:rPr>
            <w:rStyle w:val="Hyperlink"/>
            <w:noProof/>
          </w:rPr>
          <w:t>RBT Solution – USSD interface (optional)</w:t>
        </w:r>
        <w:r>
          <w:rPr>
            <w:noProof/>
            <w:webHidden/>
          </w:rPr>
          <w:tab/>
        </w:r>
        <w:r>
          <w:rPr>
            <w:noProof/>
            <w:webHidden/>
          </w:rPr>
          <w:fldChar w:fldCharType="begin"/>
        </w:r>
        <w:r>
          <w:rPr>
            <w:noProof/>
            <w:webHidden/>
          </w:rPr>
          <w:instrText xml:space="preserve"> PAGEREF _Toc193980372 \h </w:instrText>
        </w:r>
        <w:r>
          <w:rPr>
            <w:noProof/>
            <w:webHidden/>
          </w:rPr>
        </w:r>
        <w:r>
          <w:rPr>
            <w:noProof/>
            <w:webHidden/>
          </w:rPr>
          <w:fldChar w:fldCharType="separate"/>
        </w:r>
        <w:r>
          <w:rPr>
            <w:noProof/>
            <w:webHidden/>
          </w:rPr>
          <w:t>18</w:t>
        </w:r>
        <w:r>
          <w:rPr>
            <w:noProof/>
            <w:webHidden/>
          </w:rPr>
          <w:fldChar w:fldCharType="end"/>
        </w:r>
      </w:hyperlink>
    </w:p>
    <w:p w14:paraId="500619E9" w14:textId="77777777" w:rsidR="003E247F" w:rsidRDefault="003E247F" w:rsidP="003E247F">
      <w:pPr>
        <w:pStyle w:val="TOC1"/>
        <w:tabs>
          <w:tab w:val="clear" w:pos="9356"/>
          <w:tab w:val="left" w:pos="440"/>
          <w:tab w:val="right" w:leader="dot" w:pos="9350"/>
        </w:tabs>
        <w:rPr>
          <w:rFonts w:eastAsiaTheme="minorEastAsia"/>
          <w:noProof/>
        </w:rPr>
      </w:pPr>
      <w:hyperlink w:anchor="_Toc193980373" w:history="1">
        <w:r w:rsidRPr="00410142">
          <w:rPr>
            <w:rStyle w:val="Hyperlink"/>
            <w:noProof/>
          </w:rPr>
          <w:t>6.</w:t>
        </w:r>
        <w:r>
          <w:rPr>
            <w:rFonts w:eastAsiaTheme="minorEastAsia"/>
            <w:noProof/>
          </w:rPr>
          <w:tab/>
        </w:r>
        <w:r w:rsidRPr="00410142">
          <w:rPr>
            <w:rStyle w:val="Hyperlink"/>
            <w:noProof/>
          </w:rPr>
          <w:t>System Operation and Management</w:t>
        </w:r>
        <w:r>
          <w:rPr>
            <w:noProof/>
            <w:webHidden/>
          </w:rPr>
          <w:tab/>
        </w:r>
        <w:r>
          <w:rPr>
            <w:noProof/>
            <w:webHidden/>
          </w:rPr>
          <w:fldChar w:fldCharType="begin"/>
        </w:r>
        <w:r>
          <w:rPr>
            <w:noProof/>
            <w:webHidden/>
          </w:rPr>
          <w:instrText xml:space="preserve"> PAGEREF _Toc193980373 \h </w:instrText>
        </w:r>
        <w:r>
          <w:rPr>
            <w:noProof/>
            <w:webHidden/>
          </w:rPr>
        </w:r>
        <w:r>
          <w:rPr>
            <w:noProof/>
            <w:webHidden/>
          </w:rPr>
          <w:fldChar w:fldCharType="separate"/>
        </w:r>
        <w:r>
          <w:rPr>
            <w:noProof/>
            <w:webHidden/>
          </w:rPr>
          <w:t>18</w:t>
        </w:r>
        <w:r>
          <w:rPr>
            <w:noProof/>
            <w:webHidden/>
          </w:rPr>
          <w:fldChar w:fldCharType="end"/>
        </w:r>
      </w:hyperlink>
    </w:p>
    <w:p w14:paraId="151CF2BD" w14:textId="77777777" w:rsidR="003E247F" w:rsidRDefault="003E247F" w:rsidP="003E247F">
      <w:pPr>
        <w:pStyle w:val="TOC2"/>
        <w:tabs>
          <w:tab w:val="left" w:pos="880"/>
          <w:tab w:val="right" w:leader="dot" w:pos="9350"/>
        </w:tabs>
        <w:rPr>
          <w:rFonts w:eastAsiaTheme="minorEastAsia"/>
          <w:noProof/>
        </w:rPr>
      </w:pPr>
      <w:hyperlink w:anchor="_Toc193980374" w:history="1">
        <w:r w:rsidRPr="00410142">
          <w:rPr>
            <w:rStyle w:val="Hyperlink"/>
            <w:noProof/>
          </w:rPr>
          <w:t>6.1.</w:t>
        </w:r>
        <w:r>
          <w:rPr>
            <w:rFonts w:eastAsiaTheme="minorEastAsia"/>
            <w:noProof/>
          </w:rPr>
          <w:tab/>
        </w:r>
        <w:r w:rsidRPr="00410142">
          <w:rPr>
            <w:rStyle w:val="Hyperlink"/>
            <w:noProof/>
          </w:rPr>
          <w:t>Operations Management</w:t>
        </w:r>
        <w:r>
          <w:rPr>
            <w:noProof/>
            <w:webHidden/>
          </w:rPr>
          <w:tab/>
        </w:r>
        <w:r>
          <w:rPr>
            <w:noProof/>
            <w:webHidden/>
          </w:rPr>
          <w:fldChar w:fldCharType="begin"/>
        </w:r>
        <w:r>
          <w:rPr>
            <w:noProof/>
            <w:webHidden/>
          </w:rPr>
          <w:instrText xml:space="preserve"> PAGEREF _Toc193980374 \h </w:instrText>
        </w:r>
        <w:r>
          <w:rPr>
            <w:noProof/>
            <w:webHidden/>
          </w:rPr>
        </w:r>
        <w:r>
          <w:rPr>
            <w:noProof/>
            <w:webHidden/>
          </w:rPr>
          <w:fldChar w:fldCharType="separate"/>
        </w:r>
        <w:r>
          <w:rPr>
            <w:noProof/>
            <w:webHidden/>
          </w:rPr>
          <w:t>18</w:t>
        </w:r>
        <w:r>
          <w:rPr>
            <w:noProof/>
            <w:webHidden/>
          </w:rPr>
          <w:fldChar w:fldCharType="end"/>
        </w:r>
      </w:hyperlink>
    </w:p>
    <w:p w14:paraId="1298F024" w14:textId="77777777" w:rsidR="003E247F" w:rsidRDefault="003E247F" w:rsidP="003E247F">
      <w:pPr>
        <w:pStyle w:val="TOC2"/>
        <w:tabs>
          <w:tab w:val="left" w:pos="880"/>
          <w:tab w:val="right" w:leader="dot" w:pos="9350"/>
        </w:tabs>
        <w:rPr>
          <w:rFonts w:eastAsiaTheme="minorEastAsia"/>
          <w:noProof/>
        </w:rPr>
      </w:pPr>
      <w:hyperlink w:anchor="_Toc193980375" w:history="1">
        <w:r w:rsidRPr="00410142">
          <w:rPr>
            <w:rStyle w:val="Hyperlink"/>
            <w:noProof/>
          </w:rPr>
          <w:t>6.2.</w:t>
        </w:r>
        <w:r>
          <w:rPr>
            <w:rFonts w:eastAsiaTheme="minorEastAsia"/>
            <w:noProof/>
          </w:rPr>
          <w:tab/>
        </w:r>
        <w:r w:rsidRPr="00410142">
          <w:rPr>
            <w:rStyle w:val="Hyperlink"/>
            <w:noProof/>
          </w:rPr>
          <w:t>Performance Management</w:t>
        </w:r>
        <w:r>
          <w:rPr>
            <w:noProof/>
            <w:webHidden/>
          </w:rPr>
          <w:tab/>
        </w:r>
        <w:r>
          <w:rPr>
            <w:noProof/>
            <w:webHidden/>
          </w:rPr>
          <w:fldChar w:fldCharType="begin"/>
        </w:r>
        <w:r>
          <w:rPr>
            <w:noProof/>
            <w:webHidden/>
          </w:rPr>
          <w:instrText xml:space="preserve"> PAGEREF _Toc193980375 \h </w:instrText>
        </w:r>
        <w:r>
          <w:rPr>
            <w:noProof/>
            <w:webHidden/>
          </w:rPr>
        </w:r>
        <w:r>
          <w:rPr>
            <w:noProof/>
            <w:webHidden/>
          </w:rPr>
          <w:fldChar w:fldCharType="separate"/>
        </w:r>
        <w:r>
          <w:rPr>
            <w:noProof/>
            <w:webHidden/>
          </w:rPr>
          <w:t>20</w:t>
        </w:r>
        <w:r>
          <w:rPr>
            <w:noProof/>
            <w:webHidden/>
          </w:rPr>
          <w:fldChar w:fldCharType="end"/>
        </w:r>
      </w:hyperlink>
    </w:p>
    <w:p w14:paraId="10414064" w14:textId="77777777" w:rsidR="003E247F" w:rsidRDefault="003E247F" w:rsidP="003E247F">
      <w:pPr>
        <w:pStyle w:val="TOC2"/>
        <w:tabs>
          <w:tab w:val="left" w:pos="880"/>
          <w:tab w:val="right" w:leader="dot" w:pos="9350"/>
        </w:tabs>
        <w:rPr>
          <w:rFonts w:eastAsiaTheme="minorEastAsia"/>
          <w:noProof/>
        </w:rPr>
      </w:pPr>
      <w:hyperlink w:anchor="_Toc193980376" w:history="1">
        <w:r w:rsidRPr="00410142">
          <w:rPr>
            <w:rStyle w:val="Hyperlink"/>
            <w:noProof/>
          </w:rPr>
          <w:t>6.3.</w:t>
        </w:r>
        <w:r>
          <w:rPr>
            <w:rFonts w:eastAsiaTheme="minorEastAsia"/>
            <w:noProof/>
          </w:rPr>
          <w:tab/>
        </w:r>
        <w:r w:rsidRPr="00410142">
          <w:rPr>
            <w:rStyle w:val="Hyperlink"/>
            <w:noProof/>
          </w:rPr>
          <w:t>System Failure and Alarm Management</w:t>
        </w:r>
        <w:r>
          <w:rPr>
            <w:noProof/>
            <w:webHidden/>
          </w:rPr>
          <w:tab/>
        </w:r>
        <w:r>
          <w:rPr>
            <w:noProof/>
            <w:webHidden/>
          </w:rPr>
          <w:fldChar w:fldCharType="begin"/>
        </w:r>
        <w:r>
          <w:rPr>
            <w:noProof/>
            <w:webHidden/>
          </w:rPr>
          <w:instrText xml:space="preserve"> PAGEREF _Toc193980376 \h </w:instrText>
        </w:r>
        <w:r>
          <w:rPr>
            <w:noProof/>
            <w:webHidden/>
          </w:rPr>
        </w:r>
        <w:r>
          <w:rPr>
            <w:noProof/>
            <w:webHidden/>
          </w:rPr>
          <w:fldChar w:fldCharType="separate"/>
        </w:r>
        <w:r>
          <w:rPr>
            <w:noProof/>
            <w:webHidden/>
          </w:rPr>
          <w:t>21</w:t>
        </w:r>
        <w:r>
          <w:rPr>
            <w:noProof/>
            <w:webHidden/>
          </w:rPr>
          <w:fldChar w:fldCharType="end"/>
        </w:r>
      </w:hyperlink>
    </w:p>
    <w:p w14:paraId="324FEF5B" w14:textId="77777777" w:rsidR="003E247F" w:rsidRDefault="003E247F" w:rsidP="003E247F">
      <w:pPr>
        <w:pStyle w:val="TOC2"/>
        <w:tabs>
          <w:tab w:val="left" w:pos="880"/>
          <w:tab w:val="right" w:leader="dot" w:pos="9350"/>
        </w:tabs>
        <w:rPr>
          <w:rFonts w:eastAsiaTheme="minorEastAsia"/>
          <w:noProof/>
        </w:rPr>
      </w:pPr>
      <w:hyperlink w:anchor="_Toc193980377" w:history="1">
        <w:r w:rsidRPr="00410142">
          <w:rPr>
            <w:rStyle w:val="Hyperlink"/>
            <w:noProof/>
          </w:rPr>
          <w:t>6.4.</w:t>
        </w:r>
        <w:r>
          <w:rPr>
            <w:rFonts w:eastAsiaTheme="minorEastAsia"/>
            <w:noProof/>
          </w:rPr>
          <w:tab/>
        </w:r>
        <w:r w:rsidRPr="00410142">
          <w:rPr>
            <w:rStyle w:val="Hyperlink"/>
            <w:noProof/>
          </w:rPr>
          <w:t>Security Management</w:t>
        </w:r>
        <w:r>
          <w:rPr>
            <w:noProof/>
            <w:webHidden/>
          </w:rPr>
          <w:tab/>
        </w:r>
        <w:r>
          <w:rPr>
            <w:noProof/>
            <w:webHidden/>
          </w:rPr>
          <w:fldChar w:fldCharType="begin"/>
        </w:r>
        <w:r>
          <w:rPr>
            <w:noProof/>
            <w:webHidden/>
          </w:rPr>
          <w:instrText xml:space="preserve"> PAGEREF _Toc193980377 \h </w:instrText>
        </w:r>
        <w:r>
          <w:rPr>
            <w:noProof/>
            <w:webHidden/>
          </w:rPr>
        </w:r>
        <w:r>
          <w:rPr>
            <w:noProof/>
            <w:webHidden/>
          </w:rPr>
          <w:fldChar w:fldCharType="separate"/>
        </w:r>
        <w:r>
          <w:rPr>
            <w:noProof/>
            <w:webHidden/>
          </w:rPr>
          <w:t>23</w:t>
        </w:r>
        <w:r>
          <w:rPr>
            <w:noProof/>
            <w:webHidden/>
          </w:rPr>
          <w:fldChar w:fldCharType="end"/>
        </w:r>
      </w:hyperlink>
    </w:p>
    <w:p w14:paraId="3F9E4449" w14:textId="77777777" w:rsidR="003E247F" w:rsidRDefault="003E247F" w:rsidP="003E247F">
      <w:pPr>
        <w:pStyle w:val="TOC1"/>
        <w:tabs>
          <w:tab w:val="clear" w:pos="9356"/>
          <w:tab w:val="left" w:pos="440"/>
          <w:tab w:val="right" w:leader="dot" w:pos="9350"/>
        </w:tabs>
        <w:rPr>
          <w:rFonts w:eastAsiaTheme="minorEastAsia"/>
          <w:noProof/>
        </w:rPr>
      </w:pPr>
      <w:hyperlink w:anchor="_Toc193980378" w:history="1">
        <w:r w:rsidRPr="00410142">
          <w:rPr>
            <w:rStyle w:val="Hyperlink"/>
            <w:noProof/>
          </w:rPr>
          <w:t>7.</w:t>
        </w:r>
        <w:r>
          <w:rPr>
            <w:rFonts w:eastAsiaTheme="minorEastAsia"/>
            <w:noProof/>
          </w:rPr>
          <w:tab/>
        </w:r>
        <w:r w:rsidRPr="00410142">
          <w:rPr>
            <w:rStyle w:val="Hyperlink"/>
            <w:noProof/>
          </w:rPr>
          <w:t>Interoperability</w:t>
        </w:r>
        <w:r>
          <w:rPr>
            <w:noProof/>
            <w:webHidden/>
          </w:rPr>
          <w:tab/>
        </w:r>
        <w:r>
          <w:rPr>
            <w:noProof/>
            <w:webHidden/>
          </w:rPr>
          <w:fldChar w:fldCharType="begin"/>
        </w:r>
        <w:r>
          <w:rPr>
            <w:noProof/>
            <w:webHidden/>
          </w:rPr>
          <w:instrText xml:space="preserve"> PAGEREF _Toc193980378 \h </w:instrText>
        </w:r>
        <w:r>
          <w:rPr>
            <w:noProof/>
            <w:webHidden/>
          </w:rPr>
        </w:r>
        <w:r>
          <w:rPr>
            <w:noProof/>
            <w:webHidden/>
          </w:rPr>
          <w:fldChar w:fldCharType="separate"/>
        </w:r>
        <w:r>
          <w:rPr>
            <w:noProof/>
            <w:webHidden/>
          </w:rPr>
          <w:t>24</w:t>
        </w:r>
        <w:r>
          <w:rPr>
            <w:noProof/>
            <w:webHidden/>
          </w:rPr>
          <w:fldChar w:fldCharType="end"/>
        </w:r>
      </w:hyperlink>
    </w:p>
    <w:p w14:paraId="35AE7046" w14:textId="77777777" w:rsidR="003E247F" w:rsidRDefault="003E247F" w:rsidP="003E247F">
      <w:pPr>
        <w:pStyle w:val="TOC1"/>
        <w:tabs>
          <w:tab w:val="clear" w:pos="9356"/>
          <w:tab w:val="left" w:pos="440"/>
          <w:tab w:val="right" w:leader="dot" w:pos="9350"/>
        </w:tabs>
        <w:rPr>
          <w:rFonts w:eastAsiaTheme="minorEastAsia"/>
          <w:noProof/>
        </w:rPr>
      </w:pPr>
      <w:hyperlink w:anchor="_Toc193980379" w:history="1">
        <w:r w:rsidRPr="00410142">
          <w:rPr>
            <w:rStyle w:val="Hyperlink"/>
            <w:noProof/>
          </w:rPr>
          <w:t>8.</w:t>
        </w:r>
        <w:r>
          <w:rPr>
            <w:rFonts w:eastAsiaTheme="minorEastAsia"/>
            <w:noProof/>
          </w:rPr>
          <w:tab/>
        </w:r>
        <w:r w:rsidRPr="00410142">
          <w:rPr>
            <w:rStyle w:val="Hyperlink"/>
            <w:noProof/>
          </w:rPr>
          <w:t>Professional Services</w:t>
        </w:r>
        <w:r>
          <w:rPr>
            <w:noProof/>
            <w:webHidden/>
          </w:rPr>
          <w:tab/>
        </w:r>
        <w:r>
          <w:rPr>
            <w:noProof/>
            <w:webHidden/>
          </w:rPr>
          <w:fldChar w:fldCharType="begin"/>
        </w:r>
        <w:r>
          <w:rPr>
            <w:noProof/>
            <w:webHidden/>
          </w:rPr>
          <w:instrText xml:space="preserve"> PAGEREF _Toc193980379 \h </w:instrText>
        </w:r>
        <w:r>
          <w:rPr>
            <w:noProof/>
            <w:webHidden/>
          </w:rPr>
        </w:r>
        <w:r>
          <w:rPr>
            <w:noProof/>
            <w:webHidden/>
          </w:rPr>
          <w:fldChar w:fldCharType="separate"/>
        </w:r>
        <w:r>
          <w:rPr>
            <w:noProof/>
            <w:webHidden/>
          </w:rPr>
          <w:t>25</w:t>
        </w:r>
        <w:r>
          <w:rPr>
            <w:noProof/>
            <w:webHidden/>
          </w:rPr>
          <w:fldChar w:fldCharType="end"/>
        </w:r>
      </w:hyperlink>
    </w:p>
    <w:p w14:paraId="0015F969" w14:textId="77777777" w:rsidR="003E247F" w:rsidRDefault="003E247F" w:rsidP="003E247F">
      <w:pPr>
        <w:pStyle w:val="TOC2"/>
        <w:tabs>
          <w:tab w:val="left" w:pos="880"/>
          <w:tab w:val="right" w:leader="dot" w:pos="9350"/>
        </w:tabs>
        <w:rPr>
          <w:rFonts w:eastAsiaTheme="minorEastAsia"/>
          <w:noProof/>
        </w:rPr>
      </w:pPr>
      <w:hyperlink w:anchor="_Toc193980380" w:history="1">
        <w:r w:rsidRPr="00410142">
          <w:rPr>
            <w:rStyle w:val="Hyperlink"/>
            <w:noProof/>
          </w:rPr>
          <w:t>8.1.</w:t>
        </w:r>
        <w:r>
          <w:rPr>
            <w:rFonts w:eastAsiaTheme="minorEastAsia"/>
            <w:noProof/>
          </w:rPr>
          <w:tab/>
        </w:r>
        <w:r w:rsidRPr="00410142">
          <w:rPr>
            <w:rStyle w:val="Hyperlink"/>
            <w:noProof/>
          </w:rPr>
          <w:t>Installation</w:t>
        </w:r>
        <w:r>
          <w:rPr>
            <w:noProof/>
            <w:webHidden/>
          </w:rPr>
          <w:tab/>
        </w:r>
        <w:r>
          <w:rPr>
            <w:noProof/>
            <w:webHidden/>
          </w:rPr>
          <w:fldChar w:fldCharType="begin"/>
        </w:r>
        <w:r>
          <w:rPr>
            <w:noProof/>
            <w:webHidden/>
          </w:rPr>
          <w:instrText xml:space="preserve"> PAGEREF _Toc193980380 \h </w:instrText>
        </w:r>
        <w:r>
          <w:rPr>
            <w:noProof/>
            <w:webHidden/>
          </w:rPr>
        </w:r>
        <w:r>
          <w:rPr>
            <w:noProof/>
            <w:webHidden/>
          </w:rPr>
          <w:fldChar w:fldCharType="separate"/>
        </w:r>
        <w:r>
          <w:rPr>
            <w:noProof/>
            <w:webHidden/>
          </w:rPr>
          <w:t>25</w:t>
        </w:r>
        <w:r>
          <w:rPr>
            <w:noProof/>
            <w:webHidden/>
          </w:rPr>
          <w:fldChar w:fldCharType="end"/>
        </w:r>
      </w:hyperlink>
    </w:p>
    <w:p w14:paraId="660DEBA9" w14:textId="77777777" w:rsidR="003E247F" w:rsidRDefault="003E247F" w:rsidP="003E247F">
      <w:pPr>
        <w:pStyle w:val="TOC2"/>
        <w:tabs>
          <w:tab w:val="left" w:pos="880"/>
          <w:tab w:val="right" w:leader="dot" w:pos="9350"/>
        </w:tabs>
        <w:rPr>
          <w:rFonts w:eastAsiaTheme="minorEastAsia"/>
          <w:noProof/>
        </w:rPr>
      </w:pPr>
      <w:hyperlink w:anchor="_Toc193980381" w:history="1">
        <w:r w:rsidRPr="00410142">
          <w:rPr>
            <w:rStyle w:val="Hyperlink"/>
            <w:noProof/>
          </w:rPr>
          <w:t>8.2.</w:t>
        </w:r>
        <w:r>
          <w:rPr>
            <w:rFonts w:eastAsiaTheme="minorEastAsia"/>
            <w:noProof/>
          </w:rPr>
          <w:tab/>
        </w:r>
        <w:r w:rsidRPr="00410142">
          <w:rPr>
            <w:rStyle w:val="Hyperlink"/>
            <w:noProof/>
          </w:rPr>
          <w:t>Implementation</w:t>
        </w:r>
        <w:r>
          <w:rPr>
            <w:noProof/>
            <w:webHidden/>
          </w:rPr>
          <w:tab/>
        </w:r>
        <w:r>
          <w:rPr>
            <w:noProof/>
            <w:webHidden/>
          </w:rPr>
          <w:fldChar w:fldCharType="begin"/>
        </w:r>
        <w:r>
          <w:rPr>
            <w:noProof/>
            <w:webHidden/>
          </w:rPr>
          <w:instrText xml:space="preserve"> PAGEREF _Toc193980381 \h </w:instrText>
        </w:r>
        <w:r>
          <w:rPr>
            <w:noProof/>
            <w:webHidden/>
          </w:rPr>
        </w:r>
        <w:r>
          <w:rPr>
            <w:noProof/>
            <w:webHidden/>
          </w:rPr>
          <w:fldChar w:fldCharType="separate"/>
        </w:r>
        <w:r>
          <w:rPr>
            <w:noProof/>
            <w:webHidden/>
          </w:rPr>
          <w:t>26</w:t>
        </w:r>
        <w:r>
          <w:rPr>
            <w:noProof/>
            <w:webHidden/>
          </w:rPr>
          <w:fldChar w:fldCharType="end"/>
        </w:r>
      </w:hyperlink>
    </w:p>
    <w:p w14:paraId="3F16AD47" w14:textId="77777777" w:rsidR="003E247F" w:rsidRDefault="003E247F" w:rsidP="003E247F">
      <w:pPr>
        <w:pStyle w:val="TOC2"/>
        <w:tabs>
          <w:tab w:val="left" w:pos="880"/>
          <w:tab w:val="right" w:leader="dot" w:pos="9350"/>
        </w:tabs>
        <w:rPr>
          <w:rFonts w:eastAsiaTheme="minorEastAsia"/>
          <w:noProof/>
        </w:rPr>
      </w:pPr>
      <w:hyperlink w:anchor="_Toc193980382" w:history="1">
        <w:r w:rsidRPr="00410142">
          <w:rPr>
            <w:rStyle w:val="Hyperlink"/>
            <w:noProof/>
          </w:rPr>
          <w:t>8.3.</w:t>
        </w:r>
        <w:r>
          <w:rPr>
            <w:rFonts w:eastAsiaTheme="minorEastAsia"/>
            <w:noProof/>
          </w:rPr>
          <w:tab/>
        </w:r>
        <w:r w:rsidRPr="00410142">
          <w:rPr>
            <w:rStyle w:val="Hyperlink"/>
            <w:noProof/>
          </w:rPr>
          <w:t>Acceptance Testing</w:t>
        </w:r>
        <w:r>
          <w:rPr>
            <w:noProof/>
            <w:webHidden/>
          </w:rPr>
          <w:tab/>
        </w:r>
        <w:r>
          <w:rPr>
            <w:noProof/>
            <w:webHidden/>
          </w:rPr>
          <w:fldChar w:fldCharType="begin"/>
        </w:r>
        <w:r>
          <w:rPr>
            <w:noProof/>
            <w:webHidden/>
          </w:rPr>
          <w:instrText xml:space="preserve"> PAGEREF _Toc193980382 \h </w:instrText>
        </w:r>
        <w:r>
          <w:rPr>
            <w:noProof/>
            <w:webHidden/>
          </w:rPr>
        </w:r>
        <w:r>
          <w:rPr>
            <w:noProof/>
            <w:webHidden/>
          </w:rPr>
          <w:fldChar w:fldCharType="separate"/>
        </w:r>
        <w:r>
          <w:rPr>
            <w:noProof/>
            <w:webHidden/>
          </w:rPr>
          <w:t>26</w:t>
        </w:r>
        <w:r>
          <w:rPr>
            <w:noProof/>
            <w:webHidden/>
          </w:rPr>
          <w:fldChar w:fldCharType="end"/>
        </w:r>
      </w:hyperlink>
    </w:p>
    <w:p w14:paraId="64026012" w14:textId="77777777" w:rsidR="003E247F" w:rsidRDefault="003E247F" w:rsidP="003E247F">
      <w:pPr>
        <w:pStyle w:val="TOC2"/>
        <w:tabs>
          <w:tab w:val="left" w:pos="880"/>
          <w:tab w:val="right" w:leader="dot" w:pos="9350"/>
        </w:tabs>
        <w:rPr>
          <w:rFonts w:eastAsiaTheme="minorEastAsia"/>
          <w:noProof/>
        </w:rPr>
      </w:pPr>
      <w:hyperlink w:anchor="_Toc193980383" w:history="1">
        <w:r w:rsidRPr="00410142">
          <w:rPr>
            <w:rStyle w:val="Hyperlink"/>
            <w:noProof/>
          </w:rPr>
          <w:t>8.4.</w:t>
        </w:r>
        <w:r>
          <w:rPr>
            <w:rFonts w:eastAsiaTheme="minorEastAsia"/>
            <w:noProof/>
          </w:rPr>
          <w:tab/>
        </w:r>
        <w:r w:rsidRPr="00410142">
          <w:rPr>
            <w:rStyle w:val="Hyperlink"/>
            <w:noProof/>
          </w:rPr>
          <w:t>Quality of Service</w:t>
        </w:r>
        <w:r>
          <w:rPr>
            <w:noProof/>
            <w:webHidden/>
          </w:rPr>
          <w:tab/>
        </w:r>
        <w:r>
          <w:rPr>
            <w:noProof/>
            <w:webHidden/>
          </w:rPr>
          <w:fldChar w:fldCharType="begin"/>
        </w:r>
        <w:r>
          <w:rPr>
            <w:noProof/>
            <w:webHidden/>
          </w:rPr>
          <w:instrText xml:space="preserve"> PAGEREF _Toc193980383 \h </w:instrText>
        </w:r>
        <w:r>
          <w:rPr>
            <w:noProof/>
            <w:webHidden/>
          </w:rPr>
        </w:r>
        <w:r>
          <w:rPr>
            <w:noProof/>
            <w:webHidden/>
          </w:rPr>
          <w:fldChar w:fldCharType="separate"/>
        </w:r>
        <w:r>
          <w:rPr>
            <w:noProof/>
            <w:webHidden/>
          </w:rPr>
          <w:t>26</w:t>
        </w:r>
        <w:r>
          <w:rPr>
            <w:noProof/>
            <w:webHidden/>
          </w:rPr>
          <w:fldChar w:fldCharType="end"/>
        </w:r>
      </w:hyperlink>
    </w:p>
    <w:p w14:paraId="4A2C863A" w14:textId="77777777" w:rsidR="003E247F" w:rsidRDefault="003E247F" w:rsidP="003E247F">
      <w:pPr>
        <w:pStyle w:val="TOC2"/>
        <w:tabs>
          <w:tab w:val="left" w:pos="880"/>
          <w:tab w:val="right" w:leader="dot" w:pos="9350"/>
        </w:tabs>
        <w:rPr>
          <w:rFonts w:eastAsiaTheme="minorEastAsia"/>
          <w:noProof/>
        </w:rPr>
      </w:pPr>
      <w:hyperlink w:anchor="_Toc193980384" w:history="1">
        <w:r w:rsidRPr="00410142">
          <w:rPr>
            <w:rStyle w:val="Hyperlink"/>
            <w:noProof/>
          </w:rPr>
          <w:t>8.5.</w:t>
        </w:r>
        <w:r>
          <w:rPr>
            <w:rFonts w:eastAsiaTheme="minorEastAsia"/>
            <w:noProof/>
          </w:rPr>
          <w:tab/>
        </w:r>
        <w:r w:rsidRPr="00410142">
          <w:rPr>
            <w:rStyle w:val="Hyperlink"/>
            <w:noProof/>
          </w:rPr>
          <w:t>Project Management</w:t>
        </w:r>
        <w:r>
          <w:rPr>
            <w:noProof/>
            <w:webHidden/>
          </w:rPr>
          <w:tab/>
        </w:r>
        <w:r>
          <w:rPr>
            <w:noProof/>
            <w:webHidden/>
          </w:rPr>
          <w:fldChar w:fldCharType="begin"/>
        </w:r>
        <w:r>
          <w:rPr>
            <w:noProof/>
            <w:webHidden/>
          </w:rPr>
          <w:instrText xml:space="preserve"> PAGEREF _Toc193980384 \h </w:instrText>
        </w:r>
        <w:r>
          <w:rPr>
            <w:noProof/>
            <w:webHidden/>
          </w:rPr>
        </w:r>
        <w:r>
          <w:rPr>
            <w:noProof/>
            <w:webHidden/>
          </w:rPr>
          <w:fldChar w:fldCharType="separate"/>
        </w:r>
        <w:r>
          <w:rPr>
            <w:noProof/>
            <w:webHidden/>
          </w:rPr>
          <w:t>26</w:t>
        </w:r>
        <w:r>
          <w:rPr>
            <w:noProof/>
            <w:webHidden/>
          </w:rPr>
          <w:fldChar w:fldCharType="end"/>
        </w:r>
      </w:hyperlink>
    </w:p>
    <w:p w14:paraId="29264A4B" w14:textId="77777777" w:rsidR="003E247F" w:rsidRDefault="003E247F" w:rsidP="003E247F">
      <w:pPr>
        <w:pStyle w:val="TOC2"/>
        <w:tabs>
          <w:tab w:val="left" w:pos="880"/>
          <w:tab w:val="right" w:leader="dot" w:pos="9350"/>
        </w:tabs>
        <w:rPr>
          <w:rFonts w:eastAsiaTheme="minorEastAsia"/>
          <w:noProof/>
        </w:rPr>
      </w:pPr>
      <w:hyperlink w:anchor="_Toc193980385" w:history="1">
        <w:r w:rsidRPr="00410142">
          <w:rPr>
            <w:rStyle w:val="Hyperlink"/>
            <w:noProof/>
          </w:rPr>
          <w:t>8.6.</w:t>
        </w:r>
        <w:r>
          <w:rPr>
            <w:rFonts w:eastAsiaTheme="minorEastAsia"/>
            <w:noProof/>
          </w:rPr>
          <w:tab/>
        </w:r>
        <w:r w:rsidRPr="00410142">
          <w:rPr>
            <w:rStyle w:val="Hyperlink"/>
            <w:noProof/>
          </w:rPr>
          <w:t>Operational Review Meetings</w:t>
        </w:r>
        <w:r>
          <w:rPr>
            <w:noProof/>
            <w:webHidden/>
          </w:rPr>
          <w:tab/>
        </w:r>
        <w:r>
          <w:rPr>
            <w:noProof/>
            <w:webHidden/>
          </w:rPr>
          <w:fldChar w:fldCharType="begin"/>
        </w:r>
        <w:r>
          <w:rPr>
            <w:noProof/>
            <w:webHidden/>
          </w:rPr>
          <w:instrText xml:space="preserve"> PAGEREF _Toc193980385 \h </w:instrText>
        </w:r>
        <w:r>
          <w:rPr>
            <w:noProof/>
            <w:webHidden/>
          </w:rPr>
        </w:r>
        <w:r>
          <w:rPr>
            <w:noProof/>
            <w:webHidden/>
          </w:rPr>
          <w:fldChar w:fldCharType="separate"/>
        </w:r>
        <w:r>
          <w:rPr>
            <w:noProof/>
            <w:webHidden/>
          </w:rPr>
          <w:t>26</w:t>
        </w:r>
        <w:r>
          <w:rPr>
            <w:noProof/>
            <w:webHidden/>
          </w:rPr>
          <w:fldChar w:fldCharType="end"/>
        </w:r>
      </w:hyperlink>
    </w:p>
    <w:p w14:paraId="3CFCF650" w14:textId="77777777" w:rsidR="003E247F" w:rsidRDefault="003E247F" w:rsidP="003E247F">
      <w:pPr>
        <w:pStyle w:val="TOC2"/>
        <w:tabs>
          <w:tab w:val="left" w:pos="880"/>
          <w:tab w:val="right" w:leader="dot" w:pos="9350"/>
        </w:tabs>
        <w:rPr>
          <w:rFonts w:eastAsiaTheme="minorEastAsia"/>
          <w:noProof/>
        </w:rPr>
      </w:pPr>
      <w:hyperlink w:anchor="_Toc193980386" w:history="1">
        <w:r w:rsidRPr="00410142">
          <w:rPr>
            <w:rStyle w:val="Hyperlink"/>
            <w:noProof/>
          </w:rPr>
          <w:t>8.7.</w:t>
        </w:r>
        <w:r>
          <w:rPr>
            <w:rFonts w:eastAsiaTheme="minorEastAsia"/>
            <w:noProof/>
          </w:rPr>
          <w:tab/>
        </w:r>
        <w:r w:rsidRPr="00410142">
          <w:rPr>
            <w:rStyle w:val="Hyperlink"/>
            <w:noProof/>
          </w:rPr>
          <w:t>Project Progress Reports</w:t>
        </w:r>
        <w:r>
          <w:rPr>
            <w:noProof/>
            <w:webHidden/>
          </w:rPr>
          <w:tab/>
        </w:r>
        <w:r>
          <w:rPr>
            <w:noProof/>
            <w:webHidden/>
          </w:rPr>
          <w:fldChar w:fldCharType="begin"/>
        </w:r>
        <w:r>
          <w:rPr>
            <w:noProof/>
            <w:webHidden/>
          </w:rPr>
          <w:instrText xml:space="preserve"> PAGEREF _Toc193980386 \h </w:instrText>
        </w:r>
        <w:r>
          <w:rPr>
            <w:noProof/>
            <w:webHidden/>
          </w:rPr>
        </w:r>
        <w:r>
          <w:rPr>
            <w:noProof/>
            <w:webHidden/>
          </w:rPr>
          <w:fldChar w:fldCharType="separate"/>
        </w:r>
        <w:r>
          <w:rPr>
            <w:noProof/>
            <w:webHidden/>
          </w:rPr>
          <w:t>27</w:t>
        </w:r>
        <w:r>
          <w:rPr>
            <w:noProof/>
            <w:webHidden/>
          </w:rPr>
          <w:fldChar w:fldCharType="end"/>
        </w:r>
      </w:hyperlink>
    </w:p>
    <w:p w14:paraId="4F823773" w14:textId="77777777" w:rsidR="003E247F" w:rsidRDefault="003E247F" w:rsidP="003E247F">
      <w:pPr>
        <w:pStyle w:val="TOC2"/>
        <w:tabs>
          <w:tab w:val="left" w:pos="880"/>
          <w:tab w:val="right" w:leader="dot" w:pos="9350"/>
        </w:tabs>
        <w:rPr>
          <w:rFonts w:eastAsiaTheme="minorEastAsia"/>
          <w:noProof/>
        </w:rPr>
      </w:pPr>
      <w:hyperlink w:anchor="_Toc193980387" w:history="1">
        <w:r w:rsidRPr="00410142">
          <w:rPr>
            <w:rStyle w:val="Hyperlink"/>
            <w:noProof/>
          </w:rPr>
          <w:t>8.8.</w:t>
        </w:r>
        <w:r>
          <w:rPr>
            <w:rFonts w:eastAsiaTheme="minorEastAsia"/>
            <w:noProof/>
          </w:rPr>
          <w:tab/>
        </w:r>
        <w:r w:rsidRPr="00410142">
          <w:rPr>
            <w:rStyle w:val="Hyperlink"/>
            <w:noProof/>
          </w:rPr>
          <w:t>Training</w:t>
        </w:r>
        <w:r>
          <w:rPr>
            <w:noProof/>
            <w:webHidden/>
          </w:rPr>
          <w:tab/>
        </w:r>
        <w:r>
          <w:rPr>
            <w:noProof/>
            <w:webHidden/>
          </w:rPr>
          <w:fldChar w:fldCharType="begin"/>
        </w:r>
        <w:r>
          <w:rPr>
            <w:noProof/>
            <w:webHidden/>
          </w:rPr>
          <w:instrText xml:space="preserve"> PAGEREF _Toc193980387 \h </w:instrText>
        </w:r>
        <w:r>
          <w:rPr>
            <w:noProof/>
            <w:webHidden/>
          </w:rPr>
        </w:r>
        <w:r>
          <w:rPr>
            <w:noProof/>
            <w:webHidden/>
          </w:rPr>
          <w:fldChar w:fldCharType="separate"/>
        </w:r>
        <w:r>
          <w:rPr>
            <w:noProof/>
            <w:webHidden/>
          </w:rPr>
          <w:t>27</w:t>
        </w:r>
        <w:r>
          <w:rPr>
            <w:noProof/>
            <w:webHidden/>
          </w:rPr>
          <w:fldChar w:fldCharType="end"/>
        </w:r>
      </w:hyperlink>
    </w:p>
    <w:p w14:paraId="51960F31" w14:textId="77777777" w:rsidR="003E247F" w:rsidRDefault="003E247F" w:rsidP="003E247F">
      <w:pPr>
        <w:pStyle w:val="TOC2"/>
        <w:tabs>
          <w:tab w:val="left" w:pos="880"/>
          <w:tab w:val="right" w:leader="dot" w:pos="9350"/>
        </w:tabs>
        <w:rPr>
          <w:rFonts w:eastAsiaTheme="minorEastAsia"/>
          <w:noProof/>
        </w:rPr>
      </w:pPr>
      <w:hyperlink w:anchor="_Toc193980388" w:history="1">
        <w:r w:rsidRPr="00410142">
          <w:rPr>
            <w:rStyle w:val="Hyperlink"/>
            <w:noProof/>
          </w:rPr>
          <w:t>8.9.</w:t>
        </w:r>
        <w:r>
          <w:rPr>
            <w:rFonts w:eastAsiaTheme="minorEastAsia"/>
            <w:noProof/>
          </w:rPr>
          <w:tab/>
        </w:r>
        <w:r w:rsidRPr="00410142">
          <w:rPr>
            <w:rStyle w:val="Hyperlink"/>
            <w:noProof/>
          </w:rPr>
          <w:t>Documentation</w:t>
        </w:r>
        <w:r>
          <w:rPr>
            <w:noProof/>
            <w:webHidden/>
          </w:rPr>
          <w:tab/>
        </w:r>
        <w:r>
          <w:rPr>
            <w:noProof/>
            <w:webHidden/>
          </w:rPr>
          <w:fldChar w:fldCharType="begin"/>
        </w:r>
        <w:r>
          <w:rPr>
            <w:noProof/>
            <w:webHidden/>
          </w:rPr>
          <w:instrText xml:space="preserve"> PAGEREF _Toc193980388 \h </w:instrText>
        </w:r>
        <w:r>
          <w:rPr>
            <w:noProof/>
            <w:webHidden/>
          </w:rPr>
        </w:r>
        <w:r>
          <w:rPr>
            <w:noProof/>
            <w:webHidden/>
          </w:rPr>
          <w:fldChar w:fldCharType="separate"/>
        </w:r>
        <w:r>
          <w:rPr>
            <w:noProof/>
            <w:webHidden/>
          </w:rPr>
          <w:t>27</w:t>
        </w:r>
        <w:r>
          <w:rPr>
            <w:noProof/>
            <w:webHidden/>
          </w:rPr>
          <w:fldChar w:fldCharType="end"/>
        </w:r>
      </w:hyperlink>
    </w:p>
    <w:p w14:paraId="04D1B188" w14:textId="77777777" w:rsidR="003E247F" w:rsidRDefault="003E247F" w:rsidP="003E247F">
      <w:pPr>
        <w:pStyle w:val="TOC1"/>
        <w:tabs>
          <w:tab w:val="clear" w:pos="9356"/>
          <w:tab w:val="left" w:pos="440"/>
          <w:tab w:val="right" w:leader="dot" w:pos="9350"/>
        </w:tabs>
        <w:rPr>
          <w:rFonts w:eastAsiaTheme="minorEastAsia"/>
          <w:noProof/>
        </w:rPr>
      </w:pPr>
      <w:hyperlink w:anchor="_Toc193980389" w:history="1">
        <w:r w:rsidRPr="00410142">
          <w:rPr>
            <w:rStyle w:val="Hyperlink"/>
            <w:noProof/>
          </w:rPr>
          <w:t>9.</w:t>
        </w:r>
        <w:r>
          <w:rPr>
            <w:rFonts w:eastAsiaTheme="minorEastAsia"/>
            <w:noProof/>
          </w:rPr>
          <w:tab/>
        </w:r>
        <w:r w:rsidRPr="00410142">
          <w:rPr>
            <w:rStyle w:val="Hyperlink"/>
            <w:noProof/>
          </w:rPr>
          <w:t>Maintenance and Support Services</w:t>
        </w:r>
        <w:r>
          <w:rPr>
            <w:noProof/>
            <w:webHidden/>
          </w:rPr>
          <w:tab/>
        </w:r>
        <w:r>
          <w:rPr>
            <w:noProof/>
            <w:webHidden/>
          </w:rPr>
          <w:fldChar w:fldCharType="begin"/>
        </w:r>
        <w:r>
          <w:rPr>
            <w:noProof/>
            <w:webHidden/>
          </w:rPr>
          <w:instrText xml:space="preserve"> PAGEREF _Toc193980389 \h </w:instrText>
        </w:r>
        <w:r>
          <w:rPr>
            <w:noProof/>
            <w:webHidden/>
          </w:rPr>
        </w:r>
        <w:r>
          <w:rPr>
            <w:noProof/>
            <w:webHidden/>
          </w:rPr>
          <w:fldChar w:fldCharType="separate"/>
        </w:r>
        <w:r>
          <w:rPr>
            <w:noProof/>
            <w:webHidden/>
          </w:rPr>
          <w:t>28</w:t>
        </w:r>
        <w:r>
          <w:rPr>
            <w:noProof/>
            <w:webHidden/>
          </w:rPr>
          <w:fldChar w:fldCharType="end"/>
        </w:r>
      </w:hyperlink>
    </w:p>
    <w:p w14:paraId="7B946301" w14:textId="77777777" w:rsidR="003E247F" w:rsidRDefault="003E247F" w:rsidP="003E247F">
      <w:pPr>
        <w:pStyle w:val="TOC1"/>
        <w:tabs>
          <w:tab w:val="clear" w:pos="9356"/>
          <w:tab w:val="left" w:pos="660"/>
          <w:tab w:val="right" w:leader="dot" w:pos="9350"/>
        </w:tabs>
        <w:rPr>
          <w:rFonts w:eastAsiaTheme="minorEastAsia"/>
          <w:noProof/>
        </w:rPr>
      </w:pPr>
      <w:hyperlink w:anchor="_Toc193980390" w:history="1">
        <w:r w:rsidRPr="00410142">
          <w:rPr>
            <w:rStyle w:val="Hyperlink"/>
            <w:noProof/>
          </w:rPr>
          <w:t>10.</w:t>
        </w:r>
        <w:r>
          <w:rPr>
            <w:rFonts w:eastAsiaTheme="minorEastAsia"/>
            <w:noProof/>
          </w:rPr>
          <w:tab/>
        </w:r>
        <w:r w:rsidRPr="00410142">
          <w:rPr>
            <w:rStyle w:val="Hyperlink"/>
            <w:noProof/>
          </w:rPr>
          <w:t>References &amp; Relevant Experience</w:t>
        </w:r>
        <w:r>
          <w:rPr>
            <w:noProof/>
            <w:webHidden/>
          </w:rPr>
          <w:tab/>
        </w:r>
        <w:r>
          <w:rPr>
            <w:noProof/>
            <w:webHidden/>
          </w:rPr>
          <w:fldChar w:fldCharType="begin"/>
        </w:r>
        <w:r>
          <w:rPr>
            <w:noProof/>
            <w:webHidden/>
          </w:rPr>
          <w:instrText xml:space="preserve"> PAGEREF _Toc193980390 \h </w:instrText>
        </w:r>
        <w:r>
          <w:rPr>
            <w:noProof/>
            <w:webHidden/>
          </w:rPr>
        </w:r>
        <w:r>
          <w:rPr>
            <w:noProof/>
            <w:webHidden/>
          </w:rPr>
          <w:fldChar w:fldCharType="separate"/>
        </w:r>
        <w:r>
          <w:rPr>
            <w:noProof/>
            <w:webHidden/>
          </w:rPr>
          <w:t>30</w:t>
        </w:r>
        <w:r>
          <w:rPr>
            <w:noProof/>
            <w:webHidden/>
          </w:rPr>
          <w:fldChar w:fldCharType="end"/>
        </w:r>
      </w:hyperlink>
    </w:p>
    <w:p w14:paraId="06A70AD6" w14:textId="77777777" w:rsidR="003E247F" w:rsidRDefault="003E247F" w:rsidP="003E247F">
      <w:pPr>
        <w:pStyle w:val="TOC1"/>
        <w:tabs>
          <w:tab w:val="clear" w:pos="9356"/>
          <w:tab w:val="left" w:pos="660"/>
          <w:tab w:val="right" w:leader="dot" w:pos="9350"/>
        </w:tabs>
        <w:rPr>
          <w:rFonts w:eastAsiaTheme="minorEastAsia"/>
          <w:noProof/>
        </w:rPr>
      </w:pPr>
      <w:hyperlink w:anchor="_Toc193980391" w:history="1">
        <w:r w:rsidRPr="00410142">
          <w:rPr>
            <w:rStyle w:val="Hyperlink"/>
            <w:noProof/>
          </w:rPr>
          <w:t>11.</w:t>
        </w:r>
        <w:r>
          <w:rPr>
            <w:rFonts w:eastAsiaTheme="minorEastAsia"/>
            <w:noProof/>
          </w:rPr>
          <w:tab/>
        </w:r>
        <w:r w:rsidRPr="00410142">
          <w:rPr>
            <w:rStyle w:val="Hyperlink"/>
            <w:noProof/>
          </w:rPr>
          <w:t>Sufficiency of the Tender</w:t>
        </w:r>
        <w:r>
          <w:rPr>
            <w:noProof/>
            <w:webHidden/>
          </w:rPr>
          <w:tab/>
        </w:r>
        <w:r>
          <w:rPr>
            <w:noProof/>
            <w:webHidden/>
          </w:rPr>
          <w:fldChar w:fldCharType="begin"/>
        </w:r>
        <w:r>
          <w:rPr>
            <w:noProof/>
            <w:webHidden/>
          </w:rPr>
          <w:instrText xml:space="preserve"> PAGEREF _Toc193980391 \h </w:instrText>
        </w:r>
        <w:r>
          <w:rPr>
            <w:noProof/>
            <w:webHidden/>
          </w:rPr>
        </w:r>
        <w:r>
          <w:rPr>
            <w:noProof/>
            <w:webHidden/>
          </w:rPr>
          <w:fldChar w:fldCharType="separate"/>
        </w:r>
        <w:r>
          <w:rPr>
            <w:noProof/>
            <w:webHidden/>
          </w:rPr>
          <w:t>31</w:t>
        </w:r>
        <w:r>
          <w:rPr>
            <w:noProof/>
            <w:webHidden/>
          </w:rPr>
          <w:fldChar w:fldCharType="end"/>
        </w:r>
      </w:hyperlink>
    </w:p>
    <w:p w14:paraId="515775C1" w14:textId="77777777" w:rsidR="003E247F" w:rsidRDefault="003E247F" w:rsidP="003E247F">
      <w:pPr>
        <w:pStyle w:val="TOC3"/>
        <w:tabs>
          <w:tab w:val="right" w:leader="dot" w:pos="9350"/>
        </w:tabs>
        <w:rPr>
          <w:noProof/>
          <w:lang w:eastAsia="en-US"/>
        </w:rPr>
      </w:pPr>
      <w:hyperlink w:anchor="_Toc193980392" w:history="1">
        <w:r w:rsidRPr="00410142">
          <w:rPr>
            <w:rStyle w:val="Hyperlink"/>
            <w:rFonts w:eastAsiaTheme="minorHAnsi"/>
            <w:noProof/>
          </w:rPr>
          <w:t>4.2. Dimensioning, Capacity and Architecture</w:t>
        </w:r>
        <w:r>
          <w:rPr>
            <w:noProof/>
            <w:webHidden/>
          </w:rPr>
          <w:tab/>
        </w:r>
        <w:r>
          <w:rPr>
            <w:noProof/>
            <w:webHidden/>
          </w:rPr>
          <w:fldChar w:fldCharType="begin"/>
        </w:r>
        <w:r>
          <w:rPr>
            <w:noProof/>
            <w:webHidden/>
          </w:rPr>
          <w:instrText xml:space="preserve"> PAGEREF _Toc193980392 \h </w:instrText>
        </w:r>
        <w:r>
          <w:rPr>
            <w:noProof/>
            <w:webHidden/>
          </w:rPr>
        </w:r>
        <w:r>
          <w:rPr>
            <w:noProof/>
            <w:webHidden/>
          </w:rPr>
          <w:fldChar w:fldCharType="separate"/>
        </w:r>
        <w:r>
          <w:rPr>
            <w:noProof/>
            <w:webHidden/>
          </w:rPr>
          <w:t>31</w:t>
        </w:r>
        <w:r>
          <w:rPr>
            <w:noProof/>
            <w:webHidden/>
          </w:rPr>
          <w:fldChar w:fldCharType="end"/>
        </w:r>
      </w:hyperlink>
    </w:p>
    <w:p w14:paraId="234D47EE" w14:textId="77777777" w:rsidR="003E247F" w:rsidRDefault="003E247F" w:rsidP="003E247F">
      <w:pPr>
        <w:pStyle w:val="TOC1"/>
        <w:tabs>
          <w:tab w:val="clear" w:pos="9356"/>
          <w:tab w:val="left" w:pos="660"/>
          <w:tab w:val="right" w:leader="dot" w:pos="9350"/>
        </w:tabs>
        <w:rPr>
          <w:rFonts w:eastAsiaTheme="minorEastAsia"/>
          <w:noProof/>
        </w:rPr>
      </w:pPr>
      <w:hyperlink w:anchor="_Toc193980393" w:history="1">
        <w:r w:rsidRPr="00410142">
          <w:rPr>
            <w:rStyle w:val="Hyperlink"/>
            <w:noProof/>
          </w:rPr>
          <w:t>12.</w:t>
        </w:r>
        <w:r>
          <w:rPr>
            <w:rFonts w:eastAsiaTheme="minorEastAsia"/>
            <w:noProof/>
          </w:rPr>
          <w:tab/>
        </w:r>
        <w:r w:rsidRPr="00410142">
          <w:rPr>
            <w:rStyle w:val="Hyperlink"/>
            <w:noProof/>
          </w:rPr>
          <w:t>Billing and Integration Requirements</w:t>
        </w:r>
        <w:r>
          <w:rPr>
            <w:noProof/>
            <w:webHidden/>
          </w:rPr>
          <w:tab/>
        </w:r>
        <w:r>
          <w:rPr>
            <w:noProof/>
            <w:webHidden/>
          </w:rPr>
          <w:fldChar w:fldCharType="begin"/>
        </w:r>
        <w:r>
          <w:rPr>
            <w:noProof/>
            <w:webHidden/>
          </w:rPr>
          <w:instrText xml:space="preserve"> PAGEREF _Toc193980393 \h </w:instrText>
        </w:r>
        <w:r>
          <w:rPr>
            <w:noProof/>
            <w:webHidden/>
          </w:rPr>
        </w:r>
        <w:r>
          <w:rPr>
            <w:noProof/>
            <w:webHidden/>
          </w:rPr>
          <w:fldChar w:fldCharType="separate"/>
        </w:r>
        <w:r>
          <w:rPr>
            <w:noProof/>
            <w:webHidden/>
          </w:rPr>
          <w:t>35</w:t>
        </w:r>
        <w:r>
          <w:rPr>
            <w:noProof/>
            <w:webHidden/>
          </w:rPr>
          <w:fldChar w:fldCharType="end"/>
        </w:r>
      </w:hyperlink>
    </w:p>
    <w:p w14:paraId="66CD2EA1" w14:textId="77777777" w:rsidR="003E247F" w:rsidRDefault="003E247F" w:rsidP="003E247F">
      <w:pPr>
        <w:pStyle w:val="TOC2"/>
        <w:tabs>
          <w:tab w:val="left" w:pos="1100"/>
          <w:tab w:val="right" w:leader="dot" w:pos="9350"/>
        </w:tabs>
        <w:rPr>
          <w:rFonts w:eastAsiaTheme="minorEastAsia"/>
          <w:noProof/>
        </w:rPr>
      </w:pPr>
      <w:hyperlink w:anchor="_Toc193980394" w:history="1">
        <w:r w:rsidRPr="00410142">
          <w:rPr>
            <w:rStyle w:val="Hyperlink"/>
            <w:noProof/>
          </w:rPr>
          <w:t>12.1.</w:t>
        </w:r>
        <w:r>
          <w:rPr>
            <w:rFonts w:eastAsiaTheme="minorEastAsia"/>
            <w:noProof/>
          </w:rPr>
          <w:tab/>
        </w:r>
        <w:r w:rsidRPr="00410142">
          <w:rPr>
            <w:rStyle w:val="Hyperlink"/>
            <w:noProof/>
          </w:rPr>
          <w:t>RBT Solution – SMSC integration</w:t>
        </w:r>
        <w:r>
          <w:rPr>
            <w:noProof/>
            <w:webHidden/>
          </w:rPr>
          <w:tab/>
        </w:r>
        <w:r>
          <w:rPr>
            <w:noProof/>
            <w:webHidden/>
          </w:rPr>
          <w:fldChar w:fldCharType="begin"/>
        </w:r>
        <w:r>
          <w:rPr>
            <w:noProof/>
            <w:webHidden/>
          </w:rPr>
          <w:instrText xml:space="preserve"> PAGEREF _Toc193980394 \h </w:instrText>
        </w:r>
        <w:r>
          <w:rPr>
            <w:noProof/>
            <w:webHidden/>
          </w:rPr>
        </w:r>
        <w:r>
          <w:rPr>
            <w:noProof/>
            <w:webHidden/>
          </w:rPr>
          <w:fldChar w:fldCharType="separate"/>
        </w:r>
        <w:r>
          <w:rPr>
            <w:noProof/>
            <w:webHidden/>
          </w:rPr>
          <w:t>35</w:t>
        </w:r>
        <w:r>
          <w:rPr>
            <w:noProof/>
            <w:webHidden/>
          </w:rPr>
          <w:fldChar w:fldCharType="end"/>
        </w:r>
      </w:hyperlink>
    </w:p>
    <w:p w14:paraId="6882C707" w14:textId="77777777" w:rsidR="003E247F" w:rsidRDefault="003E247F" w:rsidP="003E247F">
      <w:pPr>
        <w:pStyle w:val="TOC2"/>
        <w:tabs>
          <w:tab w:val="left" w:pos="1100"/>
          <w:tab w:val="right" w:leader="dot" w:pos="9350"/>
        </w:tabs>
        <w:rPr>
          <w:rFonts w:eastAsiaTheme="minorEastAsia"/>
          <w:noProof/>
        </w:rPr>
      </w:pPr>
      <w:hyperlink w:anchor="_Toc193980395" w:history="1">
        <w:r w:rsidRPr="00410142">
          <w:rPr>
            <w:rStyle w:val="Hyperlink"/>
            <w:noProof/>
          </w:rPr>
          <w:t>12.2.</w:t>
        </w:r>
        <w:r>
          <w:rPr>
            <w:rFonts w:eastAsiaTheme="minorEastAsia"/>
            <w:noProof/>
          </w:rPr>
          <w:tab/>
        </w:r>
        <w:r w:rsidRPr="00410142">
          <w:rPr>
            <w:rStyle w:val="Hyperlink"/>
            <w:noProof/>
          </w:rPr>
          <w:t>RBT Solution – Provisioning</w:t>
        </w:r>
        <w:r>
          <w:rPr>
            <w:noProof/>
            <w:webHidden/>
          </w:rPr>
          <w:tab/>
        </w:r>
        <w:r>
          <w:rPr>
            <w:noProof/>
            <w:webHidden/>
          </w:rPr>
          <w:fldChar w:fldCharType="begin"/>
        </w:r>
        <w:r>
          <w:rPr>
            <w:noProof/>
            <w:webHidden/>
          </w:rPr>
          <w:instrText xml:space="preserve"> PAGEREF _Toc193980395 \h </w:instrText>
        </w:r>
        <w:r>
          <w:rPr>
            <w:noProof/>
            <w:webHidden/>
          </w:rPr>
        </w:r>
        <w:r>
          <w:rPr>
            <w:noProof/>
            <w:webHidden/>
          </w:rPr>
          <w:fldChar w:fldCharType="separate"/>
        </w:r>
        <w:r>
          <w:rPr>
            <w:noProof/>
            <w:webHidden/>
          </w:rPr>
          <w:t>35</w:t>
        </w:r>
        <w:r>
          <w:rPr>
            <w:noProof/>
            <w:webHidden/>
          </w:rPr>
          <w:fldChar w:fldCharType="end"/>
        </w:r>
      </w:hyperlink>
    </w:p>
    <w:p w14:paraId="7C1A5100" w14:textId="77777777" w:rsidR="003E247F" w:rsidRDefault="003E247F" w:rsidP="003E247F">
      <w:pPr>
        <w:pStyle w:val="TOC2"/>
        <w:tabs>
          <w:tab w:val="left" w:pos="1100"/>
          <w:tab w:val="right" w:leader="dot" w:pos="9350"/>
        </w:tabs>
        <w:rPr>
          <w:rFonts w:eastAsiaTheme="minorEastAsia"/>
          <w:noProof/>
        </w:rPr>
      </w:pPr>
      <w:hyperlink w:anchor="_Toc193980396" w:history="1">
        <w:r w:rsidRPr="00410142">
          <w:rPr>
            <w:rStyle w:val="Hyperlink"/>
            <w:noProof/>
          </w:rPr>
          <w:t>12.3.</w:t>
        </w:r>
        <w:r>
          <w:rPr>
            <w:rFonts w:eastAsiaTheme="minorEastAsia"/>
            <w:noProof/>
          </w:rPr>
          <w:tab/>
        </w:r>
        <w:r w:rsidRPr="00410142">
          <w:rPr>
            <w:rStyle w:val="Hyperlink"/>
            <w:noProof/>
          </w:rPr>
          <w:t>RBT Solution – TOUCH ESB/NGBSS Interface</w:t>
        </w:r>
        <w:r>
          <w:rPr>
            <w:noProof/>
            <w:webHidden/>
          </w:rPr>
          <w:tab/>
        </w:r>
        <w:r>
          <w:rPr>
            <w:noProof/>
            <w:webHidden/>
          </w:rPr>
          <w:fldChar w:fldCharType="begin"/>
        </w:r>
        <w:r>
          <w:rPr>
            <w:noProof/>
            <w:webHidden/>
          </w:rPr>
          <w:instrText xml:space="preserve"> PAGEREF _Toc193980396 \h </w:instrText>
        </w:r>
        <w:r>
          <w:rPr>
            <w:noProof/>
            <w:webHidden/>
          </w:rPr>
        </w:r>
        <w:r>
          <w:rPr>
            <w:noProof/>
            <w:webHidden/>
          </w:rPr>
          <w:fldChar w:fldCharType="separate"/>
        </w:r>
        <w:r>
          <w:rPr>
            <w:noProof/>
            <w:webHidden/>
          </w:rPr>
          <w:t>36</w:t>
        </w:r>
        <w:r>
          <w:rPr>
            <w:noProof/>
            <w:webHidden/>
          </w:rPr>
          <w:fldChar w:fldCharType="end"/>
        </w:r>
      </w:hyperlink>
    </w:p>
    <w:p w14:paraId="18A257B3" w14:textId="77777777" w:rsidR="003E247F" w:rsidRDefault="003E247F" w:rsidP="003E247F">
      <w:pPr>
        <w:pStyle w:val="TOC2"/>
        <w:tabs>
          <w:tab w:val="left" w:pos="1100"/>
          <w:tab w:val="right" w:leader="dot" w:pos="9350"/>
        </w:tabs>
        <w:rPr>
          <w:rFonts w:eastAsiaTheme="minorEastAsia"/>
          <w:noProof/>
        </w:rPr>
      </w:pPr>
      <w:hyperlink w:anchor="_Toc193980397" w:history="1">
        <w:r w:rsidRPr="00410142">
          <w:rPr>
            <w:rStyle w:val="Hyperlink"/>
            <w:noProof/>
          </w:rPr>
          <w:t>12.4.</w:t>
        </w:r>
        <w:r>
          <w:rPr>
            <w:rFonts w:eastAsiaTheme="minorEastAsia"/>
            <w:noProof/>
          </w:rPr>
          <w:tab/>
        </w:r>
        <w:r w:rsidRPr="00410142">
          <w:rPr>
            <w:rStyle w:val="Hyperlink"/>
            <w:noProof/>
          </w:rPr>
          <w:t>RBT Solution – USSD interface (optional)</w:t>
        </w:r>
        <w:r>
          <w:rPr>
            <w:noProof/>
            <w:webHidden/>
          </w:rPr>
          <w:tab/>
        </w:r>
        <w:r>
          <w:rPr>
            <w:noProof/>
            <w:webHidden/>
          </w:rPr>
          <w:fldChar w:fldCharType="begin"/>
        </w:r>
        <w:r>
          <w:rPr>
            <w:noProof/>
            <w:webHidden/>
          </w:rPr>
          <w:instrText xml:space="preserve"> PAGEREF _Toc193980397 \h </w:instrText>
        </w:r>
        <w:r>
          <w:rPr>
            <w:noProof/>
            <w:webHidden/>
          </w:rPr>
        </w:r>
        <w:r>
          <w:rPr>
            <w:noProof/>
            <w:webHidden/>
          </w:rPr>
          <w:fldChar w:fldCharType="separate"/>
        </w:r>
        <w:r>
          <w:rPr>
            <w:noProof/>
            <w:webHidden/>
          </w:rPr>
          <w:t>36</w:t>
        </w:r>
        <w:r>
          <w:rPr>
            <w:noProof/>
            <w:webHidden/>
          </w:rPr>
          <w:fldChar w:fldCharType="end"/>
        </w:r>
      </w:hyperlink>
    </w:p>
    <w:p w14:paraId="270B3AAE" w14:textId="77777777" w:rsidR="003E247F" w:rsidRDefault="003E247F" w:rsidP="003E247F">
      <w:pPr>
        <w:pStyle w:val="TOC1"/>
        <w:tabs>
          <w:tab w:val="clear" w:pos="9356"/>
          <w:tab w:val="left" w:pos="660"/>
          <w:tab w:val="right" w:leader="dot" w:pos="9350"/>
        </w:tabs>
        <w:rPr>
          <w:rFonts w:eastAsiaTheme="minorEastAsia"/>
          <w:noProof/>
        </w:rPr>
      </w:pPr>
      <w:hyperlink w:anchor="_Toc193980398" w:history="1">
        <w:r w:rsidRPr="00410142">
          <w:rPr>
            <w:rStyle w:val="Hyperlink"/>
            <w:noProof/>
          </w:rPr>
          <w:t>13.</w:t>
        </w:r>
        <w:r>
          <w:rPr>
            <w:rFonts w:eastAsiaTheme="minorEastAsia"/>
            <w:noProof/>
          </w:rPr>
          <w:tab/>
        </w:r>
        <w:r w:rsidRPr="00410142">
          <w:rPr>
            <w:rStyle w:val="Hyperlink"/>
            <w:noProof/>
          </w:rPr>
          <w:t>System Operation and Management</w:t>
        </w:r>
        <w:r>
          <w:rPr>
            <w:noProof/>
            <w:webHidden/>
          </w:rPr>
          <w:tab/>
        </w:r>
        <w:r>
          <w:rPr>
            <w:noProof/>
            <w:webHidden/>
          </w:rPr>
          <w:fldChar w:fldCharType="begin"/>
        </w:r>
        <w:r>
          <w:rPr>
            <w:noProof/>
            <w:webHidden/>
          </w:rPr>
          <w:instrText xml:space="preserve"> PAGEREF _Toc193980398 \h </w:instrText>
        </w:r>
        <w:r>
          <w:rPr>
            <w:noProof/>
            <w:webHidden/>
          </w:rPr>
        </w:r>
        <w:r>
          <w:rPr>
            <w:noProof/>
            <w:webHidden/>
          </w:rPr>
          <w:fldChar w:fldCharType="separate"/>
        </w:r>
        <w:r>
          <w:rPr>
            <w:noProof/>
            <w:webHidden/>
          </w:rPr>
          <w:t>37</w:t>
        </w:r>
        <w:r>
          <w:rPr>
            <w:noProof/>
            <w:webHidden/>
          </w:rPr>
          <w:fldChar w:fldCharType="end"/>
        </w:r>
      </w:hyperlink>
    </w:p>
    <w:p w14:paraId="74D6F814" w14:textId="77777777" w:rsidR="003E247F" w:rsidRDefault="003E247F" w:rsidP="003E247F">
      <w:pPr>
        <w:pStyle w:val="TOC2"/>
        <w:tabs>
          <w:tab w:val="left" w:pos="1100"/>
          <w:tab w:val="right" w:leader="dot" w:pos="9350"/>
        </w:tabs>
        <w:rPr>
          <w:rFonts w:eastAsiaTheme="minorEastAsia"/>
          <w:noProof/>
        </w:rPr>
      </w:pPr>
      <w:hyperlink w:anchor="_Toc193980399" w:history="1">
        <w:r w:rsidRPr="00410142">
          <w:rPr>
            <w:rStyle w:val="Hyperlink"/>
            <w:noProof/>
          </w:rPr>
          <w:t>13.1.</w:t>
        </w:r>
        <w:r>
          <w:rPr>
            <w:rFonts w:eastAsiaTheme="minorEastAsia"/>
            <w:noProof/>
          </w:rPr>
          <w:tab/>
        </w:r>
        <w:r w:rsidRPr="00410142">
          <w:rPr>
            <w:rStyle w:val="Hyperlink"/>
            <w:noProof/>
          </w:rPr>
          <w:t>Operations Management</w:t>
        </w:r>
        <w:r>
          <w:rPr>
            <w:noProof/>
            <w:webHidden/>
          </w:rPr>
          <w:tab/>
        </w:r>
        <w:r>
          <w:rPr>
            <w:noProof/>
            <w:webHidden/>
          </w:rPr>
          <w:fldChar w:fldCharType="begin"/>
        </w:r>
        <w:r>
          <w:rPr>
            <w:noProof/>
            <w:webHidden/>
          </w:rPr>
          <w:instrText xml:space="preserve"> PAGEREF _Toc193980399 \h </w:instrText>
        </w:r>
        <w:r>
          <w:rPr>
            <w:noProof/>
            <w:webHidden/>
          </w:rPr>
        </w:r>
        <w:r>
          <w:rPr>
            <w:noProof/>
            <w:webHidden/>
          </w:rPr>
          <w:fldChar w:fldCharType="separate"/>
        </w:r>
        <w:r>
          <w:rPr>
            <w:noProof/>
            <w:webHidden/>
          </w:rPr>
          <w:t>37</w:t>
        </w:r>
        <w:r>
          <w:rPr>
            <w:noProof/>
            <w:webHidden/>
          </w:rPr>
          <w:fldChar w:fldCharType="end"/>
        </w:r>
      </w:hyperlink>
    </w:p>
    <w:p w14:paraId="75F8136B" w14:textId="77777777" w:rsidR="003E247F" w:rsidRDefault="003E247F" w:rsidP="003E247F">
      <w:pPr>
        <w:pStyle w:val="TOC2"/>
        <w:tabs>
          <w:tab w:val="left" w:pos="1100"/>
          <w:tab w:val="right" w:leader="dot" w:pos="9350"/>
        </w:tabs>
        <w:rPr>
          <w:rFonts w:eastAsiaTheme="minorEastAsia"/>
          <w:noProof/>
        </w:rPr>
      </w:pPr>
      <w:hyperlink w:anchor="_Toc193980400" w:history="1">
        <w:r w:rsidRPr="00410142">
          <w:rPr>
            <w:rStyle w:val="Hyperlink"/>
            <w:noProof/>
          </w:rPr>
          <w:t>13.2.</w:t>
        </w:r>
        <w:r>
          <w:rPr>
            <w:rFonts w:eastAsiaTheme="minorEastAsia"/>
            <w:noProof/>
          </w:rPr>
          <w:tab/>
        </w:r>
        <w:r w:rsidRPr="00410142">
          <w:rPr>
            <w:rStyle w:val="Hyperlink"/>
            <w:noProof/>
          </w:rPr>
          <w:t>Performance Management</w:t>
        </w:r>
        <w:r>
          <w:rPr>
            <w:noProof/>
            <w:webHidden/>
          </w:rPr>
          <w:tab/>
        </w:r>
        <w:r>
          <w:rPr>
            <w:noProof/>
            <w:webHidden/>
          </w:rPr>
          <w:fldChar w:fldCharType="begin"/>
        </w:r>
        <w:r>
          <w:rPr>
            <w:noProof/>
            <w:webHidden/>
          </w:rPr>
          <w:instrText xml:space="preserve"> PAGEREF _Toc193980400 \h </w:instrText>
        </w:r>
        <w:r>
          <w:rPr>
            <w:noProof/>
            <w:webHidden/>
          </w:rPr>
        </w:r>
        <w:r>
          <w:rPr>
            <w:noProof/>
            <w:webHidden/>
          </w:rPr>
          <w:fldChar w:fldCharType="separate"/>
        </w:r>
        <w:r>
          <w:rPr>
            <w:noProof/>
            <w:webHidden/>
          </w:rPr>
          <w:t>38</w:t>
        </w:r>
        <w:r>
          <w:rPr>
            <w:noProof/>
            <w:webHidden/>
          </w:rPr>
          <w:fldChar w:fldCharType="end"/>
        </w:r>
      </w:hyperlink>
    </w:p>
    <w:p w14:paraId="490DEF53" w14:textId="77777777" w:rsidR="003E247F" w:rsidRDefault="003E247F" w:rsidP="003E247F">
      <w:pPr>
        <w:pStyle w:val="TOC2"/>
        <w:tabs>
          <w:tab w:val="left" w:pos="1100"/>
          <w:tab w:val="right" w:leader="dot" w:pos="9350"/>
        </w:tabs>
        <w:rPr>
          <w:rFonts w:eastAsiaTheme="minorEastAsia"/>
          <w:noProof/>
        </w:rPr>
      </w:pPr>
      <w:hyperlink w:anchor="_Toc193980401" w:history="1">
        <w:r w:rsidRPr="00410142">
          <w:rPr>
            <w:rStyle w:val="Hyperlink"/>
            <w:noProof/>
          </w:rPr>
          <w:t>13.3.</w:t>
        </w:r>
        <w:r>
          <w:rPr>
            <w:rFonts w:eastAsiaTheme="minorEastAsia"/>
            <w:noProof/>
          </w:rPr>
          <w:tab/>
        </w:r>
        <w:r w:rsidRPr="00410142">
          <w:rPr>
            <w:rStyle w:val="Hyperlink"/>
            <w:noProof/>
          </w:rPr>
          <w:t>System Failure and Alarm Management</w:t>
        </w:r>
        <w:r>
          <w:rPr>
            <w:noProof/>
            <w:webHidden/>
          </w:rPr>
          <w:tab/>
        </w:r>
        <w:r>
          <w:rPr>
            <w:noProof/>
            <w:webHidden/>
          </w:rPr>
          <w:fldChar w:fldCharType="begin"/>
        </w:r>
        <w:r>
          <w:rPr>
            <w:noProof/>
            <w:webHidden/>
          </w:rPr>
          <w:instrText xml:space="preserve"> PAGEREF _Toc193980401 \h </w:instrText>
        </w:r>
        <w:r>
          <w:rPr>
            <w:noProof/>
            <w:webHidden/>
          </w:rPr>
        </w:r>
        <w:r>
          <w:rPr>
            <w:noProof/>
            <w:webHidden/>
          </w:rPr>
          <w:fldChar w:fldCharType="separate"/>
        </w:r>
        <w:r>
          <w:rPr>
            <w:noProof/>
            <w:webHidden/>
          </w:rPr>
          <w:t>39</w:t>
        </w:r>
        <w:r>
          <w:rPr>
            <w:noProof/>
            <w:webHidden/>
          </w:rPr>
          <w:fldChar w:fldCharType="end"/>
        </w:r>
      </w:hyperlink>
    </w:p>
    <w:p w14:paraId="36A31BF1" w14:textId="77777777" w:rsidR="003E247F" w:rsidRDefault="003E247F" w:rsidP="003E247F">
      <w:pPr>
        <w:pStyle w:val="TOC2"/>
        <w:tabs>
          <w:tab w:val="left" w:pos="1100"/>
          <w:tab w:val="right" w:leader="dot" w:pos="9350"/>
        </w:tabs>
        <w:rPr>
          <w:rFonts w:eastAsiaTheme="minorEastAsia"/>
          <w:noProof/>
        </w:rPr>
      </w:pPr>
      <w:hyperlink w:anchor="_Toc193980402" w:history="1">
        <w:r w:rsidRPr="00410142">
          <w:rPr>
            <w:rStyle w:val="Hyperlink"/>
            <w:noProof/>
          </w:rPr>
          <w:t>13.4.</w:t>
        </w:r>
        <w:r>
          <w:rPr>
            <w:rFonts w:eastAsiaTheme="minorEastAsia"/>
            <w:noProof/>
          </w:rPr>
          <w:tab/>
        </w:r>
        <w:r w:rsidRPr="00410142">
          <w:rPr>
            <w:rStyle w:val="Hyperlink"/>
            <w:noProof/>
          </w:rPr>
          <w:t>Security Management</w:t>
        </w:r>
        <w:r>
          <w:rPr>
            <w:noProof/>
            <w:webHidden/>
          </w:rPr>
          <w:tab/>
        </w:r>
        <w:r>
          <w:rPr>
            <w:noProof/>
            <w:webHidden/>
          </w:rPr>
          <w:fldChar w:fldCharType="begin"/>
        </w:r>
        <w:r>
          <w:rPr>
            <w:noProof/>
            <w:webHidden/>
          </w:rPr>
          <w:instrText xml:space="preserve"> PAGEREF _Toc193980402 \h </w:instrText>
        </w:r>
        <w:r>
          <w:rPr>
            <w:noProof/>
            <w:webHidden/>
          </w:rPr>
        </w:r>
        <w:r>
          <w:rPr>
            <w:noProof/>
            <w:webHidden/>
          </w:rPr>
          <w:fldChar w:fldCharType="separate"/>
        </w:r>
        <w:r>
          <w:rPr>
            <w:noProof/>
            <w:webHidden/>
          </w:rPr>
          <w:t>41</w:t>
        </w:r>
        <w:r>
          <w:rPr>
            <w:noProof/>
            <w:webHidden/>
          </w:rPr>
          <w:fldChar w:fldCharType="end"/>
        </w:r>
      </w:hyperlink>
    </w:p>
    <w:p w14:paraId="2A73CFC2" w14:textId="77777777" w:rsidR="003E247F" w:rsidRDefault="003E247F" w:rsidP="003E247F">
      <w:pPr>
        <w:pStyle w:val="TOC1"/>
        <w:tabs>
          <w:tab w:val="clear" w:pos="9356"/>
          <w:tab w:val="left" w:pos="660"/>
          <w:tab w:val="right" w:leader="dot" w:pos="9350"/>
        </w:tabs>
        <w:rPr>
          <w:rFonts w:eastAsiaTheme="minorEastAsia"/>
          <w:noProof/>
        </w:rPr>
      </w:pPr>
      <w:hyperlink w:anchor="_Toc193980403" w:history="1">
        <w:r w:rsidRPr="00410142">
          <w:rPr>
            <w:rStyle w:val="Hyperlink"/>
            <w:noProof/>
          </w:rPr>
          <w:t>14.</w:t>
        </w:r>
        <w:r>
          <w:rPr>
            <w:rFonts w:eastAsiaTheme="minorEastAsia"/>
            <w:noProof/>
          </w:rPr>
          <w:tab/>
        </w:r>
        <w:r w:rsidRPr="00410142">
          <w:rPr>
            <w:rStyle w:val="Hyperlink"/>
            <w:noProof/>
          </w:rPr>
          <w:t>Interoperability</w:t>
        </w:r>
        <w:r>
          <w:rPr>
            <w:noProof/>
            <w:webHidden/>
          </w:rPr>
          <w:tab/>
        </w:r>
        <w:r>
          <w:rPr>
            <w:noProof/>
            <w:webHidden/>
          </w:rPr>
          <w:fldChar w:fldCharType="begin"/>
        </w:r>
        <w:r>
          <w:rPr>
            <w:noProof/>
            <w:webHidden/>
          </w:rPr>
          <w:instrText xml:space="preserve"> PAGEREF _Toc193980403 \h </w:instrText>
        </w:r>
        <w:r>
          <w:rPr>
            <w:noProof/>
            <w:webHidden/>
          </w:rPr>
        </w:r>
        <w:r>
          <w:rPr>
            <w:noProof/>
            <w:webHidden/>
          </w:rPr>
          <w:fldChar w:fldCharType="separate"/>
        </w:r>
        <w:r>
          <w:rPr>
            <w:noProof/>
            <w:webHidden/>
          </w:rPr>
          <w:t>43</w:t>
        </w:r>
        <w:r>
          <w:rPr>
            <w:noProof/>
            <w:webHidden/>
          </w:rPr>
          <w:fldChar w:fldCharType="end"/>
        </w:r>
      </w:hyperlink>
    </w:p>
    <w:p w14:paraId="37F60BD6" w14:textId="77777777" w:rsidR="003E247F" w:rsidRDefault="003E247F" w:rsidP="003E247F">
      <w:pPr>
        <w:pStyle w:val="TOC1"/>
        <w:tabs>
          <w:tab w:val="clear" w:pos="9356"/>
          <w:tab w:val="left" w:pos="660"/>
          <w:tab w:val="right" w:leader="dot" w:pos="9350"/>
        </w:tabs>
        <w:rPr>
          <w:rFonts w:eastAsiaTheme="minorEastAsia"/>
          <w:noProof/>
        </w:rPr>
      </w:pPr>
      <w:hyperlink w:anchor="_Toc193980404" w:history="1">
        <w:r w:rsidRPr="00410142">
          <w:rPr>
            <w:rStyle w:val="Hyperlink"/>
            <w:noProof/>
          </w:rPr>
          <w:t>15.</w:t>
        </w:r>
        <w:r>
          <w:rPr>
            <w:rFonts w:eastAsiaTheme="minorEastAsia"/>
            <w:noProof/>
          </w:rPr>
          <w:tab/>
        </w:r>
        <w:r w:rsidRPr="00410142">
          <w:rPr>
            <w:rStyle w:val="Hyperlink"/>
            <w:noProof/>
          </w:rPr>
          <w:t>Professional Services</w:t>
        </w:r>
        <w:r>
          <w:rPr>
            <w:noProof/>
            <w:webHidden/>
          </w:rPr>
          <w:tab/>
        </w:r>
        <w:r>
          <w:rPr>
            <w:noProof/>
            <w:webHidden/>
          </w:rPr>
          <w:fldChar w:fldCharType="begin"/>
        </w:r>
        <w:r>
          <w:rPr>
            <w:noProof/>
            <w:webHidden/>
          </w:rPr>
          <w:instrText xml:space="preserve"> PAGEREF _Toc193980404 \h </w:instrText>
        </w:r>
        <w:r>
          <w:rPr>
            <w:noProof/>
            <w:webHidden/>
          </w:rPr>
        </w:r>
        <w:r>
          <w:rPr>
            <w:noProof/>
            <w:webHidden/>
          </w:rPr>
          <w:fldChar w:fldCharType="separate"/>
        </w:r>
        <w:r>
          <w:rPr>
            <w:noProof/>
            <w:webHidden/>
          </w:rPr>
          <w:t>43</w:t>
        </w:r>
        <w:r>
          <w:rPr>
            <w:noProof/>
            <w:webHidden/>
          </w:rPr>
          <w:fldChar w:fldCharType="end"/>
        </w:r>
      </w:hyperlink>
    </w:p>
    <w:p w14:paraId="7530D9B8" w14:textId="77777777" w:rsidR="003E247F" w:rsidRDefault="003E247F" w:rsidP="003E247F">
      <w:pPr>
        <w:pStyle w:val="TOC2"/>
        <w:tabs>
          <w:tab w:val="left" w:pos="1100"/>
          <w:tab w:val="right" w:leader="dot" w:pos="9350"/>
        </w:tabs>
        <w:rPr>
          <w:rFonts w:eastAsiaTheme="minorEastAsia"/>
          <w:noProof/>
        </w:rPr>
      </w:pPr>
      <w:hyperlink w:anchor="_Toc193980405" w:history="1">
        <w:r w:rsidRPr="00410142">
          <w:rPr>
            <w:rStyle w:val="Hyperlink"/>
            <w:noProof/>
          </w:rPr>
          <w:t>15.1.</w:t>
        </w:r>
        <w:r>
          <w:rPr>
            <w:rFonts w:eastAsiaTheme="minorEastAsia"/>
            <w:noProof/>
          </w:rPr>
          <w:tab/>
        </w:r>
        <w:r w:rsidRPr="00410142">
          <w:rPr>
            <w:rStyle w:val="Hyperlink"/>
            <w:noProof/>
          </w:rPr>
          <w:t>Installation</w:t>
        </w:r>
        <w:r>
          <w:rPr>
            <w:noProof/>
            <w:webHidden/>
          </w:rPr>
          <w:tab/>
        </w:r>
        <w:r>
          <w:rPr>
            <w:noProof/>
            <w:webHidden/>
          </w:rPr>
          <w:fldChar w:fldCharType="begin"/>
        </w:r>
        <w:r>
          <w:rPr>
            <w:noProof/>
            <w:webHidden/>
          </w:rPr>
          <w:instrText xml:space="preserve"> PAGEREF _Toc193980405 \h </w:instrText>
        </w:r>
        <w:r>
          <w:rPr>
            <w:noProof/>
            <w:webHidden/>
          </w:rPr>
        </w:r>
        <w:r>
          <w:rPr>
            <w:noProof/>
            <w:webHidden/>
          </w:rPr>
          <w:fldChar w:fldCharType="separate"/>
        </w:r>
        <w:r>
          <w:rPr>
            <w:noProof/>
            <w:webHidden/>
          </w:rPr>
          <w:t>44</w:t>
        </w:r>
        <w:r>
          <w:rPr>
            <w:noProof/>
            <w:webHidden/>
          </w:rPr>
          <w:fldChar w:fldCharType="end"/>
        </w:r>
      </w:hyperlink>
    </w:p>
    <w:p w14:paraId="6E1D64E6" w14:textId="77777777" w:rsidR="003E247F" w:rsidRDefault="003E247F" w:rsidP="003E247F">
      <w:pPr>
        <w:pStyle w:val="TOC2"/>
        <w:tabs>
          <w:tab w:val="left" w:pos="1100"/>
          <w:tab w:val="right" w:leader="dot" w:pos="9350"/>
        </w:tabs>
        <w:rPr>
          <w:rFonts w:eastAsiaTheme="minorEastAsia"/>
          <w:noProof/>
        </w:rPr>
      </w:pPr>
      <w:hyperlink w:anchor="_Toc193980406" w:history="1">
        <w:r w:rsidRPr="00410142">
          <w:rPr>
            <w:rStyle w:val="Hyperlink"/>
            <w:noProof/>
          </w:rPr>
          <w:t>15.2.</w:t>
        </w:r>
        <w:r>
          <w:rPr>
            <w:rFonts w:eastAsiaTheme="minorEastAsia"/>
            <w:noProof/>
          </w:rPr>
          <w:tab/>
        </w:r>
        <w:r w:rsidRPr="00410142">
          <w:rPr>
            <w:rStyle w:val="Hyperlink"/>
            <w:noProof/>
          </w:rPr>
          <w:t>Implementation</w:t>
        </w:r>
        <w:r>
          <w:rPr>
            <w:noProof/>
            <w:webHidden/>
          </w:rPr>
          <w:tab/>
        </w:r>
        <w:r>
          <w:rPr>
            <w:noProof/>
            <w:webHidden/>
          </w:rPr>
          <w:fldChar w:fldCharType="begin"/>
        </w:r>
        <w:r>
          <w:rPr>
            <w:noProof/>
            <w:webHidden/>
          </w:rPr>
          <w:instrText xml:space="preserve"> PAGEREF _Toc193980406 \h </w:instrText>
        </w:r>
        <w:r>
          <w:rPr>
            <w:noProof/>
            <w:webHidden/>
          </w:rPr>
        </w:r>
        <w:r>
          <w:rPr>
            <w:noProof/>
            <w:webHidden/>
          </w:rPr>
          <w:fldChar w:fldCharType="separate"/>
        </w:r>
        <w:r>
          <w:rPr>
            <w:noProof/>
            <w:webHidden/>
          </w:rPr>
          <w:t>44</w:t>
        </w:r>
        <w:r>
          <w:rPr>
            <w:noProof/>
            <w:webHidden/>
          </w:rPr>
          <w:fldChar w:fldCharType="end"/>
        </w:r>
      </w:hyperlink>
    </w:p>
    <w:p w14:paraId="78B4AB89" w14:textId="77777777" w:rsidR="003E247F" w:rsidRDefault="003E247F" w:rsidP="003E247F">
      <w:pPr>
        <w:pStyle w:val="TOC2"/>
        <w:tabs>
          <w:tab w:val="left" w:pos="1100"/>
          <w:tab w:val="right" w:leader="dot" w:pos="9350"/>
        </w:tabs>
        <w:rPr>
          <w:rFonts w:eastAsiaTheme="minorEastAsia"/>
          <w:noProof/>
        </w:rPr>
      </w:pPr>
      <w:hyperlink w:anchor="_Toc193980407" w:history="1">
        <w:r w:rsidRPr="00410142">
          <w:rPr>
            <w:rStyle w:val="Hyperlink"/>
            <w:noProof/>
          </w:rPr>
          <w:t>15.3.</w:t>
        </w:r>
        <w:r>
          <w:rPr>
            <w:rFonts w:eastAsiaTheme="minorEastAsia"/>
            <w:noProof/>
          </w:rPr>
          <w:tab/>
        </w:r>
        <w:r w:rsidRPr="00410142">
          <w:rPr>
            <w:rStyle w:val="Hyperlink"/>
            <w:noProof/>
          </w:rPr>
          <w:t>Acceptance Testing</w:t>
        </w:r>
        <w:r>
          <w:rPr>
            <w:noProof/>
            <w:webHidden/>
          </w:rPr>
          <w:tab/>
        </w:r>
        <w:r>
          <w:rPr>
            <w:noProof/>
            <w:webHidden/>
          </w:rPr>
          <w:fldChar w:fldCharType="begin"/>
        </w:r>
        <w:r>
          <w:rPr>
            <w:noProof/>
            <w:webHidden/>
          </w:rPr>
          <w:instrText xml:space="preserve"> PAGEREF _Toc193980407 \h </w:instrText>
        </w:r>
        <w:r>
          <w:rPr>
            <w:noProof/>
            <w:webHidden/>
          </w:rPr>
        </w:r>
        <w:r>
          <w:rPr>
            <w:noProof/>
            <w:webHidden/>
          </w:rPr>
          <w:fldChar w:fldCharType="separate"/>
        </w:r>
        <w:r>
          <w:rPr>
            <w:noProof/>
            <w:webHidden/>
          </w:rPr>
          <w:t>44</w:t>
        </w:r>
        <w:r>
          <w:rPr>
            <w:noProof/>
            <w:webHidden/>
          </w:rPr>
          <w:fldChar w:fldCharType="end"/>
        </w:r>
      </w:hyperlink>
    </w:p>
    <w:p w14:paraId="46259AD5" w14:textId="77777777" w:rsidR="003E247F" w:rsidRDefault="003E247F" w:rsidP="003E247F">
      <w:pPr>
        <w:pStyle w:val="TOC2"/>
        <w:tabs>
          <w:tab w:val="left" w:pos="1100"/>
          <w:tab w:val="right" w:leader="dot" w:pos="9350"/>
        </w:tabs>
        <w:rPr>
          <w:rFonts w:eastAsiaTheme="minorEastAsia"/>
          <w:noProof/>
        </w:rPr>
      </w:pPr>
      <w:hyperlink w:anchor="_Toc193980408" w:history="1">
        <w:r w:rsidRPr="00410142">
          <w:rPr>
            <w:rStyle w:val="Hyperlink"/>
            <w:noProof/>
          </w:rPr>
          <w:t>15.4.</w:t>
        </w:r>
        <w:r>
          <w:rPr>
            <w:rFonts w:eastAsiaTheme="minorEastAsia"/>
            <w:noProof/>
          </w:rPr>
          <w:tab/>
        </w:r>
        <w:r w:rsidRPr="00410142">
          <w:rPr>
            <w:rStyle w:val="Hyperlink"/>
            <w:noProof/>
          </w:rPr>
          <w:t>Quality of Service</w:t>
        </w:r>
        <w:r>
          <w:rPr>
            <w:noProof/>
            <w:webHidden/>
          </w:rPr>
          <w:tab/>
        </w:r>
        <w:r>
          <w:rPr>
            <w:noProof/>
            <w:webHidden/>
          </w:rPr>
          <w:fldChar w:fldCharType="begin"/>
        </w:r>
        <w:r>
          <w:rPr>
            <w:noProof/>
            <w:webHidden/>
          </w:rPr>
          <w:instrText xml:space="preserve"> PAGEREF _Toc193980408 \h </w:instrText>
        </w:r>
        <w:r>
          <w:rPr>
            <w:noProof/>
            <w:webHidden/>
          </w:rPr>
        </w:r>
        <w:r>
          <w:rPr>
            <w:noProof/>
            <w:webHidden/>
          </w:rPr>
          <w:fldChar w:fldCharType="separate"/>
        </w:r>
        <w:r>
          <w:rPr>
            <w:noProof/>
            <w:webHidden/>
          </w:rPr>
          <w:t>44</w:t>
        </w:r>
        <w:r>
          <w:rPr>
            <w:noProof/>
            <w:webHidden/>
          </w:rPr>
          <w:fldChar w:fldCharType="end"/>
        </w:r>
      </w:hyperlink>
    </w:p>
    <w:p w14:paraId="2BB1C528" w14:textId="77777777" w:rsidR="003E247F" w:rsidRDefault="003E247F" w:rsidP="003E247F">
      <w:pPr>
        <w:pStyle w:val="TOC2"/>
        <w:tabs>
          <w:tab w:val="left" w:pos="1100"/>
          <w:tab w:val="right" w:leader="dot" w:pos="9350"/>
        </w:tabs>
        <w:rPr>
          <w:rFonts w:eastAsiaTheme="minorEastAsia"/>
          <w:noProof/>
        </w:rPr>
      </w:pPr>
      <w:hyperlink w:anchor="_Toc193980409" w:history="1">
        <w:r w:rsidRPr="00410142">
          <w:rPr>
            <w:rStyle w:val="Hyperlink"/>
            <w:noProof/>
          </w:rPr>
          <w:t>15.5.</w:t>
        </w:r>
        <w:r>
          <w:rPr>
            <w:rFonts w:eastAsiaTheme="minorEastAsia"/>
            <w:noProof/>
          </w:rPr>
          <w:tab/>
        </w:r>
        <w:r w:rsidRPr="00410142">
          <w:rPr>
            <w:rStyle w:val="Hyperlink"/>
            <w:noProof/>
          </w:rPr>
          <w:t>Project Management</w:t>
        </w:r>
        <w:r>
          <w:rPr>
            <w:noProof/>
            <w:webHidden/>
          </w:rPr>
          <w:tab/>
        </w:r>
        <w:r>
          <w:rPr>
            <w:noProof/>
            <w:webHidden/>
          </w:rPr>
          <w:fldChar w:fldCharType="begin"/>
        </w:r>
        <w:r>
          <w:rPr>
            <w:noProof/>
            <w:webHidden/>
          </w:rPr>
          <w:instrText xml:space="preserve"> PAGEREF _Toc193980409 \h </w:instrText>
        </w:r>
        <w:r>
          <w:rPr>
            <w:noProof/>
            <w:webHidden/>
          </w:rPr>
        </w:r>
        <w:r>
          <w:rPr>
            <w:noProof/>
            <w:webHidden/>
          </w:rPr>
          <w:fldChar w:fldCharType="separate"/>
        </w:r>
        <w:r>
          <w:rPr>
            <w:noProof/>
            <w:webHidden/>
          </w:rPr>
          <w:t>45</w:t>
        </w:r>
        <w:r>
          <w:rPr>
            <w:noProof/>
            <w:webHidden/>
          </w:rPr>
          <w:fldChar w:fldCharType="end"/>
        </w:r>
      </w:hyperlink>
    </w:p>
    <w:p w14:paraId="5DE558F6" w14:textId="77777777" w:rsidR="003E247F" w:rsidRDefault="003E247F" w:rsidP="003E247F">
      <w:pPr>
        <w:pStyle w:val="TOC2"/>
        <w:tabs>
          <w:tab w:val="left" w:pos="1100"/>
          <w:tab w:val="right" w:leader="dot" w:pos="9350"/>
        </w:tabs>
        <w:rPr>
          <w:rFonts w:eastAsiaTheme="minorEastAsia"/>
          <w:noProof/>
        </w:rPr>
      </w:pPr>
      <w:hyperlink w:anchor="_Toc193980410" w:history="1">
        <w:r w:rsidRPr="00410142">
          <w:rPr>
            <w:rStyle w:val="Hyperlink"/>
            <w:noProof/>
          </w:rPr>
          <w:t>15.6.</w:t>
        </w:r>
        <w:r>
          <w:rPr>
            <w:rFonts w:eastAsiaTheme="minorEastAsia"/>
            <w:noProof/>
          </w:rPr>
          <w:tab/>
        </w:r>
        <w:r w:rsidRPr="00410142">
          <w:rPr>
            <w:rStyle w:val="Hyperlink"/>
            <w:noProof/>
          </w:rPr>
          <w:t>Operational Review Meetings</w:t>
        </w:r>
        <w:r>
          <w:rPr>
            <w:noProof/>
            <w:webHidden/>
          </w:rPr>
          <w:tab/>
        </w:r>
        <w:r>
          <w:rPr>
            <w:noProof/>
            <w:webHidden/>
          </w:rPr>
          <w:fldChar w:fldCharType="begin"/>
        </w:r>
        <w:r>
          <w:rPr>
            <w:noProof/>
            <w:webHidden/>
          </w:rPr>
          <w:instrText xml:space="preserve"> PAGEREF _Toc193980410 \h </w:instrText>
        </w:r>
        <w:r>
          <w:rPr>
            <w:noProof/>
            <w:webHidden/>
          </w:rPr>
        </w:r>
        <w:r>
          <w:rPr>
            <w:noProof/>
            <w:webHidden/>
          </w:rPr>
          <w:fldChar w:fldCharType="separate"/>
        </w:r>
        <w:r>
          <w:rPr>
            <w:noProof/>
            <w:webHidden/>
          </w:rPr>
          <w:t>45</w:t>
        </w:r>
        <w:r>
          <w:rPr>
            <w:noProof/>
            <w:webHidden/>
          </w:rPr>
          <w:fldChar w:fldCharType="end"/>
        </w:r>
      </w:hyperlink>
    </w:p>
    <w:p w14:paraId="4292AF82" w14:textId="77777777" w:rsidR="003E247F" w:rsidRDefault="003E247F" w:rsidP="003E247F">
      <w:pPr>
        <w:pStyle w:val="TOC2"/>
        <w:tabs>
          <w:tab w:val="left" w:pos="1100"/>
          <w:tab w:val="right" w:leader="dot" w:pos="9350"/>
        </w:tabs>
        <w:rPr>
          <w:rFonts w:eastAsiaTheme="minorEastAsia"/>
          <w:noProof/>
        </w:rPr>
      </w:pPr>
      <w:hyperlink w:anchor="_Toc193980411" w:history="1">
        <w:r w:rsidRPr="00410142">
          <w:rPr>
            <w:rStyle w:val="Hyperlink"/>
            <w:noProof/>
          </w:rPr>
          <w:t>15.7.</w:t>
        </w:r>
        <w:r>
          <w:rPr>
            <w:rFonts w:eastAsiaTheme="minorEastAsia"/>
            <w:noProof/>
          </w:rPr>
          <w:tab/>
        </w:r>
        <w:r w:rsidRPr="00410142">
          <w:rPr>
            <w:rStyle w:val="Hyperlink"/>
            <w:noProof/>
          </w:rPr>
          <w:t>Project Progress Reports</w:t>
        </w:r>
        <w:r>
          <w:rPr>
            <w:noProof/>
            <w:webHidden/>
          </w:rPr>
          <w:tab/>
        </w:r>
        <w:r>
          <w:rPr>
            <w:noProof/>
            <w:webHidden/>
          </w:rPr>
          <w:fldChar w:fldCharType="begin"/>
        </w:r>
        <w:r>
          <w:rPr>
            <w:noProof/>
            <w:webHidden/>
          </w:rPr>
          <w:instrText xml:space="preserve"> PAGEREF _Toc193980411 \h </w:instrText>
        </w:r>
        <w:r>
          <w:rPr>
            <w:noProof/>
            <w:webHidden/>
          </w:rPr>
        </w:r>
        <w:r>
          <w:rPr>
            <w:noProof/>
            <w:webHidden/>
          </w:rPr>
          <w:fldChar w:fldCharType="separate"/>
        </w:r>
        <w:r>
          <w:rPr>
            <w:noProof/>
            <w:webHidden/>
          </w:rPr>
          <w:t>45</w:t>
        </w:r>
        <w:r>
          <w:rPr>
            <w:noProof/>
            <w:webHidden/>
          </w:rPr>
          <w:fldChar w:fldCharType="end"/>
        </w:r>
      </w:hyperlink>
    </w:p>
    <w:p w14:paraId="1063D569" w14:textId="77777777" w:rsidR="003E247F" w:rsidRDefault="003E247F" w:rsidP="003E247F">
      <w:pPr>
        <w:pStyle w:val="TOC2"/>
        <w:tabs>
          <w:tab w:val="left" w:pos="1100"/>
          <w:tab w:val="right" w:leader="dot" w:pos="9350"/>
        </w:tabs>
        <w:rPr>
          <w:rFonts w:eastAsiaTheme="minorEastAsia"/>
          <w:noProof/>
        </w:rPr>
      </w:pPr>
      <w:hyperlink w:anchor="_Toc193980412" w:history="1">
        <w:r w:rsidRPr="00410142">
          <w:rPr>
            <w:rStyle w:val="Hyperlink"/>
            <w:noProof/>
          </w:rPr>
          <w:t>15.8.</w:t>
        </w:r>
        <w:r>
          <w:rPr>
            <w:rFonts w:eastAsiaTheme="minorEastAsia"/>
            <w:noProof/>
          </w:rPr>
          <w:tab/>
        </w:r>
        <w:r w:rsidRPr="00410142">
          <w:rPr>
            <w:rStyle w:val="Hyperlink"/>
            <w:noProof/>
          </w:rPr>
          <w:t>Training</w:t>
        </w:r>
        <w:r>
          <w:rPr>
            <w:noProof/>
            <w:webHidden/>
          </w:rPr>
          <w:tab/>
        </w:r>
        <w:r>
          <w:rPr>
            <w:noProof/>
            <w:webHidden/>
          </w:rPr>
          <w:fldChar w:fldCharType="begin"/>
        </w:r>
        <w:r>
          <w:rPr>
            <w:noProof/>
            <w:webHidden/>
          </w:rPr>
          <w:instrText xml:space="preserve"> PAGEREF _Toc193980412 \h </w:instrText>
        </w:r>
        <w:r>
          <w:rPr>
            <w:noProof/>
            <w:webHidden/>
          </w:rPr>
        </w:r>
        <w:r>
          <w:rPr>
            <w:noProof/>
            <w:webHidden/>
          </w:rPr>
          <w:fldChar w:fldCharType="separate"/>
        </w:r>
        <w:r>
          <w:rPr>
            <w:noProof/>
            <w:webHidden/>
          </w:rPr>
          <w:t>45</w:t>
        </w:r>
        <w:r>
          <w:rPr>
            <w:noProof/>
            <w:webHidden/>
          </w:rPr>
          <w:fldChar w:fldCharType="end"/>
        </w:r>
      </w:hyperlink>
    </w:p>
    <w:p w14:paraId="60FEE60C" w14:textId="77777777" w:rsidR="003E247F" w:rsidRDefault="003E247F" w:rsidP="003E247F">
      <w:pPr>
        <w:pStyle w:val="TOC2"/>
        <w:tabs>
          <w:tab w:val="left" w:pos="1100"/>
          <w:tab w:val="right" w:leader="dot" w:pos="9350"/>
        </w:tabs>
        <w:rPr>
          <w:rFonts w:eastAsiaTheme="minorEastAsia"/>
          <w:noProof/>
        </w:rPr>
      </w:pPr>
      <w:hyperlink w:anchor="_Toc193980413" w:history="1">
        <w:r w:rsidRPr="00410142">
          <w:rPr>
            <w:rStyle w:val="Hyperlink"/>
            <w:noProof/>
          </w:rPr>
          <w:t>15.9.</w:t>
        </w:r>
        <w:r>
          <w:rPr>
            <w:rFonts w:eastAsiaTheme="minorEastAsia"/>
            <w:noProof/>
          </w:rPr>
          <w:tab/>
        </w:r>
        <w:r w:rsidRPr="00410142">
          <w:rPr>
            <w:rStyle w:val="Hyperlink"/>
            <w:noProof/>
          </w:rPr>
          <w:t>Documentation</w:t>
        </w:r>
        <w:r>
          <w:rPr>
            <w:noProof/>
            <w:webHidden/>
          </w:rPr>
          <w:tab/>
        </w:r>
        <w:r>
          <w:rPr>
            <w:noProof/>
            <w:webHidden/>
          </w:rPr>
          <w:fldChar w:fldCharType="begin"/>
        </w:r>
        <w:r>
          <w:rPr>
            <w:noProof/>
            <w:webHidden/>
          </w:rPr>
          <w:instrText xml:space="preserve"> PAGEREF _Toc193980413 \h </w:instrText>
        </w:r>
        <w:r>
          <w:rPr>
            <w:noProof/>
            <w:webHidden/>
          </w:rPr>
        </w:r>
        <w:r>
          <w:rPr>
            <w:noProof/>
            <w:webHidden/>
          </w:rPr>
          <w:fldChar w:fldCharType="separate"/>
        </w:r>
        <w:r>
          <w:rPr>
            <w:noProof/>
            <w:webHidden/>
          </w:rPr>
          <w:t>46</w:t>
        </w:r>
        <w:r>
          <w:rPr>
            <w:noProof/>
            <w:webHidden/>
          </w:rPr>
          <w:fldChar w:fldCharType="end"/>
        </w:r>
      </w:hyperlink>
    </w:p>
    <w:p w14:paraId="2DCC5073" w14:textId="77777777" w:rsidR="003E247F" w:rsidRDefault="003E247F" w:rsidP="003E247F">
      <w:pPr>
        <w:pStyle w:val="TOC1"/>
        <w:tabs>
          <w:tab w:val="clear" w:pos="9356"/>
          <w:tab w:val="left" w:pos="660"/>
          <w:tab w:val="right" w:leader="dot" w:pos="9350"/>
        </w:tabs>
        <w:rPr>
          <w:rFonts w:eastAsiaTheme="minorEastAsia"/>
          <w:noProof/>
        </w:rPr>
      </w:pPr>
      <w:hyperlink w:anchor="_Toc193980414" w:history="1">
        <w:r w:rsidRPr="00410142">
          <w:rPr>
            <w:rStyle w:val="Hyperlink"/>
            <w:noProof/>
          </w:rPr>
          <w:t>16.</w:t>
        </w:r>
        <w:r>
          <w:rPr>
            <w:rFonts w:eastAsiaTheme="minorEastAsia"/>
            <w:noProof/>
          </w:rPr>
          <w:tab/>
        </w:r>
        <w:r w:rsidRPr="00410142">
          <w:rPr>
            <w:rStyle w:val="Hyperlink"/>
            <w:noProof/>
          </w:rPr>
          <w:t>Maintenance and Support Services</w:t>
        </w:r>
        <w:r>
          <w:rPr>
            <w:noProof/>
            <w:webHidden/>
          </w:rPr>
          <w:tab/>
        </w:r>
        <w:r>
          <w:rPr>
            <w:noProof/>
            <w:webHidden/>
          </w:rPr>
          <w:fldChar w:fldCharType="begin"/>
        </w:r>
        <w:r>
          <w:rPr>
            <w:noProof/>
            <w:webHidden/>
          </w:rPr>
          <w:instrText xml:space="preserve"> PAGEREF _Toc193980414 \h </w:instrText>
        </w:r>
        <w:r>
          <w:rPr>
            <w:noProof/>
            <w:webHidden/>
          </w:rPr>
        </w:r>
        <w:r>
          <w:rPr>
            <w:noProof/>
            <w:webHidden/>
          </w:rPr>
          <w:fldChar w:fldCharType="separate"/>
        </w:r>
        <w:r>
          <w:rPr>
            <w:noProof/>
            <w:webHidden/>
          </w:rPr>
          <w:t>47</w:t>
        </w:r>
        <w:r>
          <w:rPr>
            <w:noProof/>
            <w:webHidden/>
          </w:rPr>
          <w:fldChar w:fldCharType="end"/>
        </w:r>
      </w:hyperlink>
    </w:p>
    <w:p w14:paraId="12370972" w14:textId="77777777" w:rsidR="003E247F" w:rsidRDefault="003E247F" w:rsidP="003E247F">
      <w:pPr>
        <w:pStyle w:val="TOC1"/>
        <w:tabs>
          <w:tab w:val="clear" w:pos="9356"/>
          <w:tab w:val="left" w:pos="660"/>
          <w:tab w:val="right" w:leader="dot" w:pos="9350"/>
        </w:tabs>
        <w:rPr>
          <w:rFonts w:eastAsiaTheme="minorEastAsia"/>
          <w:noProof/>
        </w:rPr>
      </w:pPr>
      <w:hyperlink w:anchor="_Toc193980415" w:history="1">
        <w:r w:rsidRPr="00410142">
          <w:rPr>
            <w:rStyle w:val="Hyperlink"/>
            <w:noProof/>
          </w:rPr>
          <w:t>17.</w:t>
        </w:r>
        <w:r>
          <w:rPr>
            <w:rFonts w:eastAsiaTheme="minorEastAsia"/>
            <w:noProof/>
          </w:rPr>
          <w:tab/>
        </w:r>
        <w:r w:rsidRPr="00410142">
          <w:rPr>
            <w:rStyle w:val="Hyperlink"/>
            <w:noProof/>
          </w:rPr>
          <w:t>References &amp; Relevant Experience</w:t>
        </w:r>
        <w:r>
          <w:rPr>
            <w:noProof/>
            <w:webHidden/>
          </w:rPr>
          <w:tab/>
        </w:r>
        <w:r>
          <w:rPr>
            <w:noProof/>
            <w:webHidden/>
          </w:rPr>
          <w:fldChar w:fldCharType="begin"/>
        </w:r>
        <w:r>
          <w:rPr>
            <w:noProof/>
            <w:webHidden/>
          </w:rPr>
          <w:instrText xml:space="preserve"> PAGEREF _Toc193980415 \h </w:instrText>
        </w:r>
        <w:r>
          <w:rPr>
            <w:noProof/>
            <w:webHidden/>
          </w:rPr>
        </w:r>
        <w:r>
          <w:rPr>
            <w:noProof/>
            <w:webHidden/>
          </w:rPr>
          <w:fldChar w:fldCharType="separate"/>
        </w:r>
        <w:r>
          <w:rPr>
            <w:noProof/>
            <w:webHidden/>
          </w:rPr>
          <w:t>48</w:t>
        </w:r>
        <w:r>
          <w:rPr>
            <w:noProof/>
            <w:webHidden/>
          </w:rPr>
          <w:fldChar w:fldCharType="end"/>
        </w:r>
      </w:hyperlink>
    </w:p>
    <w:p w14:paraId="647220B2" w14:textId="77777777" w:rsidR="003E247F" w:rsidRDefault="003E247F" w:rsidP="003E247F">
      <w:pPr>
        <w:pStyle w:val="TOC1"/>
        <w:tabs>
          <w:tab w:val="clear" w:pos="9356"/>
          <w:tab w:val="left" w:pos="660"/>
          <w:tab w:val="right" w:leader="dot" w:pos="9350"/>
        </w:tabs>
        <w:rPr>
          <w:rFonts w:eastAsiaTheme="minorEastAsia"/>
          <w:noProof/>
        </w:rPr>
      </w:pPr>
      <w:hyperlink w:anchor="_Toc193980416" w:history="1">
        <w:r w:rsidRPr="00410142">
          <w:rPr>
            <w:rStyle w:val="Hyperlink"/>
            <w:noProof/>
          </w:rPr>
          <w:t>18.</w:t>
        </w:r>
        <w:r>
          <w:rPr>
            <w:rFonts w:eastAsiaTheme="minorEastAsia"/>
            <w:noProof/>
          </w:rPr>
          <w:tab/>
        </w:r>
        <w:r w:rsidRPr="00410142">
          <w:rPr>
            <w:rStyle w:val="Hyperlink"/>
            <w:noProof/>
          </w:rPr>
          <w:t>Sufficiency of the Tender</w:t>
        </w:r>
        <w:r>
          <w:rPr>
            <w:noProof/>
            <w:webHidden/>
          </w:rPr>
          <w:tab/>
        </w:r>
        <w:r>
          <w:rPr>
            <w:noProof/>
            <w:webHidden/>
          </w:rPr>
          <w:fldChar w:fldCharType="begin"/>
        </w:r>
        <w:r>
          <w:rPr>
            <w:noProof/>
            <w:webHidden/>
          </w:rPr>
          <w:instrText xml:space="preserve"> PAGEREF _Toc193980416 \h </w:instrText>
        </w:r>
        <w:r>
          <w:rPr>
            <w:noProof/>
            <w:webHidden/>
          </w:rPr>
        </w:r>
        <w:r>
          <w:rPr>
            <w:noProof/>
            <w:webHidden/>
          </w:rPr>
          <w:fldChar w:fldCharType="separate"/>
        </w:r>
        <w:r>
          <w:rPr>
            <w:noProof/>
            <w:webHidden/>
          </w:rPr>
          <w:t>49</w:t>
        </w:r>
        <w:r>
          <w:rPr>
            <w:noProof/>
            <w:webHidden/>
          </w:rPr>
          <w:fldChar w:fldCharType="end"/>
        </w:r>
      </w:hyperlink>
    </w:p>
    <w:p w14:paraId="095D350B" w14:textId="77777777" w:rsidR="003E247F" w:rsidRPr="00F33633" w:rsidRDefault="003E247F" w:rsidP="003E247F">
      <w:pPr>
        <w:rPr>
          <w:b/>
          <w:sz w:val="36"/>
          <w:szCs w:val="36"/>
        </w:rPr>
      </w:pPr>
      <w:r w:rsidRPr="00F33633">
        <w:rPr>
          <w:b/>
          <w:sz w:val="36"/>
          <w:szCs w:val="36"/>
        </w:rPr>
        <w:fldChar w:fldCharType="end"/>
      </w:r>
      <w:r w:rsidRPr="00F33633">
        <w:rPr>
          <w:b/>
          <w:sz w:val="36"/>
          <w:szCs w:val="36"/>
        </w:rPr>
        <w:br w:type="page"/>
      </w:r>
    </w:p>
    <w:p w14:paraId="57C89B72" w14:textId="77777777" w:rsidR="003E247F" w:rsidRPr="00F33633" w:rsidRDefault="003E247F" w:rsidP="003E247F">
      <w:pPr>
        <w:pStyle w:val="Heading1"/>
        <w:keepNext w:val="0"/>
        <w:numPr>
          <w:ilvl w:val="0"/>
          <w:numId w:val="25"/>
        </w:numPr>
        <w:spacing w:after="200" w:line="276" w:lineRule="auto"/>
        <w:ind w:left="360"/>
        <w:contextualSpacing/>
        <w:jc w:val="both"/>
        <w:rPr>
          <w:color w:val="31849B" w:themeColor="accent5" w:themeShade="BF"/>
        </w:rPr>
      </w:pPr>
      <w:r w:rsidRPr="00F33633">
        <w:rPr>
          <w:color w:val="31849B" w:themeColor="accent5" w:themeShade="BF"/>
        </w:rPr>
        <w:lastRenderedPageBreak/>
        <w:fldChar w:fldCharType="begin"/>
      </w:r>
      <w:r w:rsidRPr="00F33633">
        <w:rPr>
          <w:color w:val="31849B" w:themeColor="accent5" w:themeShade="BF"/>
        </w:rPr>
        <w:instrText xml:space="preserve"> TOC \o "1-3" \h \z \u </w:instrText>
      </w:r>
      <w:r w:rsidRPr="00F33633">
        <w:rPr>
          <w:color w:val="31849B" w:themeColor="accent5" w:themeShade="BF"/>
        </w:rPr>
        <w:fldChar w:fldCharType="end"/>
      </w:r>
      <w:bookmarkStart w:id="8" w:name="_Toc324518949"/>
      <w:bookmarkStart w:id="9" w:name="_Toc193980362"/>
      <w:r w:rsidRPr="00F33633">
        <w:rPr>
          <w:color w:val="31849B" w:themeColor="accent5" w:themeShade="BF"/>
        </w:rPr>
        <w:t>Background Information</w:t>
      </w:r>
      <w:bookmarkEnd w:id="8"/>
      <w:bookmarkEnd w:id="9"/>
    </w:p>
    <w:p w14:paraId="460043F3" w14:textId="77777777" w:rsidR="003E247F" w:rsidRPr="00F33633" w:rsidRDefault="003E247F" w:rsidP="003E247F">
      <w:pPr>
        <w:rPr>
          <w:b/>
          <w:sz w:val="36"/>
          <w:szCs w:val="36"/>
        </w:rPr>
      </w:pPr>
      <w:r w:rsidRPr="00F33633">
        <w:t xml:space="preserve">The platform should be an end-to-end solution for RBT &amp; Video RBT service, including all the core components responsible for music playing, video playing, billing, provisioning, subscription management, all the sales &amp; self-care channels and supporting tools like monitoring, customer care or reporting. </w:t>
      </w:r>
    </w:p>
    <w:p w14:paraId="133B8B76" w14:textId="77777777" w:rsidR="003E247F" w:rsidRPr="00F33633" w:rsidRDefault="003E247F" w:rsidP="003E247F">
      <w:pPr>
        <w:pStyle w:val="Heading1"/>
        <w:keepNext w:val="0"/>
        <w:numPr>
          <w:ilvl w:val="0"/>
          <w:numId w:val="25"/>
        </w:numPr>
        <w:spacing w:after="200" w:line="276" w:lineRule="auto"/>
        <w:ind w:left="360"/>
        <w:contextualSpacing/>
        <w:jc w:val="both"/>
        <w:rPr>
          <w:color w:val="31849B" w:themeColor="accent5" w:themeShade="BF"/>
        </w:rPr>
      </w:pPr>
      <w:bookmarkStart w:id="10" w:name="_Toc335749201"/>
      <w:bookmarkStart w:id="11" w:name="_Toc193980363"/>
      <w:r w:rsidRPr="00F33633">
        <w:rPr>
          <w:color w:val="31849B" w:themeColor="accent5" w:themeShade="BF"/>
        </w:rPr>
        <w:t>General Requirements</w:t>
      </w:r>
      <w:bookmarkEnd w:id="10"/>
      <w:bookmarkEnd w:id="11"/>
    </w:p>
    <w:p w14:paraId="6E61DA99" w14:textId="77777777" w:rsidR="003E247F" w:rsidRPr="00F33633" w:rsidRDefault="003E247F" w:rsidP="003E247F">
      <w:pPr>
        <w:tabs>
          <w:tab w:val="left" w:pos="360"/>
        </w:tabs>
        <w:spacing w:before="360" w:after="120"/>
        <w:jc w:val="both"/>
      </w:pPr>
      <w:r w:rsidRPr="00F33633">
        <w:t>Below is a list of the general requirements that the bidder of the RBT platform shall ensure:</w:t>
      </w:r>
    </w:p>
    <w:p w14:paraId="3B0C0A48" w14:textId="77777777" w:rsidR="003E247F" w:rsidRDefault="003E247F" w:rsidP="003E247F">
      <w:pPr>
        <w:pStyle w:val="ListParagraph"/>
        <w:numPr>
          <w:ilvl w:val="0"/>
          <w:numId w:val="20"/>
        </w:numPr>
        <w:spacing w:before="360" w:after="200" w:line="276" w:lineRule="auto"/>
        <w:jc w:val="both"/>
      </w:pPr>
      <w:r w:rsidRPr="00F33633">
        <w:t>The bidder shall describe in detail the hardware and software architecture of the proposed RBT Solution including the built in redundancies.</w:t>
      </w:r>
    </w:p>
    <w:p w14:paraId="57F338CF" w14:textId="77777777" w:rsidR="003E247F" w:rsidRPr="00AA60E6" w:rsidRDefault="003E247F" w:rsidP="003E247F">
      <w:pPr>
        <w:pStyle w:val="ListParagraph"/>
        <w:numPr>
          <w:ilvl w:val="0"/>
          <w:numId w:val="20"/>
        </w:numPr>
        <w:spacing w:before="360" w:after="200" w:line="276" w:lineRule="auto"/>
        <w:jc w:val="both"/>
      </w:pPr>
      <w:r w:rsidRPr="00AA60E6">
        <w:rPr>
          <w:b/>
          <w:bCs/>
          <w:color w:val="FF0000"/>
        </w:rPr>
        <w:t xml:space="preserve">The vendor shall provide the whole solution FREE OF CHARGE  including  SW , HW , installation, integration , customization, contents, maintenance, interface, support, licenses, training, </w:t>
      </w:r>
      <w:proofErr w:type="spellStart"/>
      <w:r w:rsidRPr="00AA60E6">
        <w:rPr>
          <w:b/>
          <w:bCs/>
          <w:color w:val="FF0000"/>
        </w:rPr>
        <w:t>etc</w:t>
      </w:r>
      <w:proofErr w:type="spellEnd"/>
      <w:r w:rsidRPr="00AA60E6">
        <w:rPr>
          <w:b/>
          <w:bCs/>
          <w:color w:val="FF0000"/>
        </w:rPr>
        <w:t xml:space="preserve"> ... based on a revenue shared model</w:t>
      </w:r>
    </w:p>
    <w:p w14:paraId="28D73012" w14:textId="77777777" w:rsidR="003E247F" w:rsidRPr="00F33633" w:rsidRDefault="003E247F" w:rsidP="003E247F">
      <w:pPr>
        <w:pStyle w:val="ListParagraph"/>
        <w:numPr>
          <w:ilvl w:val="0"/>
          <w:numId w:val="20"/>
        </w:numPr>
        <w:tabs>
          <w:tab w:val="left" w:pos="360"/>
        </w:tabs>
        <w:spacing w:after="120" w:line="276" w:lineRule="auto"/>
        <w:jc w:val="both"/>
      </w:pPr>
      <w:r w:rsidRPr="00F33633">
        <w:t xml:space="preserve">The vendor shall provide maintenance for the RBT platform and ensure that the solution complies with the telecom industry’s norms including: </w:t>
      </w:r>
    </w:p>
    <w:p w14:paraId="625BF855" w14:textId="77777777" w:rsidR="003E247F" w:rsidRPr="00F33633" w:rsidRDefault="003E247F" w:rsidP="003E247F">
      <w:pPr>
        <w:pStyle w:val="ListParagraph"/>
        <w:numPr>
          <w:ilvl w:val="1"/>
          <w:numId w:val="20"/>
        </w:numPr>
        <w:tabs>
          <w:tab w:val="left" w:pos="360"/>
        </w:tabs>
        <w:spacing w:after="120" w:line="276" w:lineRule="auto"/>
        <w:jc w:val="both"/>
      </w:pPr>
      <w:r w:rsidRPr="00F33633">
        <w:t>Maintaining the solution up-to-date</w:t>
      </w:r>
    </w:p>
    <w:p w14:paraId="7D52ADE4" w14:textId="77777777" w:rsidR="003E247F" w:rsidRPr="00F33633" w:rsidRDefault="003E247F" w:rsidP="003E247F">
      <w:pPr>
        <w:pStyle w:val="ListParagraph"/>
        <w:numPr>
          <w:ilvl w:val="1"/>
          <w:numId w:val="20"/>
        </w:numPr>
        <w:tabs>
          <w:tab w:val="left" w:pos="360"/>
        </w:tabs>
        <w:spacing w:after="120" w:line="276" w:lineRule="auto"/>
        <w:jc w:val="both"/>
      </w:pPr>
      <w:r w:rsidRPr="00F33633">
        <w:t xml:space="preserve">Ensuring the solution and network elements availability </w:t>
      </w:r>
    </w:p>
    <w:p w14:paraId="67E5FBF0" w14:textId="77777777" w:rsidR="003E247F" w:rsidRPr="00AA60E6" w:rsidRDefault="003E247F" w:rsidP="003E247F">
      <w:pPr>
        <w:pStyle w:val="ListParagraph"/>
        <w:numPr>
          <w:ilvl w:val="1"/>
          <w:numId w:val="20"/>
        </w:numPr>
        <w:tabs>
          <w:tab w:val="left" w:pos="360"/>
        </w:tabs>
        <w:spacing w:after="120" w:line="276" w:lineRule="auto"/>
        <w:jc w:val="both"/>
      </w:pPr>
      <w:r w:rsidRPr="00F33633">
        <w:t>Ensuring a smooth operation for the solution</w:t>
      </w:r>
    </w:p>
    <w:p w14:paraId="7CFF069E" w14:textId="77777777" w:rsidR="003E247F" w:rsidRPr="00F33633" w:rsidRDefault="003E247F" w:rsidP="003E247F">
      <w:pPr>
        <w:pStyle w:val="ListParagraph"/>
        <w:numPr>
          <w:ilvl w:val="0"/>
          <w:numId w:val="20"/>
        </w:numPr>
        <w:tabs>
          <w:tab w:val="left" w:pos="360"/>
        </w:tabs>
        <w:spacing w:after="120" w:line="276" w:lineRule="auto"/>
        <w:jc w:val="both"/>
      </w:pPr>
      <w:r w:rsidRPr="00F33633">
        <w:t xml:space="preserve">The vendor shall specify if his solution supports virtualization. In this case, detailed dimensioning requirements </w:t>
      </w:r>
      <w:proofErr w:type="gramStart"/>
      <w:r w:rsidRPr="00F33633">
        <w:t>should be specified</w:t>
      </w:r>
      <w:proofErr w:type="gramEnd"/>
      <w:r w:rsidRPr="00F33633">
        <w:t>.</w:t>
      </w:r>
    </w:p>
    <w:p w14:paraId="5EADD2D5" w14:textId="77777777" w:rsidR="003E247F" w:rsidRPr="00F33633" w:rsidRDefault="003E247F" w:rsidP="003E247F">
      <w:pPr>
        <w:pStyle w:val="ListParagraph"/>
        <w:numPr>
          <w:ilvl w:val="0"/>
          <w:numId w:val="20"/>
        </w:numPr>
        <w:tabs>
          <w:tab w:val="left" w:pos="360"/>
        </w:tabs>
        <w:spacing w:after="120" w:line="276" w:lineRule="auto"/>
        <w:jc w:val="both"/>
      </w:pPr>
      <w:r w:rsidRPr="00F33633">
        <w:t xml:space="preserve">The vendor shall submit proposals, documents, manuals, drawings, circuit diagrams, etc. in English. </w:t>
      </w:r>
    </w:p>
    <w:p w14:paraId="4D7E23E6" w14:textId="77777777" w:rsidR="003E247F" w:rsidRPr="00F33633" w:rsidRDefault="003E247F" w:rsidP="003E247F">
      <w:pPr>
        <w:pStyle w:val="ListParagraph"/>
        <w:numPr>
          <w:ilvl w:val="0"/>
          <w:numId w:val="20"/>
        </w:numPr>
        <w:tabs>
          <w:tab w:val="left" w:pos="360"/>
        </w:tabs>
        <w:spacing w:after="120" w:line="276" w:lineRule="auto"/>
        <w:jc w:val="both"/>
      </w:pPr>
      <w:r w:rsidRPr="00F33633">
        <w:t xml:space="preserve">The </w:t>
      </w:r>
      <w:proofErr w:type="gramStart"/>
      <w:r w:rsidRPr="00F33633">
        <w:t>vendor’s</w:t>
      </w:r>
      <w:proofErr w:type="gramEnd"/>
      <w:r w:rsidRPr="00F33633">
        <w:t xml:space="preserve"> proposed RFP solution (Hardware/Software) and services shall comply with the RFP requirements. However, since the RFP represents MIC2’s basic requirements, the vendor may include in his proposal value added, cost-effective, OPEX saving solutions and shared revenue model. The vendor’s value added solutions shall be included separately in the detailed </w:t>
      </w:r>
      <w:proofErr w:type="spellStart"/>
      <w:proofErr w:type="gramStart"/>
      <w:r w:rsidRPr="00F33633">
        <w:t>BoQ</w:t>
      </w:r>
      <w:proofErr w:type="spellEnd"/>
      <w:proofErr w:type="gramEnd"/>
      <w:r w:rsidRPr="00F33633">
        <w:t xml:space="preserve"> and detailed in a separate section in the technical specifications, and executive summary. </w:t>
      </w:r>
    </w:p>
    <w:p w14:paraId="7B340552" w14:textId="77777777" w:rsidR="003E247F" w:rsidRPr="00F33633" w:rsidRDefault="003E247F" w:rsidP="003E247F">
      <w:pPr>
        <w:pStyle w:val="ListParagraph"/>
        <w:numPr>
          <w:ilvl w:val="0"/>
          <w:numId w:val="20"/>
        </w:numPr>
        <w:tabs>
          <w:tab w:val="left" w:pos="360"/>
        </w:tabs>
        <w:spacing w:after="120" w:line="276" w:lineRule="auto"/>
        <w:jc w:val="both"/>
      </w:pPr>
      <w:r w:rsidRPr="00F33633">
        <w:t>The vendor shall be fully responsible of the interoperability and integration of the RBT with MIC2 network elements (HSS, MSS, HLR, STP, USSD, IMS, NGBSS, Message Router, Data Core, Billing System, Provisioning System, Content Providers, EMC storage and any other necessary entity to deliver all the services required by MIC2. The vendor will also be fully responsible of the interoperability and integration of RBT Solution with third party applications or platforms.</w:t>
      </w:r>
    </w:p>
    <w:p w14:paraId="15BD01AB" w14:textId="77777777" w:rsidR="003E247F" w:rsidRPr="00F33633" w:rsidRDefault="003E247F" w:rsidP="003E247F">
      <w:pPr>
        <w:pStyle w:val="ListParagraph"/>
        <w:numPr>
          <w:ilvl w:val="0"/>
          <w:numId w:val="20"/>
        </w:numPr>
        <w:tabs>
          <w:tab w:val="left" w:pos="360"/>
        </w:tabs>
        <w:spacing w:after="120" w:line="276" w:lineRule="auto"/>
        <w:jc w:val="both"/>
      </w:pPr>
      <w:r w:rsidRPr="00F33633">
        <w:t>The Vendor shall provide all Hardware requirements (network and power cables, connectors, E1 cards, device for backup…) to install, integrate, connect, and launch the RBT Solution.</w:t>
      </w:r>
    </w:p>
    <w:p w14:paraId="0EF5BFBC" w14:textId="77777777" w:rsidR="003E247F" w:rsidRPr="00F33633" w:rsidRDefault="003E247F" w:rsidP="003E247F">
      <w:pPr>
        <w:pStyle w:val="ListParagraph"/>
        <w:numPr>
          <w:ilvl w:val="0"/>
          <w:numId w:val="20"/>
        </w:numPr>
        <w:tabs>
          <w:tab w:val="left" w:pos="360"/>
        </w:tabs>
        <w:spacing w:after="120" w:line="276" w:lineRule="auto"/>
        <w:jc w:val="both"/>
      </w:pPr>
      <w:r w:rsidRPr="00F33633">
        <w:lastRenderedPageBreak/>
        <w:t>The vendor’s solution shall provide complete geographical redundancy and continuity of service (Hardware/Software) for the RBT Solution. The solution should provide 99.999% availability.</w:t>
      </w:r>
    </w:p>
    <w:p w14:paraId="04C95522" w14:textId="77777777" w:rsidR="003E247F" w:rsidRPr="00F33633" w:rsidRDefault="003E247F" w:rsidP="003E247F">
      <w:pPr>
        <w:pStyle w:val="ListParagraph"/>
        <w:numPr>
          <w:ilvl w:val="0"/>
          <w:numId w:val="20"/>
        </w:numPr>
        <w:tabs>
          <w:tab w:val="left" w:pos="360"/>
        </w:tabs>
        <w:spacing w:after="120" w:line="276" w:lineRule="auto"/>
        <w:jc w:val="both"/>
      </w:pPr>
      <w:r w:rsidRPr="00F33633">
        <w:t xml:space="preserve">The solution design shall ensure that no single point of failure would affect the operation of the service. The solution shall be easily and smoothly upgradable to new releases with a possibility of rollback without any system interruptions. </w:t>
      </w:r>
    </w:p>
    <w:p w14:paraId="3AD3B7EB" w14:textId="77777777" w:rsidR="003E247F" w:rsidRPr="00F33633" w:rsidRDefault="003E247F" w:rsidP="003E247F">
      <w:pPr>
        <w:pStyle w:val="ListParagraph"/>
        <w:numPr>
          <w:ilvl w:val="0"/>
          <w:numId w:val="20"/>
        </w:numPr>
        <w:tabs>
          <w:tab w:val="left" w:pos="360"/>
        </w:tabs>
        <w:spacing w:after="120" w:line="276" w:lineRule="auto"/>
        <w:jc w:val="both"/>
      </w:pPr>
      <w:r w:rsidRPr="00F33633">
        <w:t xml:space="preserve">The vendor shall list all features that are available within the RBT Solution. Accordingly, the Vendor shall specify the offered and non-offered features from the available list. </w:t>
      </w:r>
    </w:p>
    <w:p w14:paraId="67437F8C" w14:textId="77777777" w:rsidR="003E247F" w:rsidRPr="00F33633" w:rsidRDefault="003E247F" w:rsidP="003E247F">
      <w:pPr>
        <w:pStyle w:val="ListParagraph"/>
        <w:numPr>
          <w:ilvl w:val="0"/>
          <w:numId w:val="20"/>
        </w:numPr>
        <w:tabs>
          <w:tab w:val="left" w:pos="360"/>
        </w:tabs>
        <w:spacing w:after="120" w:line="276" w:lineRule="auto"/>
        <w:jc w:val="both"/>
      </w:pPr>
      <w:r w:rsidRPr="00F33633">
        <w:t xml:space="preserve">The vendor shall provide a detailed integration plan with the existing operational network. </w:t>
      </w:r>
    </w:p>
    <w:p w14:paraId="2380FB26" w14:textId="77777777" w:rsidR="003E247F" w:rsidRPr="00F33633" w:rsidRDefault="003E247F" w:rsidP="003E247F">
      <w:pPr>
        <w:pStyle w:val="ListParagraph"/>
        <w:numPr>
          <w:ilvl w:val="0"/>
          <w:numId w:val="20"/>
        </w:numPr>
        <w:tabs>
          <w:tab w:val="left" w:pos="360"/>
        </w:tabs>
        <w:spacing w:after="120" w:line="276" w:lineRule="auto"/>
        <w:jc w:val="both"/>
      </w:pPr>
      <w:r w:rsidRPr="00F33633">
        <w:t>The vendor shall provide detailed information of the company’s ownership, financials, structure, organization and market position specifically for VAS products.</w:t>
      </w:r>
    </w:p>
    <w:p w14:paraId="262F99C1" w14:textId="77777777" w:rsidR="003E247F" w:rsidRPr="00F33633" w:rsidRDefault="003E247F" w:rsidP="003E247F">
      <w:pPr>
        <w:pStyle w:val="ListParagraph"/>
        <w:numPr>
          <w:ilvl w:val="0"/>
          <w:numId w:val="20"/>
        </w:numPr>
        <w:tabs>
          <w:tab w:val="left" w:pos="360"/>
        </w:tabs>
        <w:spacing w:after="120" w:line="276" w:lineRule="auto"/>
        <w:jc w:val="both"/>
      </w:pPr>
      <w:r w:rsidRPr="00F33633">
        <w:t xml:space="preserve">The vendor shall not be involved in bid rigging directly or indirectly with MIC2 or the concerned public body to ensure fair trading grounds. </w:t>
      </w:r>
    </w:p>
    <w:p w14:paraId="0B2A3664" w14:textId="77777777" w:rsidR="003E247F" w:rsidRPr="00F33633" w:rsidRDefault="003E247F" w:rsidP="003E247F">
      <w:pPr>
        <w:pStyle w:val="ListParagraph"/>
        <w:numPr>
          <w:ilvl w:val="0"/>
          <w:numId w:val="20"/>
        </w:numPr>
        <w:tabs>
          <w:tab w:val="left" w:pos="360"/>
        </w:tabs>
        <w:spacing w:after="120" w:line="276" w:lineRule="auto"/>
        <w:jc w:val="both"/>
      </w:pPr>
      <w:r w:rsidRPr="00F33633">
        <w:t xml:space="preserve">The vendor shall specify the locations of the manufacturing, support, and research and development </w:t>
      </w:r>
      <w:proofErr w:type="spellStart"/>
      <w:r w:rsidRPr="00F33633">
        <w:t>centers</w:t>
      </w:r>
      <w:proofErr w:type="spellEnd"/>
      <w:r w:rsidRPr="00F33633">
        <w:t xml:space="preserve"> of each product and service offered in the RBT Solution, supported by references.</w:t>
      </w:r>
    </w:p>
    <w:p w14:paraId="6D75536C" w14:textId="77777777" w:rsidR="003E247F" w:rsidRPr="00F33633" w:rsidRDefault="003E247F" w:rsidP="003E247F">
      <w:pPr>
        <w:pStyle w:val="ListParagraph"/>
        <w:numPr>
          <w:ilvl w:val="0"/>
          <w:numId w:val="20"/>
        </w:numPr>
        <w:tabs>
          <w:tab w:val="left" w:pos="360"/>
        </w:tabs>
        <w:spacing w:after="120" w:line="276" w:lineRule="auto"/>
        <w:jc w:val="both"/>
      </w:pPr>
      <w:r w:rsidRPr="00F33633">
        <w:t>The vendor would need to update the software/hardware once the solution becomes obsolete or unstable</w:t>
      </w:r>
    </w:p>
    <w:p w14:paraId="490E3FCF" w14:textId="77777777" w:rsidR="003E247F" w:rsidRPr="00F33633" w:rsidRDefault="003E247F" w:rsidP="003E247F">
      <w:pPr>
        <w:pStyle w:val="ListParagraph"/>
        <w:numPr>
          <w:ilvl w:val="0"/>
          <w:numId w:val="20"/>
        </w:numPr>
        <w:tabs>
          <w:tab w:val="left" w:pos="360"/>
        </w:tabs>
        <w:spacing w:after="120" w:line="276" w:lineRule="auto"/>
        <w:jc w:val="both"/>
      </w:pPr>
      <w:r w:rsidRPr="00F33633">
        <w:t>The vendor needs to ensure that the solution is compliance and adheres with ISO 27k standards at all times. (especially if vulnerabilities are found)</w:t>
      </w:r>
    </w:p>
    <w:p w14:paraId="42B2BF7E" w14:textId="77777777" w:rsidR="003E247F" w:rsidRPr="00F33633" w:rsidRDefault="003E247F" w:rsidP="003E247F">
      <w:pPr>
        <w:pStyle w:val="ListParagraph"/>
        <w:numPr>
          <w:ilvl w:val="0"/>
          <w:numId w:val="20"/>
        </w:numPr>
        <w:tabs>
          <w:tab w:val="left" w:pos="360"/>
        </w:tabs>
        <w:spacing w:after="120" w:line="276" w:lineRule="auto"/>
        <w:jc w:val="both"/>
      </w:pPr>
      <w:r w:rsidRPr="00F33633">
        <w:t>The required delivery, implementation and integration periods are between 4 to</w:t>
      </w:r>
      <w:r w:rsidRPr="00F33633">
        <w:rPr>
          <w:color w:val="000000" w:themeColor="text1"/>
        </w:rPr>
        <w:t xml:space="preserve"> 12 </w:t>
      </w:r>
      <w:r w:rsidRPr="00F33633">
        <w:t xml:space="preserve">weeks, respectively. </w:t>
      </w:r>
    </w:p>
    <w:p w14:paraId="5E690FB3" w14:textId="77777777" w:rsidR="003E247F" w:rsidRPr="00F33633" w:rsidRDefault="003E247F" w:rsidP="003E247F">
      <w:pPr>
        <w:pStyle w:val="ListParagraph"/>
        <w:numPr>
          <w:ilvl w:val="0"/>
          <w:numId w:val="20"/>
        </w:numPr>
        <w:tabs>
          <w:tab w:val="left" w:pos="360"/>
        </w:tabs>
        <w:spacing w:after="120" w:line="276" w:lineRule="auto"/>
        <w:jc w:val="both"/>
      </w:pPr>
      <w:r w:rsidRPr="00F33633">
        <w:t xml:space="preserve">The solution shall be capable to interface with standard service providers’ interfaces and protocols. </w:t>
      </w:r>
    </w:p>
    <w:p w14:paraId="7F8C3870" w14:textId="77777777" w:rsidR="003E247F" w:rsidRPr="00F33633" w:rsidRDefault="003E247F" w:rsidP="003E247F">
      <w:pPr>
        <w:pStyle w:val="ListParagraph"/>
        <w:numPr>
          <w:ilvl w:val="0"/>
          <w:numId w:val="20"/>
        </w:numPr>
        <w:tabs>
          <w:tab w:val="left" w:pos="360"/>
        </w:tabs>
        <w:spacing w:after="120" w:line="276" w:lineRule="auto"/>
        <w:jc w:val="both"/>
      </w:pPr>
      <w:r w:rsidRPr="00F33633">
        <w:t>Applying vendors shall provide upon request, in addition to the required documents, a demo to explain to MIC2 their solution composed of:</w:t>
      </w:r>
    </w:p>
    <w:p w14:paraId="415E2EE7" w14:textId="77777777" w:rsidR="003E247F" w:rsidRPr="00F33633" w:rsidRDefault="003E247F" w:rsidP="003E247F">
      <w:pPr>
        <w:pStyle w:val="ListParagraph"/>
        <w:numPr>
          <w:ilvl w:val="0"/>
          <w:numId w:val="28"/>
        </w:numPr>
        <w:tabs>
          <w:tab w:val="left" w:pos="360"/>
        </w:tabs>
        <w:spacing w:after="120" w:line="276" w:lineRule="auto"/>
        <w:jc w:val="both"/>
      </w:pPr>
      <w:r w:rsidRPr="00F33633">
        <w:t>Technical presentation</w:t>
      </w:r>
    </w:p>
    <w:p w14:paraId="553A2477" w14:textId="77777777" w:rsidR="003E247F" w:rsidRPr="00F33633" w:rsidRDefault="003E247F" w:rsidP="003E247F">
      <w:pPr>
        <w:pStyle w:val="ListParagraph"/>
        <w:numPr>
          <w:ilvl w:val="0"/>
          <w:numId w:val="28"/>
        </w:numPr>
        <w:tabs>
          <w:tab w:val="left" w:pos="360"/>
        </w:tabs>
        <w:spacing w:after="120" w:line="276" w:lineRule="auto"/>
        <w:jc w:val="both"/>
      </w:pPr>
      <w:r w:rsidRPr="00F33633">
        <w:t>Live demonstration on a testbed or on a live operating network</w:t>
      </w:r>
    </w:p>
    <w:p w14:paraId="3295CD30" w14:textId="77777777" w:rsidR="003E247F" w:rsidRPr="00F33633" w:rsidRDefault="003E247F" w:rsidP="003E247F">
      <w:pPr>
        <w:tabs>
          <w:tab w:val="left" w:pos="360"/>
        </w:tabs>
        <w:spacing w:after="120"/>
        <w:jc w:val="both"/>
      </w:pPr>
    </w:p>
    <w:p w14:paraId="37ED69C1" w14:textId="77777777" w:rsidR="003E247F" w:rsidRPr="00F33633" w:rsidRDefault="003E247F" w:rsidP="003E247F">
      <w:pPr>
        <w:pStyle w:val="Heading1"/>
        <w:keepNext w:val="0"/>
        <w:numPr>
          <w:ilvl w:val="0"/>
          <w:numId w:val="25"/>
        </w:numPr>
        <w:spacing w:after="200" w:line="276" w:lineRule="auto"/>
        <w:ind w:left="360"/>
        <w:contextualSpacing/>
        <w:jc w:val="both"/>
        <w:rPr>
          <w:color w:val="31849B" w:themeColor="accent5" w:themeShade="BF"/>
        </w:rPr>
      </w:pPr>
      <w:r w:rsidRPr="00F33633">
        <w:rPr>
          <w:color w:val="31849B" w:themeColor="accent5" w:themeShade="BF"/>
        </w:rPr>
        <w:t xml:space="preserve"> </w:t>
      </w:r>
      <w:bookmarkStart w:id="12" w:name="_Toc130551418"/>
      <w:bookmarkStart w:id="13" w:name="_Toc193980364"/>
      <w:r w:rsidRPr="00F33633">
        <w:rPr>
          <w:color w:val="31849B" w:themeColor="accent5" w:themeShade="BF"/>
        </w:rPr>
        <w:t>Further Requirements</w:t>
      </w:r>
      <w:bookmarkEnd w:id="12"/>
      <w:bookmarkEnd w:id="13"/>
      <w:r w:rsidRPr="00F33633">
        <w:rPr>
          <w:color w:val="31849B" w:themeColor="accent5" w:themeShade="BF"/>
        </w:rPr>
        <w:t xml:space="preserve"> </w:t>
      </w:r>
    </w:p>
    <w:p w14:paraId="29FED73F" w14:textId="77777777" w:rsidR="003E247F" w:rsidRPr="00F33633" w:rsidRDefault="003E247F" w:rsidP="003E247F">
      <w:pPr>
        <w:pStyle w:val="ListParagraph"/>
        <w:tabs>
          <w:tab w:val="left" w:pos="360"/>
        </w:tabs>
        <w:spacing w:after="120"/>
      </w:pPr>
      <w:r w:rsidRPr="00F33633">
        <w:rPr>
          <w:rFonts w:ascii="Calibri" w:hAnsi="Calibri" w:cs="Calibri"/>
          <w:color w:val="000000"/>
          <w:bdr w:val="none" w:sz="0" w:space="0" w:color="auto" w:frame="1"/>
        </w:rPr>
        <w:br/>
      </w:r>
      <w:r w:rsidRPr="00F33633">
        <w:t>MIC2 may choose to reject a RFP, without prejudice to any other civil remedies</w:t>
      </w:r>
      <w:r w:rsidRPr="00F33633">
        <w:br/>
        <w:t xml:space="preserve">available to MIC2 or any criminal liability the proposal may attract, if the bidder: </w:t>
      </w:r>
    </w:p>
    <w:p w14:paraId="30946654" w14:textId="77777777" w:rsidR="003E247F" w:rsidRPr="00F33633" w:rsidRDefault="003E247F" w:rsidP="003E247F">
      <w:pPr>
        <w:pStyle w:val="ListParagraph"/>
        <w:numPr>
          <w:ilvl w:val="0"/>
          <w:numId w:val="29"/>
        </w:numPr>
        <w:tabs>
          <w:tab w:val="left" w:pos="360"/>
        </w:tabs>
        <w:spacing w:after="120" w:line="276" w:lineRule="auto"/>
        <w:ind w:left="1080" w:firstLine="0"/>
      </w:pPr>
      <w:r w:rsidRPr="00F33633">
        <w:t>fixes or adjusts the prices shown in its bid by or in accordance with any</w:t>
      </w:r>
      <w:r w:rsidRPr="00F33633">
        <w:br/>
        <w:t>agreement or arrangement with any other person or by reference to any other</w:t>
      </w:r>
      <w:r w:rsidRPr="00F33633">
        <w:br/>
        <w:t>RFP; or</w:t>
      </w:r>
    </w:p>
    <w:p w14:paraId="48266135" w14:textId="77777777" w:rsidR="003E247F" w:rsidRPr="00F33633" w:rsidRDefault="003E247F" w:rsidP="003E247F">
      <w:pPr>
        <w:pStyle w:val="ListParagraph"/>
        <w:numPr>
          <w:ilvl w:val="0"/>
          <w:numId w:val="29"/>
        </w:numPr>
        <w:tabs>
          <w:tab w:val="left" w:pos="360"/>
        </w:tabs>
        <w:spacing w:after="120" w:line="276" w:lineRule="auto"/>
        <w:ind w:left="1080" w:firstLine="0"/>
      </w:pPr>
      <w:r w:rsidRPr="00F33633">
        <w:t>adjusts or amends or changes the weighting of evaluation matrix or statement of compliance after the RFP is launched</w:t>
      </w:r>
    </w:p>
    <w:p w14:paraId="036C0D0B" w14:textId="77777777" w:rsidR="003E247F" w:rsidRPr="00F33633" w:rsidRDefault="003E247F" w:rsidP="003E247F">
      <w:pPr>
        <w:pStyle w:val="ListParagraph"/>
        <w:numPr>
          <w:ilvl w:val="0"/>
          <w:numId w:val="29"/>
        </w:numPr>
        <w:tabs>
          <w:tab w:val="left" w:pos="360"/>
        </w:tabs>
        <w:spacing w:after="120" w:line="276" w:lineRule="auto"/>
        <w:ind w:left="1080" w:firstLine="0"/>
      </w:pPr>
      <w:r w:rsidRPr="00F33633">
        <w:t>agrees with any other person to carry bid rigging in this RFP or previous RFP; or</w:t>
      </w:r>
    </w:p>
    <w:p w14:paraId="633D09DA" w14:textId="77777777" w:rsidR="003E247F" w:rsidRPr="00F33633" w:rsidRDefault="003E247F" w:rsidP="003E247F">
      <w:pPr>
        <w:pStyle w:val="ListParagraph"/>
        <w:numPr>
          <w:ilvl w:val="0"/>
          <w:numId w:val="29"/>
        </w:numPr>
        <w:tabs>
          <w:tab w:val="left" w:pos="360"/>
        </w:tabs>
        <w:spacing w:after="120" w:line="276" w:lineRule="auto"/>
        <w:ind w:left="1080" w:firstLine="0"/>
      </w:pPr>
      <w:r w:rsidRPr="00F33633">
        <w:lastRenderedPageBreak/>
        <w:t>Attempted directly/indirectly to persuade any servant of a public body or workforce of MIC2 to accept any bid. Obtained directly or indirectly or tried to obtain confidential information from MIC2/or the concerned public body regarding other proposal bids received</w:t>
      </w:r>
    </w:p>
    <w:p w14:paraId="37AFEC81" w14:textId="77777777" w:rsidR="003E247F" w:rsidRPr="00F33633" w:rsidRDefault="003E247F" w:rsidP="003E247F">
      <w:pPr>
        <w:pStyle w:val="ListParagraph"/>
        <w:numPr>
          <w:ilvl w:val="0"/>
          <w:numId w:val="29"/>
        </w:numPr>
        <w:tabs>
          <w:tab w:val="left" w:pos="360"/>
        </w:tabs>
        <w:spacing w:after="120" w:line="276" w:lineRule="auto"/>
        <w:ind w:left="1080" w:firstLine="0"/>
      </w:pPr>
      <w:r w:rsidRPr="00F33633">
        <w:t>offers or decides to pay or provide, or does pay or give any sum of money, incentives or gifts directly or indirectly to any person for doing or having done, or for causing or having caused to be done any act of omission in relation to any other bidder whether this RFP or previous RFP within the last 10 years; or</w:t>
      </w:r>
    </w:p>
    <w:p w14:paraId="7310D173" w14:textId="77777777" w:rsidR="003E247F" w:rsidRPr="00F33633" w:rsidRDefault="003E247F" w:rsidP="003E247F">
      <w:pPr>
        <w:pStyle w:val="ListParagraph"/>
        <w:numPr>
          <w:ilvl w:val="0"/>
          <w:numId w:val="29"/>
        </w:numPr>
        <w:tabs>
          <w:tab w:val="left" w:pos="360"/>
        </w:tabs>
        <w:spacing w:after="120" w:line="276" w:lineRule="auto"/>
        <w:ind w:left="1080" w:firstLine="0"/>
      </w:pPr>
      <w:r w:rsidRPr="00F33633">
        <w:t>in connection with the award of the Contract, commits an offence under the</w:t>
      </w:r>
      <w:r w:rsidRPr="00F33633">
        <w:br/>
        <w:t xml:space="preserve">Prevention of Corruption Acts (UNCAC, Council of Europe Criminal Law Convention on Corruption Law, Lebanese legislations No. 154 of 1999, Law No. 44 of 2015, and the </w:t>
      </w:r>
      <w:proofErr w:type="spellStart"/>
      <w:r w:rsidRPr="00F33633">
        <w:t>Whistleblowers’</w:t>
      </w:r>
      <w:proofErr w:type="spellEnd"/>
      <w:r w:rsidRPr="00F33633">
        <w:t xml:space="preserve"> Protection Law No. 83 of 2018, </w:t>
      </w:r>
      <w:r w:rsidRPr="00F33633">
        <w:rPr>
          <w:rFonts w:ascii="Arial" w:hAnsi="Arial" w:cs="Arial"/>
          <w:color w:val="000000"/>
          <w:sz w:val="25"/>
          <w:szCs w:val="25"/>
          <w:shd w:val="clear" w:color="auto" w:fill="FFFFFF"/>
        </w:rPr>
        <w:t> </w:t>
      </w:r>
      <w:r w:rsidRPr="00F33633">
        <w:t>Acts 1889 to 1916 ) or gives any fee or reward the receipt of which is a criminal offence</w:t>
      </w:r>
    </w:p>
    <w:p w14:paraId="674018A5" w14:textId="77777777" w:rsidR="003E247F" w:rsidRPr="00F33633" w:rsidRDefault="003E247F" w:rsidP="003E247F">
      <w:pPr>
        <w:pStyle w:val="Heading1"/>
        <w:rPr>
          <w:color w:val="31849B" w:themeColor="accent5" w:themeShade="BF"/>
          <w:sz w:val="24"/>
          <w:szCs w:val="24"/>
        </w:rPr>
      </w:pPr>
    </w:p>
    <w:p w14:paraId="20FE5320" w14:textId="77777777" w:rsidR="003E247F" w:rsidRPr="00F33633" w:rsidRDefault="003E247F" w:rsidP="003E247F">
      <w:pPr>
        <w:pStyle w:val="Heading1"/>
        <w:keepNext w:val="0"/>
        <w:numPr>
          <w:ilvl w:val="0"/>
          <w:numId w:val="25"/>
        </w:numPr>
        <w:spacing w:after="200" w:line="276" w:lineRule="auto"/>
        <w:contextualSpacing/>
        <w:jc w:val="both"/>
        <w:rPr>
          <w:color w:val="31849B" w:themeColor="accent5" w:themeShade="BF"/>
        </w:rPr>
      </w:pPr>
      <w:bookmarkStart w:id="14" w:name="_Toc193980365"/>
      <w:r w:rsidRPr="00F33633">
        <w:rPr>
          <w:color w:val="31849B" w:themeColor="accent5" w:themeShade="BF"/>
        </w:rPr>
        <w:t>Ring Back Tone Requirements</w:t>
      </w:r>
      <w:bookmarkEnd w:id="14"/>
    </w:p>
    <w:p w14:paraId="57C7BCA7"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This section defines the functional services of the RBT Solution as well as the required dimensioning specifications. The solution should fulfil at least the following requirements.</w:t>
      </w:r>
    </w:p>
    <w:p w14:paraId="249D3E31" w14:textId="77777777" w:rsidR="003E247F" w:rsidRPr="00AA60E6" w:rsidRDefault="003E247F" w:rsidP="003E247F">
      <w:pPr>
        <w:spacing w:before="360" w:after="120"/>
        <w:jc w:val="both"/>
      </w:pPr>
    </w:p>
    <w:p w14:paraId="3F67AA61" w14:textId="77777777" w:rsidR="003E247F" w:rsidRPr="00F33633" w:rsidRDefault="003E247F" w:rsidP="003E247F">
      <w:pPr>
        <w:pStyle w:val="Heading3"/>
        <w:spacing w:before="0"/>
      </w:pPr>
      <w:bookmarkStart w:id="15" w:name="_Toc193980366"/>
      <w:r w:rsidRPr="00F33633">
        <w:rPr>
          <w:rFonts w:ascii="Times New Roman" w:eastAsiaTheme="minorHAnsi" w:hAnsi="Times New Roman" w:cs="Times New Roman"/>
          <w:bCs w:val="0"/>
          <w:color w:val="auto"/>
          <w:sz w:val="32"/>
          <w:szCs w:val="32"/>
        </w:rPr>
        <w:t>4.1. Basic RBT features</w:t>
      </w:r>
      <w:bookmarkEnd w:id="15"/>
    </w:p>
    <w:p w14:paraId="07001725" w14:textId="77777777" w:rsidR="003E247F" w:rsidRPr="00F33633" w:rsidRDefault="003E247F" w:rsidP="003E247F"/>
    <w:p w14:paraId="298499FE" w14:textId="77777777" w:rsidR="003E247F" w:rsidRPr="00F33633"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F33633">
        <w:rPr>
          <w:rFonts w:asciiTheme="majorBidi" w:hAnsiTheme="majorBidi" w:cstheme="majorBidi"/>
          <w:color w:val="222222"/>
          <w:u w:val="single"/>
          <w:shd w:val="clear" w:color="auto" w:fill="FFFFFF"/>
        </w:rPr>
        <w:t>Content Library:</w:t>
      </w:r>
    </w:p>
    <w:p w14:paraId="5F147DE9" w14:textId="77777777" w:rsidR="003E247F" w:rsidRDefault="003E247F" w:rsidP="003E247F">
      <w:pPr>
        <w:rPr>
          <w:rFonts w:asciiTheme="majorBidi" w:hAnsiTheme="majorBidi" w:cstheme="majorBidi"/>
        </w:rPr>
      </w:pPr>
    </w:p>
    <w:p w14:paraId="302F4F47" w14:textId="77777777" w:rsidR="003E247F" w:rsidRPr="00AA60E6" w:rsidRDefault="003E247F" w:rsidP="003E247F">
      <w:pPr>
        <w:rPr>
          <w:rFonts w:asciiTheme="majorBidi" w:hAnsiTheme="majorBidi" w:cstheme="majorBidi"/>
        </w:rPr>
      </w:pPr>
      <w:r w:rsidRPr="00AA60E6">
        <w:rPr>
          <w:rFonts w:asciiTheme="majorBidi" w:hAnsiTheme="majorBidi" w:cstheme="majorBidi"/>
        </w:rPr>
        <w:t>A diverse catalogue of audio content, including music tracks, sound effects, spoken messages, and greetings. Content should include a huge variety of trendy and popular music/songs, old famous songs and top played songs (lasted and old).</w:t>
      </w:r>
    </w:p>
    <w:p w14:paraId="22012565" w14:textId="77777777" w:rsidR="003E247F" w:rsidRPr="00AA60E6" w:rsidRDefault="003E247F" w:rsidP="003E247F">
      <w:pPr>
        <w:rPr>
          <w:rFonts w:asciiTheme="majorBidi" w:hAnsiTheme="majorBidi" w:cstheme="majorBidi"/>
        </w:rPr>
      </w:pPr>
      <w:r w:rsidRPr="00AA60E6">
        <w:rPr>
          <w:rFonts w:asciiTheme="majorBidi" w:hAnsiTheme="majorBidi" w:cstheme="majorBidi"/>
        </w:rPr>
        <w:t>Songs in Arabic, English, French, Armenian, Spanish and other languages.</w:t>
      </w:r>
    </w:p>
    <w:p w14:paraId="21045BED" w14:textId="77777777" w:rsidR="003E247F" w:rsidRPr="00AA60E6" w:rsidRDefault="003E247F" w:rsidP="003E247F">
      <w:pPr>
        <w:rPr>
          <w:rFonts w:asciiTheme="majorBidi" w:hAnsiTheme="majorBidi" w:cstheme="majorBidi"/>
        </w:rPr>
      </w:pPr>
      <w:r w:rsidRPr="00AA60E6">
        <w:rPr>
          <w:rFonts w:asciiTheme="majorBidi" w:hAnsiTheme="majorBidi" w:cstheme="majorBidi"/>
        </w:rPr>
        <w:t>Regular updates and additions to keep the content fresh and appealing.</w:t>
      </w:r>
    </w:p>
    <w:p w14:paraId="3F474A78" w14:textId="77777777" w:rsidR="003E247F" w:rsidRPr="00AA60E6" w:rsidRDefault="003E247F" w:rsidP="003E247F">
      <w:pPr>
        <w:rPr>
          <w:rFonts w:asciiTheme="majorBidi" w:hAnsiTheme="majorBidi" w:cstheme="majorBidi"/>
        </w:rPr>
      </w:pPr>
      <w:r w:rsidRPr="00AA60E6">
        <w:rPr>
          <w:rFonts w:asciiTheme="majorBidi" w:hAnsiTheme="majorBidi" w:cstheme="majorBidi"/>
        </w:rPr>
        <w:t>Enables multiple content providers and partners to easily add their audio content into the platform, categorize their content, assign content to sales channels and manage content organization (authorization, previews, pricing and loyalty tracking) and lifecycle.  The supplier should provide us with the up-to date and trendy music content on a regular basis.</w:t>
      </w:r>
    </w:p>
    <w:p w14:paraId="2D00C05A" w14:textId="77777777" w:rsidR="003E247F" w:rsidRPr="00C44AB9" w:rsidRDefault="003E247F" w:rsidP="003E247F">
      <w:pPr>
        <w:pStyle w:val="ListParagraph"/>
        <w:ind w:left="360"/>
        <w:rPr>
          <w:rFonts w:ascii="Arial" w:hAnsi="Arial" w:cs="Arial"/>
          <w:highlight w:val="cyan"/>
          <w:shd w:val="clear" w:color="auto" w:fill="FFFFFF"/>
        </w:rPr>
      </w:pPr>
    </w:p>
    <w:p w14:paraId="10DFFF9C"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Content Preview:</w:t>
      </w:r>
    </w:p>
    <w:p w14:paraId="7C5DBF03" w14:textId="77777777" w:rsidR="003E247F" w:rsidRPr="00AA60E6" w:rsidRDefault="003E247F" w:rsidP="003E247F">
      <w:pPr>
        <w:rPr>
          <w:rFonts w:asciiTheme="majorBidi" w:hAnsiTheme="majorBidi" w:cstheme="majorBidi"/>
        </w:rPr>
      </w:pPr>
    </w:p>
    <w:p w14:paraId="3375D0E6" w14:textId="77777777" w:rsidR="003E247F" w:rsidRPr="00AA60E6" w:rsidRDefault="003E247F" w:rsidP="003E247F">
      <w:pPr>
        <w:rPr>
          <w:rFonts w:asciiTheme="majorBidi" w:hAnsiTheme="majorBidi" w:cstheme="majorBidi"/>
        </w:rPr>
      </w:pPr>
      <w:r w:rsidRPr="00AA60E6">
        <w:rPr>
          <w:rFonts w:asciiTheme="majorBidi" w:hAnsiTheme="majorBidi" w:cstheme="majorBidi"/>
        </w:rPr>
        <w:t>Audio previews to allow users to listen to ring back tones before making a selection.</w:t>
      </w:r>
    </w:p>
    <w:p w14:paraId="49DBD64E" w14:textId="77777777" w:rsidR="003E247F" w:rsidRPr="00AA60E6" w:rsidRDefault="003E247F" w:rsidP="003E247F">
      <w:pPr>
        <w:pStyle w:val="ListParagraph"/>
        <w:rPr>
          <w:rFonts w:asciiTheme="majorBidi" w:hAnsiTheme="majorBidi" w:cstheme="majorBidi"/>
          <w:color w:val="0070C0"/>
        </w:rPr>
      </w:pPr>
    </w:p>
    <w:p w14:paraId="11B94482"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Personalization: </w:t>
      </w:r>
    </w:p>
    <w:p w14:paraId="0B85DE5C" w14:textId="77777777" w:rsidR="003E247F" w:rsidRPr="00AA60E6" w:rsidRDefault="003E247F" w:rsidP="003E247F">
      <w:pPr>
        <w:rPr>
          <w:rFonts w:asciiTheme="majorBidi" w:hAnsiTheme="majorBidi" w:cstheme="majorBidi"/>
        </w:rPr>
      </w:pPr>
    </w:p>
    <w:p w14:paraId="29B02C91" w14:textId="77777777" w:rsidR="003E247F" w:rsidRPr="00AA60E6" w:rsidRDefault="003E247F" w:rsidP="003E247F">
      <w:pPr>
        <w:rPr>
          <w:rFonts w:asciiTheme="majorBidi" w:hAnsiTheme="majorBidi" w:cstheme="majorBidi"/>
        </w:rPr>
      </w:pPr>
      <w:r w:rsidRPr="00AA60E6">
        <w:rPr>
          <w:rFonts w:asciiTheme="majorBidi" w:hAnsiTheme="majorBidi" w:cstheme="majorBidi"/>
        </w:rPr>
        <w:t xml:space="preserve">Search and download the audio content based on a variety of parameters including artist, song, album, category, </w:t>
      </w:r>
      <w:proofErr w:type="spellStart"/>
      <w:r w:rsidRPr="00AA60E6">
        <w:rPr>
          <w:rFonts w:asciiTheme="majorBidi" w:hAnsiTheme="majorBidi" w:cstheme="majorBidi"/>
        </w:rPr>
        <w:t>etc</w:t>
      </w:r>
      <w:proofErr w:type="spellEnd"/>
    </w:p>
    <w:p w14:paraId="66AA728B" w14:textId="77777777" w:rsidR="003E247F" w:rsidRPr="00AA60E6" w:rsidRDefault="003E247F" w:rsidP="003E247F">
      <w:pPr>
        <w:rPr>
          <w:rFonts w:asciiTheme="majorBidi" w:hAnsiTheme="majorBidi" w:cstheme="majorBidi"/>
        </w:rPr>
      </w:pPr>
      <w:r w:rsidRPr="00AA60E6">
        <w:rPr>
          <w:rFonts w:asciiTheme="majorBidi" w:hAnsiTheme="majorBidi" w:cstheme="majorBidi"/>
        </w:rPr>
        <w:lastRenderedPageBreak/>
        <w:t>My Tones (administration, elimination)</w:t>
      </w:r>
    </w:p>
    <w:p w14:paraId="33F91D5B" w14:textId="77777777" w:rsidR="003E247F" w:rsidRPr="00AA60E6" w:rsidRDefault="003E247F" w:rsidP="003E247F">
      <w:pPr>
        <w:rPr>
          <w:rFonts w:asciiTheme="majorBidi" w:hAnsiTheme="majorBidi" w:cstheme="majorBidi"/>
        </w:rPr>
      </w:pPr>
      <w:r w:rsidRPr="00AA60E6">
        <w:rPr>
          <w:rFonts w:asciiTheme="majorBidi" w:hAnsiTheme="majorBidi" w:cstheme="majorBidi"/>
        </w:rPr>
        <w:t>Category Selection ex. (hip/hop, jazz, classic and glamor, Arabic tones, English tones, French tones, Armenian tones, Fun tones, occasion tones, poems and quotes tones …)</w:t>
      </w:r>
    </w:p>
    <w:p w14:paraId="76E8043F" w14:textId="77777777" w:rsidR="003E247F" w:rsidRPr="00AA60E6" w:rsidRDefault="003E247F" w:rsidP="003E247F">
      <w:pPr>
        <w:rPr>
          <w:rFonts w:asciiTheme="majorBidi" w:hAnsiTheme="majorBidi" w:cstheme="majorBidi"/>
        </w:rPr>
      </w:pPr>
      <w:r w:rsidRPr="00AA60E6">
        <w:rPr>
          <w:rFonts w:asciiTheme="majorBidi" w:hAnsiTheme="majorBidi" w:cstheme="majorBidi"/>
        </w:rPr>
        <w:t>TOP 10 (best sold tones) and top 10 in each category hip/hop, jazz, classic and glamor, Arabic tones, English tones, French tones, Armenian tones, Spanish tones, Fun tones, occasion tones, poems and quotes tones …)</w:t>
      </w:r>
    </w:p>
    <w:p w14:paraId="3DF7DD12" w14:textId="77777777" w:rsidR="003E247F" w:rsidRPr="00AA60E6" w:rsidRDefault="003E247F" w:rsidP="003E247F">
      <w:pPr>
        <w:rPr>
          <w:rFonts w:asciiTheme="majorBidi" w:hAnsiTheme="majorBidi" w:cstheme="majorBidi"/>
        </w:rPr>
      </w:pPr>
      <w:r w:rsidRPr="00AA60E6">
        <w:rPr>
          <w:rFonts w:asciiTheme="majorBidi" w:hAnsiTheme="majorBidi" w:cstheme="majorBidi"/>
        </w:rPr>
        <w:t>Recommendations and personalized content suggestions based on user preferences and listening history.</w:t>
      </w:r>
    </w:p>
    <w:p w14:paraId="68E8E2DD" w14:textId="77777777" w:rsidR="003E247F" w:rsidRPr="00AA60E6" w:rsidRDefault="003E247F" w:rsidP="003E247F">
      <w:pPr>
        <w:rPr>
          <w:rFonts w:asciiTheme="majorBidi" w:hAnsiTheme="majorBidi" w:cstheme="majorBidi"/>
        </w:rPr>
      </w:pPr>
      <w:r w:rsidRPr="00AA60E6">
        <w:rPr>
          <w:rFonts w:asciiTheme="majorBidi" w:hAnsiTheme="majorBidi" w:cstheme="majorBidi"/>
        </w:rPr>
        <w:t>New Arrivals</w:t>
      </w:r>
    </w:p>
    <w:p w14:paraId="495424A2" w14:textId="77777777" w:rsidR="003E247F" w:rsidRPr="00AA60E6" w:rsidRDefault="003E247F" w:rsidP="003E247F">
      <w:pPr>
        <w:rPr>
          <w:rFonts w:asciiTheme="majorBidi" w:hAnsiTheme="majorBidi" w:cstheme="majorBidi"/>
        </w:rPr>
      </w:pPr>
      <w:r w:rsidRPr="00AA60E6">
        <w:rPr>
          <w:rFonts w:asciiTheme="majorBidi" w:hAnsiTheme="majorBidi" w:cstheme="majorBidi"/>
        </w:rPr>
        <w:t xml:space="preserve">Ability to configure the same ring-back tone for all callers </w:t>
      </w:r>
    </w:p>
    <w:p w14:paraId="3C0E275B" w14:textId="77777777" w:rsidR="003E247F" w:rsidRPr="00AA60E6" w:rsidRDefault="003E247F" w:rsidP="003E247F">
      <w:pPr>
        <w:rPr>
          <w:rFonts w:asciiTheme="majorBidi" w:hAnsiTheme="majorBidi" w:cstheme="majorBidi"/>
        </w:rPr>
      </w:pPr>
      <w:r w:rsidRPr="00AA60E6">
        <w:rPr>
          <w:rFonts w:asciiTheme="majorBidi" w:hAnsiTheme="majorBidi" w:cstheme="majorBidi"/>
        </w:rPr>
        <w:t>Customization options for users to set different ring back tones for different callers or groups of callers (e.g., friends, family, and work contacts).</w:t>
      </w:r>
    </w:p>
    <w:p w14:paraId="060892FF" w14:textId="77777777" w:rsidR="003E247F" w:rsidRPr="00AA60E6" w:rsidRDefault="003E247F" w:rsidP="003E247F">
      <w:pPr>
        <w:rPr>
          <w:rFonts w:asciiTheme="majorBidi" w:hAnsiTheme="majorBidi" w:cstheme="majorBidi"/>
        </w:rPr>
      </w:pPr>
      <w:r w:rsidRPr="00AA60E6">
        <w:rPr>
          <w:rFonts w:asciiTheme="majorBidi" w:hAnsiTheme="majorBidi" w:cstheme="majorBidi"/>
        </w:rPr>
        <w:t>Different ring-back tones according to the calling person (and unspecified numbers), the day of the week, time of the day, date, or a combination of several of these factors.</w:t>
      </w:r>
    </w:p>
    <w:p w14:paraId="11FBF850" w14:textId="77777777" w:rsidR="003E247F" w:rsidRPr="00AA60E6" w:rsidRDefault="003E247F" w:rsidP="003E247F">
      <w:pPr>
        <w:rPr>
          <w:rFonts w:asciiTheme="majorBidi" w:hAnsiTheme="majorBidi" w:cstheme="majorBidi"/>
        </w:rPr>
      </w:pPr>
      <w:r w:rsidRPr="00AA60E6">
        <w:rPr>
          <w:rFonts w:asciiTheme="majorBidi" w:hAnsiTheme="majorBidi" w:cstheme="majorBidi"/>
        </w:rPr>
        <w:t>Scheduled activation of specific ring back tones for different times of day or occasions.</w:t>
      </w:r>
    </w:p>
    <w:p w14:paraId="0A71C6F8" w14:textId="77777777" w:rsidR="003E247F" w:rsidRPr="00AA60E6" w:rsidRDefault="003E247F" w:rsidP="003E247F">
      <w:pPr>
        <w:rPr>
          <w:rFonts w:asciiTheme="majorBidi" w:hAnsiTheme="majorBidi" w:cstheme="majorBidi"/>
        </w:rPr>
      </w:pPr>
      <w:r w:rsidRPr="00AA60E6">
        <w:rPr>
          <w:rFonts w:asciiTheme="majorBidi" w:hAnsiTheme="majorBidi" w:cstheme="majorBidi"/>
        </w:rPr>
        <w:t>Playlist Creation: Allow users to create playlists of RBTs to cycle through during calls.</w:t>
      </w:r>
    </w:p>
    <w:p w14:paraId="49EACA85" w14:textId="77777777" w:rsidR="003E247F" w:rsidRPr="00AA60E6" w:rsidRDefault="003E247F" w:rsidP="003E247F">
      <w:pPr>
        <w:rPr>
          <w:rFonts w:asciiTheme="majorBidi" w:hAnsiTheme="majorBidi" w:cstheme="majorBidi"/>
        </w:rPr>
      </w:pPr>
      <w:r w:rsidRPr="00AA60E6">
        <w:rPr>
          <w:rFonts w:asciiTheme="majorBidi" w:hAnsiTheme="majorBidi" w:cstheme="majorBidi"/>
        </w:rPr>
        <w:t>Randomization: Offer the option to randomize RBT selections for variety.</w:t>
      </w:r>
    </w:p>
    <w:p w14:paraId="4F683385" w14:textId="77777777" w:rsidR="003E247F" w:rsidRPr="00AA60E6" w:rsidRDefault="003E247F" w:rsidP="003E247F">
      <w:pPr>
        <w:rPr>
          <w:rFonts w:asciiTheme="majorBidi" w:hAnsiTheme="majorBidi" w:cstheme="majorBidi"/>
        </w:rPr>
      </w:pPr>
      <w:r w:rsidRPr="00AA60E6">
        <w:rPr>
          <w:rFonts w:asciiTheme="majorBidi" w:hAnsiTheme="majorBidi" w:cstheme="majorBidi"/>
        </w:rPr>
        <w:t>Theme Selection: Allow users to set RBT themes for special occasions or holidays.</w:t>
      </w:r>
    </w:p>
    <w:p w14:paraId="6B8D6209" w14:textId="77777777" w:rsidR="003E247F" w:rsidRPr="00AA60E6" w:rsidRDefault="003E247F" w:rsidP="003E247F">
      <w:pPr>
        <w:rPr>
          <w:rFonts w:asciiTheme="majorBidi" w:hAnsiTheme="majorBidi" w:cstheme="majorBidi"/>
        </w:rPr>
      </w:pPr>
      <w:r w:rsidRPr="00AA60E6">
        <w:rPr>
          <w:rFonts w:asciiTheme="majorBidi" w:hAnsiTheme="majorBidi" w:cstheme="majorBidi"/>
        </w:rPr>
        <w:t xml:space="preserve">Create Blacklists and Whitelists and select the callers who will listen to an RBT and not </w:t>
      </w:r>
    </w:p>
    <w:p w14:paraId="29F6E29D" w14:textId="77777777" w:rsidR="003E247F" w:rsidRPr="00AA60E6" w:rsidRDefault="003E247F" w:rsidP="003E247F">
      <w:pPr>
        <w:rPr>
          <w:rFonts w:asciiTheme="majorBidi" w:hAnsiTheme="majorBidi" w:cstheme="majorBidi"/>
        </w:rPr>
      </w:pPr>
      <w:r w:rsidRPr="00AA60E6">
        <w:rPr>
          <w:rFonts w:asciiTheme="majorBidi" w:hAnsiTheme="majorBidi" w:cstheme="majorBidi"/>
        </w:rPr>
        <w:t>Copy RBT: customers can copy the song they are hearing/viewing while calling b party.</w:t>
      </w:r>
    </w:p>
    <w:p w14:paraId="7F6077E0" w14:textId="77777777" w:rsidR="003E247F" w:rsidRPr="00AA60E6" w:rsidRDefault="003E247F" w:rsidP="003E247F">
      <w:pPr>
        <w:rPr>
          <w:rFonts w:asciiTheme="majorBidi" w:hAnsiTheme="majorBidi" w:cstheme="majorBidi"/>
        </w:rPr>
      </w:pPr>
      <w:r w:rsidRPr="00AA60E6">
        <w:rPr>
          <w:rFonts w:asciiTheme="majorBidi" w:hAnsiTheme="majorBidi" w:cstheme="majorBidi"/>
        </w:rPr>
        <w:t>Reverse RBT: allows users to listen to a selected tone whenever he or she dials out to any number. This feature can also be used for advertising where subscribed users willingly choose to hear certain brand advertisements as the ringing tone when they dial out.</w:t>
      </w:r>
    </w:p>
    <w:p w14:paraId="32E3BA39" w14:textId="77777777" w:rsidR="003E247F" w:rsidRPr="00AA60E6" w:rsidRDefault="003E247F" w:rsidP="003E247F">
      <w:pPr>
        <w:rPr>
          <w:rFonts w:asciiTheme="majorBidi" w:hAnsiTheme="majorBidi" w:cstheme="majorBidi"/>
        </w:rPr>
      </w:pPr>
      <w:r w:rsidRPr="00AA60E6">
        <w:rPr>
          <w:rFonts w:asciiTheme="majorBidi" w:hAnsiTheme="majorBidi" w:cstheme="majorBidi"/>
        </w:rPr>
        <w:t xml:space="preserve">Promotional RBT: introduce touch and </w:t>
      </w:r>
      <w:proofErr w:type="gramStart"/>
      <w:r w:rsidRPr="00AA60E6">
        <w:rPr>
          <w:rFonts w:asciiTheme="majorBidi" w:hAnsiTheme="majorBidi" w:cstheme="majorBidi"/>
        </w:rPr>
        <w:t>3rd</w:t>
      </w:r>
      <w:proofErr w:type="gramEnd"/>
      <w:r w:rsidRPr="00AA60E6">
        <w:rPr>
          <w:rFonts w:asciiTheme="majorBidi" w:hAnsiTheme="majorBidi" w:cstheme="majorBidi"/>
        </w:rPr>
        <w:t xml:space="preserve"> party ads and to able to activate them to customers (batch). Send in batches the song URL to the customers who will be able to listen/view before subscribing to the service.</w:t>
      </w:r>
    </w:p>
    <w:p w14:paraId="656BDB45" w14:textId="77777777" w:rsidR="003E247F" w:rsidRPr="00AA60E6" w:rsidRDefault="003E247F" w:rsidP="003E247F">
      <w:pPr>
        <w:rPr>
          <w:rFonts w:asciiTheme="majorBidi" w:hAnsiTheme="majorBidi" w:cstheme="majorBidi"/>
        </w:rPr>
      </w:pPr>
    </w:p>
    <w:p w14:paraId="75C7D99A"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Content Upload: </w:t>
      </w:r>
    </w:p>
    <w:p w14:paraId="0EF3EC99" w14:textId="77777777" w:rsidR="003E247F" w:rsidRPr="00AA60E6" w:rsidRDefault="003E247F" w:rsidP="003E247F">
      <w:pPr>
        <w:pStyle w:val="ListParagraph"/>
        <w:ind w:left="360"/>
        <w:rPr>
          <w:rFonts w:asciiTheme="majorBidi" w:hAnsiTheme="majorBidi" w:cstheme="majorBidi"/>
          <w:color w:val="222222"/>
          <w:u w:val="single"/>
          <w:shd w:val="clear" w:color="auto" w:fill="FFFFFF"/>
        </w:rPr>
      </w:pPr>
    </w:p>
    <w:p w14:paraId="3EC8629A" w14:textId="77777777" w:rsidR="003E247F" w:rsidRPr="00AA60E6" w:rsidRDefault="003E247F" w:rsidP="003E247F">
      <w:pPr>
        <w:rPr>
          <w:rFonts w:asciiTheme="majorBidi" w:hAnsiTheme="majorBidi" w:cstheme="majorBidi"/>
        </w:rPr>
      </w:pPr>
      <w:r w:rsidRPr="00AA60E6">
        <w:rPr>
          <w:rFonts w:asciiTheme="majorBidi" w:hAnsiTheme="majorBidi" w:cstheme="majorBidi"/>
        </w:rPr>
        <w:t>Custom Audio upload: capability for users to upload their own audio content, such as personalized greetings or recorded messages.  (To be controlled: approved/restricted by operator).</w:t>
      </w:r>
    </w:p>
    <w:p w14:paraId="287B908D" w14:textId="77777777" w:rsidR="003E247F" w:rsidRPr="00AA60E6" w:rsidRDefault="003E247F" w:rsidP="003E247F">
      <w:pPr>
        <w:rPr>
          <w:rFonts w:asciiTheme="majorBidi" w:hAnsiTheme="majorBidi" w:cstheme="majorBidi"/>
        </w:rPr>
      </w:pPr>
      <w:r w:rsidRPr="00AA60E6">
        <w:rPr>
          <w:rFonts w:asciiTheme="majorBidi" w:hAnsiTheme="majorBidi" w:cstheme="majorBidi"/>
        </w:rPr>
        <w:t>Moderation content review to ensure quality and compliance with guidelines.</w:t>
      </w:r>
    </w:p>
    <w:p w14:paraId="27654C90" w14:textId="77777777" w:rsidR="003E247F" w:rsidRPr="00AA60E6" w:rsidRDefault="003E247F" w:rsidP="003E247F">
      <w:pPr>
        <w:rPr>
          <w:rFonts w:asciiTheme="majorBidi" w:hAnsiTheme="majorBidi" w:cstheme="majorBidi"/>
        </w:rPr>
      </w:pPr>
    </w:p>
    <w:p w14:paraId="7436F3E5"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Self-Care Channels:</w:t>
      </w:r>
    </w:p>
    <w:p w14:paraId="7B37923F" w14:textId="77777777" w:rsidR="003E247F" w:rsidRPr="00AA60E6" w:rsidRDefault="003E247F" w:rsidP="003E247F">
      <w:pPr>
        <w:rPr>
          <w:rFonts w:asciiTheme="majorBidi" w:hAnsiTheme="majorBidi" w:cstheme="majorBidi"/>
        </w:rPr>
      </w:pPr>
    </w:p>
    <w:p w14:paraId="1DF2770C" w14:textId="77777777" w:rsidR="003E247F" w:rsidRPr="00AA60E6" w:rsidRDefault="003E247F" w:rsidP="003E247F">
      <w:pPr>
        <w:rPr>
          <w:rFonts w:asciiTheme="majorBidi" w:hAnsiTheme="majorBidi" w:cstheme="majorBidi"/>
        </w:rPr>
      </w:pPr>
      <w:r w:rsidRPr="00AA60E6">
        <w:rPr>
          <w:rFonts w:asciiTheme="majorBidi" w:hAnsiTheme="majorBidi" w:cstheme="majorBidi"/>
        </w:rPr>
        <w:t>The solution should support the following: Mobile App, IVR, SMS, Web responsive (integrated with touch website) and USSD.</w:t>
      </w:r>
    </w:p>
    <w:p w14:paraId="79CDBA15" w14:textId="77777777" w:rsidR="003E247F" w:rsidRPr="00AA60E6" w:rsidRDefault="003E247F" w:rsidP="003E247F">
      <w:pPr>
        <w:rPr>
          <w:rFonts w:asciiTheme="majorBidi" w:hAnsiTheme="majorBidi" w:cstheme="majorBidi"/>
        </w:rPr>
      </w:pPr>
      <w:r w:rsidRPr="00AA60E6">
        <w:rPr>
          <w:rFonts w:asciiTheme="majorBidi" w:hAnsiTheme="majorBidi" w:cstheme="majorBidi"/>
        </w:rPr>
        <w:t>The provided app needs can be stand alone or integrated within touch existing app noting that in the case of integration the supplier should cover all the required costs.</w:t>
      </w:r>
    </w:p>
    <w:p w14:paraId="6468B6B5" w14:textId="77777777" w:rsidR="003E247F" w:rsidRPr="00AA60E6" w:rsidRDefault="003E247F" w:rsidP="003E247F">
      <w:pPr>
        <w:rPr>
          <w:rFonts w:asciiTheme="majorBidi" w:hAnsiTheme="majorBidi" w:cstheme="majorBidi"/>
        </w:rPr>
      </w:pPr>
    </w:p>
    <w:p w14:paraId="203619FE"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Subscription Models: </w:t>
      </w:r>
    </w:p>
    <w:p w14:paraId="568FEFC0" w14:textId="77777777" w:rsidR="003E247F" w:rsidRPr="00AA60E6" w:rsidRDefault="003E247F" w:rsidP="003E247F">
      <w:pPr>
        <w:rPr>
          <w:rFonts w:asciiTheme="majorBidi" w:hAnsiTheme="majorBidi" w:cstheme="majorBidi"/>
        </w:rPr>
      </w:pPr>
    </w:p>
    <w:p w14:paraId="6AED87B7"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Customers should be able to manage the service and content subscriptions, subscription state, rules and preferences.</w:t>
      </w:r>
    </w:p>
    <w:p w14:paraId="357C780F"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lastRenderedPageBreak/>
        <w:t>Multiple subscription tiers with varying levels of access to content (e.g., basic, premium).</w:t>
      </w:r>
    </w:p>
    <w:p w14:paraId="0316A59A"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One-time purchase options for individual ring back tones</w:t>
      </w:r>
    </w:p>
    <w:p w14:paraId="16DBC9BB" w14:textId="77777777" w:rsidR="003E247F" w:rsidRPr="00AA60E6" w:rsidRDefault="003E247F" w:rsidP="003E247F">
      <w:pPr>
        <w:spacing w:before="360" w:after="120"/>
        <w:jc w:val="both"/>
        <w:rPr>
          <w:rFonts w:asciiTheme="majorBidi" w:hAnsiTheme="majorBidi" w:cstheme="majorBidi"/>
        </w:rPr>
      </w:pPr>
    </w:p>
    <w:p w14:paraId="08D6DB0A"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Billing and Payment: </w:t>
      </w:r>
    </w:p>
    <w:p w14:paraId="359DB96B" w14:textId="77777777" w:rsidR="003E247F" w:rsidRPr="00AA60E6" w:rsidRDefault="003E247F" w:rsidP="003E247F">
      <w:pPr>
        <w:rPr>
          <w:rFonts w:asciiTheme="majorBidi" w:hAnsiTheme="majorBidi" w:cstheme="majorBidi"/>
        </w:rPr>
      </w:pPr>
    </w:p>
    <w:p w14:paraId="7EDF0CD8" w14:textId="77777777" w:rsidR="003E247F" w:rsidRPr="00AA60E6" w:rsidRDefault="003E247F" w:rsidP="003E247F">
      <w:pPr>
        <w:rPr>
          <w:rFonts w:asciiTheme="majorBidi" w:hAnsiTheme="majorBidi" w:cstheme="majorBidi"/>
          <w:color w:val="222222"/>
          <w:u w:val="single"/>
          <w:shd w:val="clear" w:color="auto" w:fill="FFFFFF"/>
        </w:rPr>
      </w:pPr>
      <w:r w:rsidRPr="00AA60E6">
        <w:rPr>
          <w:rFonts w:asciiTheme="majorBidi" w:hAnsiTheme="majorBidi" w:cstheme="majorBidi"/>
        </w:rPr>
        <w:t>Secure and convenient payment processing for subscription fees and individual content purchases.</w:t>
      </w:r>
    </w:p>
    <w:p w14:paraId="4DFCA58A"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Manages the billing plans and prices of both the service subscription and the contents that subscribers may purchase:</w:t>
      </w:r>
    </w:p>
    <w:p w14:paraId="70678EB3"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 xml:space="preserve">Configurable Charging mechanisms (per </w:t>
      </w:r>
      <w:proofErr w:type="spellStart"/>
      <w:r w:rsidRPr="00AA60E6">
        <w:rPr>
          <w:rFonts w:asciiTheme="majorBidi" w:hAnsiTheme="majorBidi" w:cstheme="majorBidi"/>
        </w:rPr>
        <w:t>Tone</w:t>
      </w:r>
      <w:proofErr w:type="spellEnd"/>
      <w:r w:rsidRPr="00AA60E6">
        <w:rPr>
          <w:rFonts w:asciiTheme="majorBidi" w:hAnsiTheme="majorBidi" w:cstheme="majorBidi"/>
        </w:rPr>
        <w:t>, per Subscription, etc…)</w:t>
      </w:r>
    </w:p>
    <w:p w14:paraId="4FDA54A0"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Configurable Renewal mechanisms (automatic, per schedule, per events, etc.)</w:t>
      </w:r>
    </w:p>
    <w:p w14:paraId="05ED51AD"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Payment History: Display a history of past payments and billing statements.</w:t>
      </w:r>
    </w:p>
    <w:p w14:paraId="7C62FB43" w14:textId="77777777" w:rsidR="003E247F" w:rsidRPr="00AA60E6" w:rsidRDefault="003E247F" w:rsidP="003E247F">
      <w:pPr>
        <w:pStyle w:val="ListParagraph"/>
        <w:ind w:left="360"/>
        <w:rPr>
          <w:rFonts w:asciiTheme="majorBidi" w:hAnsiTheme="majorBidi" w:cstheme="majorBidi"/>
          <w:color w:val="222222"/>
          <w:u w:val="single"/>
          <w:shd w:val="clear" w:color="auto" w:fill="FFFFFF"/>
        </w:rPr>
      </w:pPr>
    </w:p>
    <w:p w14:paraId="7C4E39FD"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User Account Management:</w:t>
      </w:r>
    </w:p>
    <w:p w14:paraId="60139A77"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User Registration: Allow users to create accounts or log in using existing credentials.</w:t>
      </w:r>
    </w:p>
    <w:p w14:paraId="6B19B54C"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Password Reset: Provide an option for users to reset their passwords if forgotten.</w:t>
      </w:r>
    </w:p>
    <w:p w14:paraId="544D1E4B"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Option to view and edit subscription details.</w:t>
      </w:r>
    </w:p>
    <w:p w14:paraId="2D8FFC7D"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Ability to change language</w:t>
      </w:r>
    </w:p>
    <w:p w14:paraId="07D607B4"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 xml:space="preserve"> </w:t>
      </w:r>
    </w:p>
    <w:p w14:paraId="38F23206"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Content Curation: </w:t>
      </w:r>
    </w:p>
    <w:p w14:paraId="3E75DB68" w14:textId="77777777" w:rsidR="003E247F" w:rsidRPr="00AA60E6" w:rsidRDefault="003E247F" w:rsidP="003E247F">
      <w:pPr>
        <w:rPr>
          <w:rFonts w:asciiTheme="majorBidi" w:hAnsiTheme="majorBidi" w:cstheme="majorBidi"/>
        </w:rPr>
      </w:pPr>
    </w:p>
    <w:p w14:paraId="4A6F0CB5"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Curated playlists and collections of ring back tones based on genres, moods, or themes. Featured or tending content to highlight popular selections.</w:t>
      </w:r>
    </w:p>
    <w:p w14:paraId="2147531F" w14:textId="77777777" w:rsidR="003E247F" w:rsidRPr="00AA60E6" w:rsidRDefault="003E247F" w:rsidP="003E247F">
      <w:pPr>
        <w:spacing w:before="360" w:after="120"/>
        <w:jc w:val="both"/>
        <w:rPr>
          <w:rFonts w:asciiTheme="majorBidi" w:hAnsiTheme="majorBidi" w:cstheme="majorBidi"/>
        </w:rPr>
      </w:pPr>
    </w:p>
    <w:p w14:paraId="484C9E28"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Scheduling and Activation: </w:t>
      </w:r>
    </w:p>
    <w:p w14:paraId="3E5C52D3"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lastRenderedPageBreak/>
        <w:t xml:space="preserve">Easy scheduling of ring back tones for specific contacts or groups at specific times of during certain occasions (e.g. holidays, birthdays). </w:t>
      </w:r>
    </w:p>
    <w:p w14:paraId="76E250E0"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 xml:space="preserve">Immediate activation or delayed based on user preferences </w:t>
      </w:r>
    </w:p>
    <w:p w14:paraId="6345949D" w14:textId="77777777" w:rsidR="003E247F" w:rsidRPr="00AA60E6" w:rsidRDefault="003E247F" w:rsidP="003E247F">
      <w:pPr>
        <w:spacing w:before="360" w:after="120"/>
        <w:jc w:val="both"/>
        <w:rPr>
          <w:rFonts w:asciiTheme="majorBidi" w:hAnsiTheme="majorBidi" w:cstheme="majorBidi"/>
        </w:rPr>
      </w:pPr>
    </w:p>
    <w:p w14:paraId="7F6332F5"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Notification and Alerts: </w:t>
      </w:r>
    </w:p>
    <w:p w14:paraId="1BA6DEBC" w14:textId="77777777" w:rsidR="003E247F" w:rsidRPr="00AA60E6" w:rsidRDefault="003E247F" w:rsidP="003E247F">
      <w:pPr>
        <w:pStyle w:val="ListParagraph"/>
        <w:ind w:left="360"/>
        <w:rPr>
          <w:rFonts w:asciiTheme="majorBidi" w:hAnsiTheme="majorBidi" w:cstheme="majorBidi"/>
          <w:u w:val="single"/>
        </w:rPr>
      </w:pPr>
    </w:p>
    <w:p w14:paraId="6BBBA457"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Push Notifications: Send important updates, promotions, and alerts to users through push notifications.</w:t>
      </w:r>
    </w:p>
    <w:p w14:paraId="189C99D7"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Notification Preferences: Allow users to customize their notification preferences.</w:t>
      </w:r>
    </w:p>
    <w:p w14:paraId="4AC686E0" w14:textId="77777777" w:rsidR="003E247F" w:rsidRPr="00AA60E6" w:rsidRDefault="003E247F" w:rsidP="003E247F">
      <w:pPr>
        <w:pStyle w:val="ListParagraph"/>
        <w:ind w:left="360"/>
        <w:rPr>
          <w:rFonts w:asciiTheme="majorBidi" w:hAnsiTheme="majorBidi" w:cstheme="majorBidi"/>
          <w:u w:val="single"/>
        </w:rPr>
      </w:pPr>
    </w:p>
    <w:p w14:paraId="3D311AF0"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Offline Mode: </w:t>
      </w:r>
    </w:p>
    <w:p w14:paraId="1FE341AE"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Option for users to download ring back tones for offline or playlist management listening when not connected to the internet.</w:t>
      </w:r>
    </w:p>
    <w:p w14:paraId="6C5B778A" w14:textId="77777777" w:rsidR="003E247F" w:rsidRPr="00AA60E6" w:rsidRDefault="003E247F" w:rsidP="003E247F">
      <w:pPr>
        <w:rPr>
          <w:rFonts w:asciiTheme="majorBidi" w:hAnsiTheme="majorBidi" w:cstheme="majorBidi"/>
          <w:color w:val="222222"/>
          <w:shd w:val="clear" w:color="auto" w:fill="FFFFFF"/>
        </w:rPr>
      </w:pPr>
    </w:p>
    <w:p w14:paraId="0C05E657"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Analytics and Reporting: </w:t>
      </w:r>
    </w:p>
    <w:p w14:paraId="59625F29" w14:textId="77777777" w:rsidR="003E247F" w:rsidRPr="00AA60E6" w:rsidRDefault="003E247F" w:rsidP="003E247F">
      <w:pPr>
        <w:pStyle w:val="ListParagraph"/>
        <w:ind w:left="360"/>
        <w:rPr>
          <w:rFonts w:asciiTheme="majorBidi" w:hAnsiTheme="majorBidi" w:cstheme="majorBidi"/>
          <w:color w:val="222222"/>
          <w:u w:val="single"/>
          <w:shd w:val="clear" w:color="auto" w:fill="FFFFFF"/>
        </w:rPr>
      </w:pPr>
    </w:p>
    <w:p w14:paraId="2DE993A5"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User engagement metrics and analytics to track content popularity.</w:t>
      </w:r>
    </w:p>
    <w:p w14:paraId="74D1DC0F"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br/>
        <w:t xml:space="preserve">Insights into user </w:t>
      </w:r>
      <w:proofErr w:type="spellStart"/>
      <w:r w:rsidRPr="00AA60E6">
        <w:rPr>
          <w:rFonts w:asciiTheme="majorBidi" w:hAnsiTheme="majorBidi" w:cstheme="majorBidi"/>
        </w:rPr>
        <w:t>behavior</w:t>
      </w:r>
      <w:proofErr w:type="spellEnd"/>
      <w:r w:rsidRPr="00AA60E6">
        <w:rPr>
          <w:rFonts w:asciiTheme="majorBidi" w:hAnsiTheme="majorBidi" w:cstheme="majorBidi"/>
        </w:rPr>
        <w:t xml:space="preserve"> and preferences for content recommendations and marketing strategies.</w:t>
      </w:r>
    </w:p>
    <w:p w14:paraId="31F4115A"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 xml:space="preserve">RBT Usage Tracking: Provide users with analytics on how often their RBTs </w:t>
      </w:r>
      <w:proofErr w:type="gramStart"/>
      <w:r w:rsidRPr="00AA60E6">
        <w:rPr>
          <w:rFonts w:asciiTheme="majorBidi" w:hAnsiTheme="majorBidi" w:cstheme="majorBidi"/>
        </w:rPr>
        <w:t>are heard</w:t>
      </w:r>
      <w:proofErr w:type="gramEnd"/>
      <w:r w:rsidRPr="00AA60E6">
        <w:rPr>
          <w:rFonts w:asciiTheme="majorBidi" w:hAnsiTheme="majorBidi" w:cstheme="majorBidi"/>
        </w:rPr>
        <w:t xml:space="preserve"> by callers.</w:t>
      </w:r>
    </w:p>
    <w:p w14:paraId="7B4A84BB" w14:textId="77777777" w:rsidR="003E247F" w:rsidRPr="00AA60E6" w:rsidRDefault="003E247F" w:rsidP="003E247F">
      <w:pPr>
        <w:spacing w:before="360" w:after="120"/>
        <w:jc w:val="both"/>
        <w:rPr>
          <w:rFonts w:asciiTheme="majorBidi" w:hAnsiTheme="majorBidi" w:cstheme="majorBidi"/>
        </w:rPr>
      </w:pPr>
      <w:proofErr w:type="gramStart"/>
      <w:r w:rsidRPr="00AA60E6">
        <w:rPr>
          <w:rFonts w:asciiTheme="majorBidi" w:hAnsiTheme="majorBidi" w:cstheme="majorBidi"/>
        </w:rPr>
        <w:t>Also</w:t>
      </w:r>
      <w:proofErr w:type="gramEnd"/>
      <w:r w:rsidRPr="00AA60E6">
        <w:rPr>
          <w:rFonts w:asciiTheme="majorBidi" w:hAnsiTheme="majorBidi" w:cstheme="majorBidi"/>
        </w:rPr>
        <w:t xml:space="preserve"> there should be interface access to customer care team for support management.</w:t>
      </w:r>
    </w:p>
    <w:p w14:paraId="74D2EE5F"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Dedicated portal/screen should be available to commercial team to review and approve uploaded audio content by the customer.</w:t>
      </w:r>
    </w:p>
    <w:p w14:paraId="5B0F96D7"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 xml:space="preserve"> And create CRM tool for </w:t>
      </w:r>
      <w:proofErr w:type="gramStart"/>
      <w:r w:rsidRPr="00AA60E6">
        <w:rPr>
          <w:rFonts w:asciiTheme="majorBidi" w:hAnsiTheme="majorBidi" w:cstheme="majorBidi"/>
        </w:rPr>
        <w:t>commercial also</w:t>
      </w:r>
      <w:proofErr w:type="gramEnd"/>
      <w:r w:rsidRPr="00AA60E6">
        <w:rPr>
          <w:rFonts w:asciiTheme="majorBidi" w:hAnsiTheme="majorBidi" w:cstheme="majorBidi"/>
        </w:rPr>
        <w:t xml:space="preserve"> to be able to extract our own reports (CRM including all data and info related to RBT service)  </w:t>
      </w:r>
    </w:p>
    <w:p w14:paraId="001A9857"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br/>
      </w:r>
    </w:p>
    <w:p w14:paraId="1752FA1B"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Customer Support: </w:t>
      </w:r>
    </w:p>
    <w:p w14:paraId="65518FA3" w14:textId="77777777" w:rsidR="003E247F" w:rsidRPr="00AA60E6" w:rsidRDefault="003E247F" w:rsidP="003E247F">
      <w:pPr>
        <w:pStyle w:val="ListParagraph"/>
        <w:ind w:left="360"/>
        <w:rPr>
          <w:rFonts w:asciiTheme="majorBidi" w:hAnsiTheme="majorBidi" w:cstheme="majorBidi"/>
          <w:color w:val="222222"/>
        </w:rPr>
      </w:pPr>
    </w:p>
    <w:p w14:paraId="05004068"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lastRenderedPageBreak/>
        <w:t>Access to customer support for technical assistance, content-related inquiries, and billing issues.</w:t>
      </w:r>
    </w:p>
    <w:p w14:paraId="75B399D0" w14:textId="77777777" w:rsidR="003E247F" w:rsidRPr="00AA60E6" w:rsidRDefault="003E247F" w:rsidP="003E247F">
      <w:pPr>
        <w:spacing w:before="360" w:after="120"/>
        <w:jc w:val="both"/>
        <w:rPr>
          <w:rFonts w:asciiTheme="majorBidi" w:hAnsiTheme="majorBidi" w:cstheme="majorBidi"/>
        </w:rPr>
      </w:pPr>
    </w:p>
    <w:p w14:paraId="0620BE12"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Security and Privacy: </w:t>
      </w:r>
    </w:p>
    <w:p w14:paraId="3128759B"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Robust security measures to protect user data and payment information. Let users control their privacy settings, including who can listen to their RBTs.</w:t>
      </w:r>
    </w:p>
    <w:p w14:paraId="78349691"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br/>
      </w:r>
    </w:p>
    <w:p w14:paraId="14814206"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Content Licensing and Rights Management: </w:t>
      </w:r>
    </w:p>
    <w:p w14:paraId="3DCE91B5" w14:textId="77777777" w:rsidR="003E247F" w:rsidRPr="00AA60E6" w:rsidRDefault="003E247F" w:rsidP="003E247F">
      <w:pPr>
        <w:pStyle w:val="ListParagraph"/>
        <w:ind w:left="360"/>
        <w:rPr>
          <w:rFonts w:asciiTheme="majorBidi" w:hAnsiTheme="majorBidi" w:cstheme="majorBidi"/>
          <w:color w:val="222222"/>
          <w:u w:val="single"/>
          <w:shd w:val="clear" w:color="auto" w:fill="FFFFFF"/>
        </w:rPr>
      </w:pPr>
    </w:p>
    <w:p w14:paraId="38B8A911"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Management of licensing agreements and royalties for content providers. Monitoring and enforcement of copyright compliance: promptly address copyright disputes or takedown requests.</w:t>
      </w:r>
    </w:p>
    <w:p w14:paraId="1F3AC2A0" w14:textId="77777777" w:rsidR="003E247F" w:rsidRPr="00AA60E6" w:rsidRDefault="003E247F" w:rsidP="003E247F">
      <w:pPr>
        <w:pStyle w:val="ListParagraph"/>
        <w:ind w:left="360"/>
        <w:rPr>
          <w:rFonts w:asciiTheme="majorBidi" w:hAnsiTheme="majorBidi" w:cstheme="majorBidi"/>
          <w:u w:val="single"/>
          <w:shd w:val="clear" w:color="auto" w:fill="FFFFFF"/>
        </w:rPr>
      </w:pPr>
    </w:p>
    <w:p w14:paraId="2C49389C"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 xml:space="preserve">Feedback, Surveys and Ratings: </w:t>
      </w:r>
    </w:p>
    <w:p w14:paraId="100D9343" w14:textId="77777777" w:rsidR="003E247F" w:rsidRPr="00AA60E6" w:rsidRDefault="003E247F" w:rsidP="003E247F">
      <w:pPr>
        <w:rPr>
          <w:rFonts w:asciiTheme="majorBidi" w:hAnsiTheme="majorBidi" w:cstheme="majorBidi"/>
          <w:color w:val="222222"/>
          <w:u w:val="single"/>
          <w:shd w:val="clear" w:color="auto" w:fill="FFFFFF"/>
        </w:rPr>
      </w:pPr>
    </w:p>
    <w:p w14:paraId="73D73BF7"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User ratings and reviews for ring back tones to help others make informed choices.</w:t>
      </w:r>
    </w:p>
    <w:p w14:paraId="23246FA3"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Option for users to report inappropriate content.</w:t>
      </w:r>
    </w:p>
    <w:p w14:paraId="47DB9243"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Feedback Forms: Include feedback forms to collect user opinions and suggestions.</w:t>
      </w:r>
    </w:p>
    <w:p w14:paraId="4D86EA35"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Surveys and Polls: Conduct surveys and polls to gather valuable customer insights.</w:t>
      </w:r>
    </w:p>
    <w:p w14:paraId="4BD3D33D" w14:textId="77777777" w:rsidR="003E247F" w:rsidRPr="00AA60E6" w:rsidRDefault="003E247F" w:rsidP="003E247F">
      <w:pPr>
        <w:rPr>
          <w:rFonts w:asciiTheme="majorBidi" w:hAnsiTheme="majorBidi" w:cstheme="majorBidi"/>
          <w:color w:val="222222"/>
          <w:u w:val="single"/>
          <w:shd w:val="clear" w:color="auto" w:fill="FFFFFF"/>
        </w:rPr>
      </w:pPr>
    </w:p>
    <w:p w14:paraId="185B98CA" w14:textId="77777777" w:rsidR="003E247F" w:rsidRPr="00AA60E6" w:rsidRDefault="003E247F" w:rsidP="003E247F">
      <w:pPr>
        <w:pStyle w:val="ListParagraph"/>
        <w:numPr>
          <w:ilvl w:val="0"/>
          <w:numId w:val="30"/>
        </w:numPr>
        <w:ind w:left="0" w:firstLine="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Promotions and Discounts:</w:t>
      </w:r>
    </w:p>
    <w:p w14:paraId="0D0137C1"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Multiple Promotion mechanisms (Gifts, Try &amp; Buy, etc…)</w:t>
      </w:r>
    </w:p>
    <w:p w14:paraId="02C4ADB3"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Promotions: Highlight special promotions and discounts.</w:t>
      </w:r>
    </w:p>
    <w:p w14:paraId="4E48638C"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Coupon Redemption: Allow users to redeem coupons and special offers</w:t>
      </w:r>
    </w:p>
    <w:p w14:paraId="4A1FE28E" w14:textId="77777777" w:rsidR="003E247F" w:rsidRPr="00AA60E6" w:rsidRDefault="003E247F" w:rsidP="003E247F">
      <w:pPr>
        <w:spacing w:before="360" w:after="120"/>
        <w:jc w:val="both"/>
        <w:rPr>
          <w:rFonts w:asciiTheme="majorBidi" w:hAnsiTheme="majorBidi" w:cstheme="majorBidi"/>
        </w:rPr>
      </w:pPr>
    </w:p>
    <w:p w14:paraId="44433342" w14:textId="77777777" w:rsidR="003E247F" w:rsidRPr="00AA60E6" w:rsidRDefault="003E247F" w:rsidP="003E247F">
      <w:pPr>
        <w:pStyle w:val="ListParagraph"/>
        <w:numPr>
          <w:ilvl w:val="0"/>
          <w:numId w:val="30"/>
        </w:numPr>
        <w:ind w:left="0"/>
        <w:rPr>
          <w:rFonts w:asciiTheme="majorBidi" w:hAnsiTheme="majorBidi" w:cstheme="majorBidi"/>
          <w:color w:val="222222"/>
          <w:u w:val="single"/>
          <w:shd w:val="clear" w:color="auto" w:fill="FFFFFF"/>
        </w:rPr>
      </w:pPr>
      <w:r w:rsidRPr="00AA60E6">
        <w:rPr>
          <w:rFonts w:asciiTheme="majorBidi" w:hAnsiTheme="majorBidi" w:cstheme="majorBidi"/>
          <w:color w:val="222222"/>
          <w:u w:val="single"/>
          <w:shd w:val="clear" w:color="auto" w:fill="FFFFFF"/>
        </w:rPr>
        <w:t>Interactive Communication Platform (optional):</w:t>
      </w:r>
    </w:p>
    <w:p w14:paraId="6112445D" w14:textId="77777777" w:rsidR="003E247F" w:rsidRPr="00AA60E6" w:rsidRDefault="003E247F" w:rsidP="003E247F">
      <w:pPr>
        <w:spacing w:before="360" w:after="120"/>
        <w:jc w:val="both"/>
        <w:rPr>
          <w:rFonts w:asciiTheme="majorBidi" w:hAnsiTheme="majorBidi" w:cstheme="majorBidi"/>
        </w:rPr>
      </w:pPr>
      <w:r w:rsidRPr="00AA60E6">
        <w:rPr>
          <w:rFonts w:asciiTheme="majorBidi" w:hAnsiTheme="majorBidi" w:cstheme="majorBidi"/>
        </w:rPr>
        <w:t>To provide a smart interactive two-way communication platform that assists subscribers across various channels, keeping them updated, posted, informed and involved.</w:t>
      </w:r>
    </w:p>
    <w:p w14:paraId="14D59860" w14:textId="77777777" w:rsidR="003E247F" w:rsidRPr="00AA60E6" w:rsidRDefault="003E247F" w:rsidP="003E247F">
      <w:pPr>
        <w:rPr>
          <w:rFonts w:asciiTheme="majorBidi" w:hAnsiTheme="majorBidi" w:cstheme="majorBidi"/>
        </w:rPr>
      </w:pPr>
    </w:p>
    <w:p w14:paraId="614366A0" w14:textId="77777777" w:rsidR="003E247F" w:rsidRPr="00AA60E6" w:rsidRDefault="003E247F" w:rsidP="003E247F">
      <w:pPr>
        <w:rPr>
          <w:rFonts w:asciiTheme="majorBidi" w:hAnsiTheme="majorBidi" w:cstheme="majorBidi"/>
        </w:rPr>
      </w:pPr>
    </w:p>
    <w:p w14:paraId="71C4FA76" w14:textId="77777777" w:rsidR="003E247F" w:rsidRPr="005B7F6B" w:rsidRDefault="003E247F" w:rsidP="003E247F">
      <w:pPr>
        <w:pStyle w:val="Heading3"/>
        <w:spacing w:before="0"/>
        <w:rPr>
          <w:rFonts w:ascii="Times New Roman" w:eastAsiaTheme="minorHAnsi" w:hAnsi="Times New Roman" w:cs="Times New Roman"/>
          <w:bCs w:val="0"/>
          <w:color w:val="auto"/>
          <w:sz w:val="32"/>
          <w:szCs w:val="32"/>
        </w:rPr>
      </w:pPr>
      <w:bookmarkStart w:id="16" w:name="_Toc193980367"/>
      <w:r>
        <w:rPr>
          <w:rFonts w:ascii="Times New Roman" w:eastAsiaTheme="minorHAnsi" w:hAnsi="Times New Roman" w:cs="Times New Roman"/>
          <w:bCs w:val="0"/>
          <w:color w:val="auto"/>
          <w:sz w:val="32"/>
          <w:szCs w:val="32"/>
        </w:rPr>
        <w:t xml:space="preserve">4.2. </w:t>
      </w:r>
      <w:r w:rsidRPr="005B7F6B">
        <w:rPr>
          <w:rFonts w:ascii="Times New Roman" w:eastAsiaTheme="minorHAnsi" w:hAnsi="Times New Roman" w:cs="Times New Roman"/>
          <w:bCs w:val="0"/>
          <w:color w:val="auto"/>
          <w:sz w:val="32"/>
          <w:szCs w:val="32"/>
        </w:rPr>
        <w:t>Dimensioning, Capacity and Architecture</w:t>
      </w:r>
      <w:bookmarkEnd w:id="16"/>
    </w:p>
    <w:p w14:paraId="2CC9881D" w14:textId="77777777" w:rsidR="003E247F" w:rsidRPr="00565250" w:rsidRDefault="003E247F" w:rsidP="003E247F">
      <w:pPr>
        <w:pStyle w:val="ListParagraph"/>
        <w:spacing w:before="360"/>
        <w:ind w:left="360"/>
        <w:jc w:val="both"/>
      </w:pPr>
    </w:p>
    <w:p w14:paraId="4A779521"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The system should be able to store information, data and logs.</w:t>
      </w:r>
    </w:p>
    <w:p w14:paraId="68A0EF99" w14:textId="77777777" w:rsidR="003E247F" w:rsidRPr="00AA60E6" w:rsidRDefault="003E247F" w:rsidP="003E247F">
      <w:pPr>
        <w:pStyle w:val="ListParagraph"/>
        <w:spacing w:before="360"/>
        <w:ind w:left="360"/>
        <w:jc w:val="both"/>
        <w:rPr>
          <w:rFonts w:asciiTheme="majorBidi" w:hAnsiTheme="majorBidi" w:cstheme="majorBidi"/>
        </w:rPr>
      </w:pPr>
    </w:p>
    <w:p w14:paraId="0114ADE8"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The system shall maintain high KPI levels in playing melodies successfully.</w:t>
      </w:r>
    </w:p>
    <w:p w14:paraId="11605149" w14:textId="77777777" w:rsidR="003E247F" w:rsidRPr="00AA60E6" w:rsidRDefault="003E247F" w:rsidP="003E247F">
      <w:pPr>
        <w:pStyle w:val="ListParagraph"/>
        <w:spacing w:before="360"/>
        <w:ind w:left="360"/>
        <w:jc w:val="both"/>
        <w:rPr>
          <w:rFonts w:asciiTheme="majorBidi" w:hAnsiTheme="majorBidi" w:cstheme="majorBidi"/>
        </w:rPr>
      </w:pPr>
    </w:p>
    <w:p w14:paraId="371B133F"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 xml:space="preserve">The system should have its own storage capacity and in line with </w:t>
      </w:r>
      <w:proofErr w:type="gramStart"/>
      <w:r w:rsidRPr="00AA60E6">
        <w:rPr>
          <w:rFonts w:asciiTheme="majorBidi" w:hAnsiTheme="majorBidi" w:cstheme="majorBidi"/>
        </w:rPr>
        <w:t>Touch</w:t>
      </w:r>
      <w:proofErr w:type="gramEnd"/>
      <w:r w:rsidRPr="00AA60E6">
        <w:rPr>
          <w:rFonts w:asciiTheme="majorBidi" w:hAnsiTheme="majorBidi" w:cstheme="majorBidi"/>
        </w:rPr>
        <w:t xml:space="preserve"> IT infrastructure technology recommendations (to be discussed at a later stage once winner is announced and before project </w:t>
      </w:r>
      <w:proofErr w:type="spellStart"/>
      <w:r w:rsidRPr="00AA60E6">
        <w:rPr>
          <w:rFonts w:asciiTheme="majorBidi" w:hAnsiTheme="majorBidi" w:cstheme="majorBidi"/>
        </w:rPr>
        <w:t>kickoff</w:t>
      </w:r>
      <w:proofErr w:type="spellEnd"/>
      <w:r w:rsidRPr="00AA60E6">
        <w:rPr>
          <w:rFonts w:asciiTheme="majorBidi" w:hAnsiTheme="majorBidi" w:cstheme="majorBidi"/>
        </w:rPr>
        <w:t xml:space="preserve">). The system shall be able to support virtualization. Detailed requirements and dimensioning information </w:t>
      </w:r>
      <w:proofErr w:type="gramStart"/>
      <w:r w:rsidRPr="00AA60E6">
        <w:rPr>
          <w:rFonts w:asciiTheme="majorBidi" w:hAnsiTheme="majorBidi" w:cstheme="majorBidi"/>
        </w:rPr>
        <w:t>are needed</w:t>
      </w:r>
      <w:proofErr w:type="gramEnd"/>
      <w:r w:rsidRPr="00AA60E6">
        <w:rPr>
          <w:rFonts w:asciiTheme="majorBidi" w:hAnsiTheme="majorBidi" w:cstheme="majorBidi"/>
        </w:rPr>
        <w:t xml:space="preserve"> in this case.</w:t>
      </w:r>
    </w:p>
    <w:p w14:paraId="24BE1FEF" w14:textId="77777777" w:rsidR="003E247F" w:rsidRPr="00AA60E6" w:rsidRDefault="003E247F" w:rsidP="003E247F">
      <w:pPr>
        <w:pStyle w:val="ListParagraph"/>
        <w:spacing w:before="360"/>
        <w:ind w:left="360"/>
        <w:jc w:val="both"/>
        <w:rPr>
          <w:rFonts w:asciiTheme="majorBidi" w:hAnsiTheme="majorBidi" w:cstheme="majorBidi"/>
        </w:rPr>
      </w:pPr>
    </w:p>
    <w:p w14:paraId="2CDBCCEC"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There shall be no license on the number of subscribers.</w:t>
      </w:r>
    </w:p>
    <w:p w14:paraId="07513CF3" w14:textId="77777777" w:rsidR="003E247F" w:rsidRPr="00AA60E6" w:rsidRDefault="003E247F" w:rsidP="003E247F">
      <w:pPr>
        <w:pStyle w:val="ListParagraph"/>
        <w:spacing w:before="360"/>
        <w:ind w:left="360"/>
        <w:jc w:val="both"/>
        <w:rPr>
          <w:rFonts w:asciiTheme="majorBidi" w:hAnsiTheme="majorBidi" w:cstheme="majorBidi"/>
        </w:rPr>
      </w:pPr>
    </w:p>
    <w:p w14:paraId="529BE721"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There shall be no license limitation on the number of clients and applications connected to and/or provisioned on the system.</w:t>
      </w:r>
    </w:p>
    <w:p w14:paraId="41FEC750" w14:textId="77777777" w:rsidR="003E247F" w:rsidRPr="00AA60E6" w:rsidRDefault="003E247F" w:rsidP="003E247F">
      <w:pPr>
        <w:pStyle w:val="ListParagraph"/>
        <w:spacing w:before="360"/>
        <w:ind w:left="360"/>
        <w:jc w:val="both"/>
        <w:rPr>
          <w:rFonts w:asciiTheme="majorBidi" w:hAnsiTheme="majorBidi" w:cstheme="majorBidi"/>
        </w:rPr>
      </w:pPr>
    </w:p>
    <w:p w14:paraId="6631183C"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There should be no limit on the number of services created on the system.</w:t>
      </w:r>
    </w:p>
    <w:p w14:paraId="047B9D47" w14:textId="77777777" w:rsidR="003E247F" w:rsidRPr="00AA60E6" w:rsidRDefault="003E247F" w:rsidP="003E247F">
      <w:pPr>
        <w:pStyle w:val="ListParagraph"/>
        <w:spacing w:before="360"/>
        <w:ind w:left="360"/>
        <w:jc w:val="both"/>
        <w:rPr>
          <w:rFonts w:asciiTheme="majorBidi" w:hAnsiTheme="majorBidi" w:cstheme="majorBidi"/>
        </w:rPr>
      </w:pPr>
    </w:p>
    <w:p w14:paraId="154D5A5A"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The Vendor shall provide all necessary data for the proposed solution (layout, dimensions, servers, power consumption, heat dissipation, floor plan...).</w:t>
      </w:r>
    </w:p>
    <w:p w14:paraId="538FF2F4" w14:textId="77777777" w:rsidR="003E247F" w:rsidRPr="00AA60E6" w:rsidRDefault="003E247F" w:rsidP="003E247F">
      <w:pPr>
        <w:pStyle w:val="ListParagraph"/>
        <w:spacing w:before="360"/>
        <w:ind w:left="360"/>
        <w:jc w:val="both"/>
        <w:rPr>
          <w:rFonts w:asciiTheme="majorBidi" w:hAnsiTheme="majorBidi" w:cstheme="majorBidi"/>
        </w:rPr>
      </w:pPr>
    </w:p>
    <w:p w14:paraId="546866B0"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 xml:space="preserve">The RBT Solution shall have enough interfaces to connect to all needed entities in MIC2’s network. </w:t>
      </w:r>
    </w:p>
    <w:p w14:paraId="443844EE" w14:textId="77777777" w:rsidR="003E247F" w:rsidRPr="00AA60E6" w:rsidRDefault="003E247F" w:rsidP="003E247F">
      <w:pPr>
        <w:pStyle w:val="ListParagraph"/>
        <w:spacing w:before="360"/>
        <w:ind w:left="360"/>
        <w:jc w:val="both"/>
        <w:rPr>
          <w:rFonts w:asciiTheme="majorBidi" w:hAnsiTheme="majorBidi" w:cstheme="majorBidi"/>
        </w:rPr>
      </w:pPr>
    </w:p>
    <w:p w14:paraId="3DB933E1" w14:textId="77777777" w:rsidR="003E247F" w:rsidRPr="00AA60E6" w:rsidRDefault="003E247F" w:rsidP="003E247F">
      <w:pPr>
        <w:pStyle w:val="ListParagraph"/>
        <w:spacing w:before="360"/>
        <w:ind w:left="360"/>
        <w:rPr>
          <w:rFonts w:asciiTheme="majorBidi" w:hAnsiTheme="majorBidi" w:cstheme="majorBidi"/>
        </w:rPr>
      </w:pPr>
      <w:proofErr w:type="spellStart"/>
      <w:r w:rsidRPr="00AA60E6">
        <w:rPr>
          <w:rFonts w:asciiTheme="majorBidi" w:hAnsiTheme="majorBidi" w:cstheme="majorBidi"/>
        </w:rPr>
        <w:t>Signaling</w:t>
      </w:r>
      <w:proofErr w:type="spellEnd"/>
      <w:r w:rsidRPr="00AA60E6">
        <w:rPr>
          <w:rFonts w:asciiTheme="majorBidi" w:hAnsiTheme="majorBidi" w:cstheme="majorBidi"/>
        </w:rPr>
        <w:t xml:space="preserve"> on MSS should support SIGTRAN and SIP.</w:t>
      </w:r>
    </w:p>
    <w:p w14:paraId="05081B47" w14:textId="77777777" w:rsidR="003E247F" w:rsidRPr="00AA60E6" w:rsidRDefault="003E247F" w:rsidP="003E247F">
      <w:pPr>
        <w:pStyle w:val="ListParagraph"/>
        <w:spacing w:before="360"/>
        <w:ind w:left="360"/>
        <w:rPr>
          <w:rFonts w:asciiTheme="majorBidi" w:hAnsiTheme="majorBidi" w:cstheme="majorBidi"/>
        </w:rPr>
      </w:pPr>
    </w:p>
    <w:p w14:paraId="230B32C9" w14:textId="77777777" w:rsidR="003E247F" w:rsidRPr="00AA60E6" w:rsidRDefault="003E247F" w:rsidP="003E247F">
      <w:pPr>
        <w:pStyle w:val="ListParagraph"/>
        <w:spacing w:before="360"/>
        <w:ind w:left="360"/>
        <w:jc w:val="both"/>
        <w:rPr>
          <w:rFonts w:asciiTheme="majorBidi" w:hAnsiTheme="majorBidi" w:cstheme="majorBidi"/>
        </w:rPr>
      </w:pPr>
      <w:proofErr w:type="spellStart"/>
      <w:r w:rsidRPr="00AA60E6">
        <w:rPr>
          <w:rFonts w:asciiTheme="majorBidi" w:hAnsiTheme="majorBidi" w:cstheme="majorBidi"/>
        </w:rPr>
        <w:t>Signaling</w:t>
      </w:r>
      <w:proofErr w:type="spellEnd"/>
      <w:r w:rsidRPr="00AA60E6">
        <w:rPr>
          <w:rFonts w:asciiTheme="majorBidi" w:hAnsiTheme="majorBidi" w:cstheme="majorBidi"/>
        </w:rPr>
        <w:t xml:space="preserve"> Transit </w:t>
      </w:r>
      <w:proofErr w:type="gramStart"/>
      <w:r w:rsidRPr="00AA60E6">
        <w:rPr>
          <w:rFonts w:asciiTheme="majorBidi" w:hAnsiTheme="majorBidi" w:cstheme="majorBidi"/>
        </w:rPr>
        <w:t>MSS</w:t>
      </w:r>
      <w:proofErr w:type="gramEnd"/>
      <w:r w:rsidRPr="00AA60E6">
        <w:rPr>
          <w:rFonts w:asciiTheme="majorBidi" w:hAnsiTheme="majorBidi" w:cstheme="majorBidi"/>
        </w:rPr>
        <w:t xml:space="preserve"> we support: TDM, SIGTRAN and SIP.</w:t>
      </w:r>
    </w:p>
    <w:p w14:paraId="7FA80123" w14:textId="77777777" w:rsidR="003E247F" w:rsidRPr="00AA60E6" w:rsidRDefault="003E247F" w:rsidP="003E247F">
      <w:pPr>
        <w:pStyle w:val="ListParagraph"/>
        <w:spacing w:before="360"/>
        <w:ind w:left="360"/>
        <w:jc w:val="both"/>
        <w:rPr>
          <w:rFonts w:asciiTheme="majorBidi" w:hAnsiTheme="majorBidi" w:cstheme="majorBidi"/>
        </w:rPr>
      </w:pPr>
    </w:p>
    <w:p w14:paraId="6B409DCA"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 xml:space="preserve">The Vendor shall provide all the hardware requirements (network and power cables, connectors, E1 cards, device for backup, HBA cards, </w:t>
      </w:r>
      <w:proofErr w:type="spellStart"/>
      <w:r w:rsidRPr="00AA60E6">
        <w:rPr>
          <w:rFonts w:asciiTheme="majorBidi" w:hAnsiTheme="majorBidi" w:cstheme="majorBidi"/>
        </w:rPr>
        <w:t>Fiber</w:t>
      </w:r>
      <w:proofErr w:type="spellEnd"/>
      <w:r w:rsidRPr="00AA60E6">
        <w:rPr>
          <w:rFonts w:asciiTheme="majorBidi" w:hAnsiTheme="majorBidi" w:cstheme="majorBidi"/>
        </w:rPr>
        <w:t xml:space="preserve"> cables…) to install, integrate, connect, and launch the RBT Solution. The Vendor shall explicitly state the capacity of each interface card that </w:t>
      </w:r>
      <w:proofErr w:type="gramStart"/>
      <w:r w:rsidRPr="00AA60E6">
        <w:rPr>
          <w:rFonts w:asciiTheme="majorBidi" w:hAnsiTheme="majorBidi" w:cstheme="majorBidi"/>
        </w:rPr>
        <w:t>is used</w:t>
      </w:r>
      <w:proofErr w:type="gramEnd"/>
      <w:r w:rsidRPr="00AA60E6">
        <w:rPr>
          <w:rFonts w:asciiTheme="majorBidi" w:hAnsiTheme="majorBidi" w:cstheme="majorBidi"/>
        </w:rPr>
        <w:t xml:space="preserve"> as well as the capacity of each signalling board. </w:t>
      </w:r>
    </w:p>
    <w:p w14:paraId="28F234D0" w14:textId="77777777" w:rsidR="003E247F" w:rsidRPr="00AA60E6" w:rsidRDefault="003E247F" w:rsidP="003E247F">
      <w:pPr>
        <w:pStyle w:val="ListParagraph"/>
        <w:spacing w:before="360"/>
        <w:ind w:left="360"/>
        <w:jc w:val="both"/>
        <w:rPr>
          <w:rFonts w:asciiTheme="majorBidi" w:hAnsiTheme="majorBidi" w:cstheme="majorBidi"/>
        </w:rPr>
      </w:pPr>
    </w:p>
    <w:p w14:paraId="6EE0CEB9"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The Vendor shall specify the main performance characteristics and describe the KPI’s to measure the performance of the system.</w:t>
      </w:r>
    </w:p>
    <w:p w14:paraId="41679421" w14:textId="77777777" w:rsidR="003E247F" w:rsidRPr="00AA60E6" w:rsidRDefault="003E247F" w:rsidP="003E247F">
      <w:pPr>
        <w:pStyle w:val="ListParagraph"/>
        <w:spacing w:before="360"/>
        <w:ind w:left="360"/>
        <w:jc w:val="both"/>
        <w:rPr>
          <w:rFonts w:asciiTheme="majorBidi" w:hAnsiTheme="majorBidi" w:cstheme="majorBidi"/>
        </w:rPr>
      </w:pPr>
    </w:p>
    <w:p w14:paraId="3DAA98D2" w14:textId="77777777" w:rsidR="003E247F" w:rsidRPr="00AA60E6" w:rsidRDefault="003E247F" w:rsidP="003E247F">
      <w:pPr>
        <w:pStyle w:val="ListParagraph"/>
        <w:spacing w:before="360"/>
        <w:ind w:left="360"/>
        <w:jc w:val="both"/>
        <w:rPr>
          <w:rFonts w:asciiTheme="majorBidi" w:hAnsiTheme="majorBidi" w:cstheme="majorBidi"/>
        </w:rPr>
      </w:pPr>
      <w:r w:rsidRPr="00AA60E6">
        <w:rPr>
          <w:rFonts w:asciiTheme="majorBidi" w:hAnsiTheme="majorBidi" w:cstheme="majorBidi"/>
        </w:rPr>
        <w:t xml:space="preserve">The solution design </w:t>
      </w:r>
      <w:proofErr w:type="gramStart"/>
      <w:r w:rsidRPr="00AA60E6">
        <w:rPr>
          <w:rFonts w:asciiTheme="majorBidi" w:hAnsiTheme="majorBidi" w:cstheme="majorBidi"/>
        </w:rPr>
        <w:t>shall be done</w:t>
      </w:r>
      <w:proofErr w:type="gramEnd"/>
      <w:r w:rsidRPr="00AA60E6">
        <w:rPr>
          <w:rFonts w:asciiTheme="majorBidi" w:hAnsiTheme="majorBidi" w:cstheme="majorBidi"/>
        </w:rPr>
        <w:t xml:space="preserve"> in an optimal way with the efficient use of hardware elements. The solution design shall be flexible in order to introduce upgrades and modifications with a minimum alteration to the system architecture.</w:t>
      </w:r>
    </w:p>
    <w:p w14:paraId="54B57A2B"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solution shall provide scalability, load balancing and fault tolerance as detailed below:</w:t>
      </w:r>
    </w:p>
    <w:p w14:paraId="511CA135" w14:textId="77777777" w:rsidR="003E247F" w:rsidRPr="00AA60E6" w:rsidRDefault="003E247F" w:rsidP="003E247F">
      <w:pPr>
        <w:pStyle w:val="ListParagraph"/>
        <w:numPr>
          <w:ilvl w:val="0"/>
          <w:numId w:val="27"/>
        </w:numPr>
        <w:spacing w:before="240" w:after="200" w:line="276" w:lineRule="auto"/>
        <w:ind w:left="1080"/>
        <w:jc w:val="both"/>
        <w:rPr>
          <w:rFonts w:asciiTheme="majorBidi" w:hAnsiTheme="majorBidi" w:cstheme="majorBidi"/>
          <w:b/>
          <w:bCs/>
        </w:rPr>
      </w:pPr>
      <w:r w:rsidRPr="00AA60E6">
        <w:rPr>
          <w:rFonts w:asciiTheme="majorBidi" w:hAnsiTheme="majorBidi" w:cstheme="majorBidi"/>
          <w:b/>
          <w:bCs/>
        </w:rPr>
        <w:t>Redundancy</w:t>
      </w:r>
    </w:p>
    <w:p w14:paraId="52614312" w14:textId="77777777" w:rsidR="003E247F" w:rsidRPr="00AA60E6" w:rsidRDefault="003E247F" w:rsidP="003E247F">
      <w:pPr>
        <w:pStyle w:val="ListParagraph"/>
        <w:spacing w:before="240"/>
        <w:ind w:left="1080"/>
        <w:jc w:val="both"/>
        <w:rPr>
          <w:rFonts w:asciiTheme="majorBidi" w:hAnsiTheme="majorBidi" w:cstheme="majorBidi"/>
          <w:b/>
          <w:bCs/>
        </w:rPr>
      </w:pPr>
    </w:p>
    <w:p w14:paraId="7856FB0D" w14:textId="77777777" w:rsidR="003E247F" w:rsidRPr="00AA60E6" w:rsidRDefault="003E247F" w:rsidP="003E247F">
      <w:pPr>
        <w:pStyle w:val="ListParagraph"/>
        <w:spacing w:before="360"/>
        <w:jc w:val="both"/>
        <w:rPr>
          <w:rFonts w:asciiTheme="majorBidi" w:hAnsiTheme="majorBidi" w:cstheme="majorBidi"/>
        </w:rPr>
      </w:pPr>
      <w:r w:rsidRPr="00AA60E6">
        <w:rPr>
          <w:rFonts w:asciiTheme="majorBidi" w:hAnsiTheme="majorBidi" w:cstheme="majorBidi"/>
        </w:rPr>
        <w:lastRenderedPageBreak/>
        <w:t xml:space="preserve">The provided system should be </w:t>
      </w:r>
      <w:r w:rsidRPr="00AA60E6">
        <w:rPr>
          <w:rFonts w:asciiTheme="majorBidi" w:hAnsiTheme="majorBidi" w:cstheme="majorBidi"/>
          <w:b/>
        </w:rPr>
        <w:t>redundant in the same site</w:t>
      </w:r>
      <w:r w:rsidRPr="00AA60E6">
        <w:rPr>
          <w:rFonts w:asciiTheme="majorBidi" w:hAnsiTheme="majorBidi" w:cstheme="majorBidi"/>
        </w:rPr>
        <w:t xml:space="preserve">. The vendor shall describe how redundancy </w:t>
      </w:r>
      <w:proofErr w:type="gramStart"/>
      <w:r w:rsidRPr="00AA60E6">
        <w:rPr>
          <w:rFonts w:asciiTheme="majorBidi" w:hAnsiTheme="majorBidi" w:cstheme="majorBidi"/>
        </w:rPr>
        <w:t>is designed</w:t>
      </w:r>
      <w:proofErr w:type="gramEnd"/>
      <w:r w:rsidRPr="00AA60E6">
        <w:rPr>
          <w:rFonts w:asciiTheme="majorBidi" w:hAnsiTheme="majorBidi" w:cstheme="majorBidi"/>
        </w:rPr>
        <w:t xml:space="preserve"> and how the traffic is distributed to the different nodes. Automatic switchover is </w:t>
      </w:r>
      <w:proofErr w:type="gramStart"/>
      <w:r w:rsidRPr="00AA60E6">
        <w:rPr>
          <w:rFonts w:asciiTheme="majorBidi" w:hAnsiTheme="majorBidi" w:cstheme="majorBidi"/>
        </w:rPr>
        <w:t>a must</w:t>
      </w:r>
      <w:proofErr w:type="gramEnd"/>
      <w:r w:rsidRPr="00AA60E6">
        <w:rPr>
          <w:rFonts w:asciiTheme="majorBidi" w:hAnsiTheme="majorBidi" w:cstheme="majorBidi"/>
        </w:rPr>
        <w:t xml:space="preserve"> in case of active/standby configuration.</w:t>
      </w:r>
    </w:p>
    <w:p w14:paraId="3BEA290B" w14:textId="77777777" w:rsidR="003E247F" w:rsidRPr="00AA60E6" w:rsidRDefault="003E247F" w:rsidP="003E247F">
      <w:pPr>
        <w:pStyle w:val="ListParagraph"/>
        <w:spacing w:before="360"/>
        <w:jc w:val="both"/>
        <w:rPr>
          <w:rFonts w:asciiTheme="majorBidi" w:hAnsiTheme="majorBidi" w:cstheme="majorBidi"/>
        </w:rPr>
      </w:pPr>
    </w:p>
    <w:p w14:paraId="213566A3" w14:textId="77777777" w:rsidR="003E247F" w:rsidRPr="00AA60E6" w:rsidRDefault="003E247F" w:rsidP="003E247F">
      <w:pPr>
        <w:pStyle w:val="ListParagraph"/>
        <w:spacing w:before="360"/>
        <w:jc w:val="both"/>
        <w:rPr>
          <w:rFonts w:asciiTheme="majorBidi" w:hAnsiTheme="majorBidi" w:cstheme="majorBidi"/>
        </w:rPr>
      </w:pPr>
      <w:r w:rsidRPr="00AA60E6">
        <w:rPr>
          <w:rFonts w:asciiTheme="majorBidi" w:hAnsiTheme="majorBidi" w:cstheme="majorBidi"/>
        </w:rPr>
        <w:t xml:space="preserve">The bidder shall describe in details the hardware and software redundancies in the system. </w:t>
      </w:r>
    </w:p>
    <w:p w14:paraId="18AF3450" w14:textId="77777777" w:rsidR="003E247F" w:rsidRPr="00AA60E6" w:rsidRDefault="003E247F" w:rsidP="003E247F">
      <w:pPr>
        <w:ind w:left="720"/>
        <w:jc w:val="both"/>
        <w:rPr>
          <w:rFonts w:asciiTheme="majorBidi" w:hAnsiTheme="majorBidi" w:cstheme="majorBidi"/>
        </w:rPr>
      </w:pPr>
      <w:r w:rsidRPr="00AA60E6">
        <w:rPr>
          <w:rFonts w:asciiTheme="majorBidi" w:hAnsiTheme="majorBidi" w:cstheme="majorBidi"/>
        </w:rPr>
        <w:t xml:space="preserve">The system shall handle any failure by having redundant elements in its architecture in order to ensure stability and robustness. Redundancy </w:t>
      </w:r>
      <w:proofErr w:type="gramStart"/>
      <w:r w:rsidRPr="00AA60E6">
        <w:rPr>
          <w:rFonts w:asciiTheme="majorBidi" w:hAnsiTheme="majorBidi" w:cstheme="majorBidi"/>
        </w:rPr>
        <w:t>shall be applied</w:t>
      </w:r>
      <w:proofErr w:type="gramEnd"/>
      <w:r w:rsidRPr="00AA60E6">
        <w:rPr>
          <w:rFonts w:asciiTheme="majorBidi" w:hAnsiTheme="majorBidi" w:cstheme="majorBidi"/>
        </w:rPr>
        <w:t xml:space="preserve"> to network links as well as to all system elements. If any of the links or elements shuts down, the load shall automatically transfer to other active links or components to ensure service continuity with minimal loss of information. Such redundancy </w:t>
      </w:r>
      <w:proofErr w:type="gramStart"/>
      <w:r w:rsidRPr="00AA60E6">
        <w:rPr>
          <w:rFonts w:asciiTheme="majorBidi" w:hAnsiTheme="majorBidi" w:cstheme="majorBidi"/>
        </w:rPr>
        <w:t>can be achieved</w:t>
      </w:r>
      <w:proofErr w:type="gramEnd"/>
      <w:r w:rsidRPr="00AA60E6">
        <w:rPr>
          <w:rFonts w:asciiTheme="majorBidi" w:hAnsiTheme="majorBidi" w:cstheme="majorBidi"/>
        </w:rPr>
        <w:t xml:space="preserve"> by having redundant servers along with CPUs, RAMs, Ethernet Cards, </w:t>
      </w:r>
      <w:proofErr w:type="spellStart"/>
      <w:r w:rsidRPr="00AA60E6">
        <w:rPr>
          <w:rFonts w:asciiTheme="majorBidi" w:hAnsiTheme="majorBidi" w:cstheme="majorBidi"/>
        </w:rPr>
        <w:t>signaling</w:t>
      </w:r>
      <w:proofErr w:type="spellEnd"/>
      <w:r w:rsidRPr="00AA60E6">
        <w:rPr>
          <w:rFonts w:asciiTheme="majorBidi" w:hAnsiTheme="majorBidi" w:cstheme="majorBidi"/>
        </w:rPr>
        <w:t xml:space="preserve"> boards, etc. All databases should work in a cluster mode.</w:t>
      </w:r>
    </w:p>
    <w:p w14:paraId="1476A447" w14:textId="77777777" w:rsidR="003E247F" w:rsidRPr="00AA60E6" w:rsidRDefault="003E247F" w:rsidP="003E247F">
      <w:pPr>
        <w:pStyle w:val="ListParagraph"/>
        <w:spacing w:before="240"/>
        <w:ind w:left="1080"/>
        <w:jc w:val="both"/>
        <w:rPr>
          <w:rFonts w:asciiTheme="majorBidi" w:hAnsiTheme="majorBidi" w:cstheme="majorBidi"/>
          <w:b/>
          <w:bCs/>
          <w:highlight w:val="yellow"/>
        </w:rPr>
      </w:pPr>
    </w:p>
    <w:p w14:paraId="2688E8A6" w14:textId="77777777" w:rsidR="003E247F" w:rsidRPr="00AA60E6" w:rsidRDefault="003E247F" w:rsidP="003E247F">
      <w:pPr>
        <w:spacing w:before="240"/>
        <w:jc w:val="both"/>
        <w:rPr>
          <w:rFonts w:asciiTheme="majorBidi" w:hAnsiTheme="majorBidi" w:cstheme="majorBidi"/>
          <w:b/>
          <w:bCs/>
        </w:rPr>
      </w:pPr>
    </w:p>
    <w:p w14:paraId="6D51EC43" w14:textId="77777777" w:rsidR="003E247F" w:rsidRPr="00AA60E6" w:rsidRDefault="003E247F" w:rsidP="003E247F">
      <w:pPr>
        <w:pStyle w:val="ListParagraph"/>
        <w:numPr>
          <w:ilvl w:val="0"/>
          <w:numId w:val="27"/>
        </w:numPr>
        <w:spacing w:before="240" w:after="200" w:line="276" w:lineRule="auto"/>
        <w:ind w:left="1080"/>
        <w:jc w:val="both"/>
        <w:rPr>
          <w:rFonts w:asciiTheme="majorBidi" w:hAnsiTheme="majorBidi" w:cstheme="majorBidi"/>
          <w:b/>
          <w:bCs/>
        </w:rPr>
      </w:pPr>
      <w:r w:rsidRPr="00AA60E6">
        <w:rPr>
          <w:rFonts w:asciiTheme="majorBidi" w:hAnsiTheme="majorBidi" w:cstheme="majorBidi"/>
          <w:b/>
          <w:bCs/>
        </w:rPr>
        <w:t>Scalability</w:t>
      </w:r>
    </w:p>
    <w:p w14:paraId="7AE1BCE0" w14:textId="77777777" w:rsidR="003E247F" w:rsidRPr="00AA60E6" w:rsidRDefault="003E247F" w:rsidP="003E247F">
      <w:pPr>
        <w:pStyle w:val="ListParagraph"/>
        <w:spacing w:before="240"/>
        <w:ind w:left="1080"/>
        <w:jc w:val="both"/>
        <w:rPr>
          <w:rFonts w:asciiTheme="majorBidi" w:hAnsiTheme="majorBidi" w:cstheme="majorBidi"/>
          <w:b/>
          <w:bCs/>
        </w:rPr>
      </w:pPr>
    </w:p>
    <w:p w14:paraId="4117C500" w14:textId="77777777" w:rsidR="003E247F" w:rsidRPr="00AA60E6" w:rsidRDefault="003E247F" w:rsidP="003E247F">
      <w:pPr>
        <w:pStyle w:val="ListParagraph"/>
        <w:tabs>
          <w:tab w:val="left" w:pos="450"/>
        </w:tabs>
        <w:spacing w:after="120"/>
        <w:jc w:val="both"/>
        <w:rPr>
          <w:rFonts w:asciiTheme="majorBidi" w:hAnsiTheme="majorBidi" w:cstheme="majorBidi"/>
        </w:rPr>
      </w:pPr>
      <w:r w:rsidRPr="00AA60E6">
        <w:rPr>
          <w:rFonts w:asciiTheme="majorBidi" w:hAnsiTheme="majorBidi" w:cstheme="majorBidi"/>
        </w:rPr>
        <w:t xml:space="preserve">Scalability shall be explicitly and clearly stated, i.e. the exact number of transactions/second, the exact number of simultaneous dialogues that the system can support, the maximum load the system can handle, the SW licenses or HW elements that are the keys for scalability and that might be needed for future expansion. </w:t>
      </w:r>
    </w:p>
    <w:p w14:paraId="47ED72EE" w14:textId="77777777" w:rsidR="003E247F" w:rsidRPr="00AA60E6" w:rsidRDefault="003E247F" w:rsidP="003E247F">
      <w:pPr>
        <w:ind w:left="720"/>
        <w:jc w:val="both"/>
        <w:rPr>
          <w:rFonts w:asciiTheme="majorBidi" w:hAnsiTheme="majorBidi" w:cstheme="majorBidi"/>
        </w:rPr>
      </w:pPr>
      <w:r w:rsidRPr="00AA60E6">
        <w:rPr>
          <w:rFonts w:asciiTheme="majorBidi" w:hAnsiTheme="majorBidi" w:cstheme="majorBidi"/>
        </w:rPr>
        <w:t xml:space="preserve">The system shall be as scalable as possible in order to cope with the increasing traffic demands.  Therefore, interface cards, </w:t>
      </w:r>
      <w:proofErr w:type="spellStart"/>
      <w:r w:rsidRPr="00AA60E6">
        <w:rPr>
          <w:rFonts w:asciiTheme="majorBidi" w:hAnsiTheme="majorBidi" w:cstheme="majorBidi"/>
        </w:rPr>
        <w:t>signaling</w:t>
      </w:r>
      <w:proofErr w:type="spellEnd"/>
      <w:r w:rsidRPr="00AA60E6">
        <w:rPr>
          <w:rFonts w:asciiTheme="majorBidi" w:hAnsiTheme="majorBidi" w:cstheme="majorBidi"/>
        </w:rPr>
        <w:t xml:space="preserve"> boards or even servers </w:t>
      </w:r>
      <w:proofErr w:type="gramStart"/>
      <w:r w:rsidRPr="00AA60E6">
        <w:rPr>
          <w:rFonts w:asciiTheme="majorBidi" w:hAnsiTheme="majorBidi" w:cstheme="majorBidi"/>
        </w:rPr>
        <w:t>shall be added</w:t>
      </w:r>
      <w:proofErr w:type="gramEnd"/>
      <w:r w:rsidRPr="00AA60E6">
        <w:rPr>
          <w:rFonts w:asciiTheme="majorBidi" w:hAnsiTheme="majorBidi" w:cstheme="majorBidi"/>
        </w:rPr>
        <w:t xml:space="preserve"> with ease whenever there is need in order to meet the increase in the number of simultaneous transactions.  The system shall be able to add new hardware modules in order to allow an increase of the system’s capacity.  </w:t>
      </w:r>
    </w:p>
    <w:p w14:paraId="7B5EFDCF" w14:textId="77777777" w:rsidR="003E247F" w:rsidRPr="00AA60E6" w:rsidRDefault="003E247F" w:rsidP="003E247F">
      <w:pPr>
        <w:ind w:left="720"/>
        <w:jc w:val="both"/>
        <w:rPr>
          <w:rFonts w:asciiTheme="majorBidi" w:hAnsiTheme="majorBidi" w:cstheme="majorBidi"/>
        </w:rPr>
      </w:pPr>
      <w:r w:rsidRPr="00AA60E6">
        <w:rPr>
          <w:rFonts w:asciiTheme="majorBidi" w:hAnsiTheme="majorBidi" w:cstheme="majorBidi"/>
        </w:rPr>
        <w:t xml:space="preserve">The vendor shall provide a clear description on how to expand the system, what elements (SW licenses and HW) need to </w:t>
      </w:r>
      <w:proofErr w:type="gramStart"/>
      <w:r w:rsidRPr="00AA60E6">
        <w:rPr>
          <w:rFonts w:asciiTheme="majorBidi" w:hAnsiTheme="majorBidi" w:cstheme="majorBidi"/>
        </w:rPr>
        <w:t>be added</w:t>
      </w:r>
      <w:proofErr w:type="gramEnd"/>
      <w:r w:rsidRPr="00AA60E6">
        <w:rPr>
          <w:rFonts w:asciiTheme="majorBidi" w:hAnsiTheme="majorBidi" w:cstheme="majorBidi"/>
        </w:rPr>
        <w:t xml:space="preserve"> and their respective quantities. For this, the vendor shall provide a layout detailing the key elements of the end-to-end solution, identifying which components are the keys for such expansion.</w:t>
      </w:r>
    </w:p>
    <w:p w14:paraId="063BD6E1" w14:textId="77777777" w:rsidR="003E247F" w:rsidRPr="00AA60E6" w:rsidRDefault="003E247F" w:rsidP="003E247F">
      <w:pPr>
        <w:pStyle w:val="ListParagraph"/>
        <w:numPr>
          <w:ilvl w:val="0"/>
          <w:numId w:val="27"/>
        </w:numPr>
        <w:spacing w:before="240" w:after="200" w:line="276" w:lineRule="auto"/>
        <w:ind w:left="1080"/>
        <w:jc w:val="both"/>
        <w:rPr>
          <w:rFonts w:asciiTheme="majorBidi" w:hAnsiTheme="majorBidi" w:cstheme="majorBidi"/>
          <w:b/>
          <w:bCs/>
        </w:rPr>
      </w:pPr>
      <w:r w:rsidRPr="00AA60E6">
        <w:rPr>
          <w:rFonts w:asciiTheme="majorBidi" w:hAnsiTheme="majorBidi" w:cstheme="majorBidi"/>
          <w:b/>
          <w:bCs/>
        </w:rPr>
        <w:t>Load balancing</w:t>
      </w:r>
    </w:p>
    <w:p w14:paraId="40AF1FC6" w14:textId="77777777" w:rsidR="003E247F" w:rsidRPr="00AA60E6" w:rsidRDefault="003E247F" w:rsidP="003E247F">
      <w:pPr>
        <w:ind w:left="720"/>
        <w:jc w:val="both"/>
        <w:rPr>
          <w:rFonts w:asciiTheme="majorBidi" w:hAnsiTheme="majorBidi" w:cstheme="majorBidi"/>
        </w:rPr>
      </w:pPr>
      <w:r w:rsidRPr="00AA60E6">
        <w:rPr>
          <w:rFonts w:asciiTheme="majorBidi" w:hAnsiTheme="majorBidi" w:cstheme="majorBidi"/>
        </w:rPr>
        <w:t xml:space="preserve">The system shall use a load balancing mechanism in order to distribute the workload evenly over the available links and servers and to assure multilink redundancy. </w:t>
      </w:r>
    </w:p>
    <w:p w14:paraId="1962C4F3" w14:textId="77777777" w:rsidR="003E247F" w:rsidRPr="00AA60E6" w:rsidRDefault="003E247F" w:rsidP="003E247F">
      <w:pPr>
        <w:pStyle w:val="ListParagraph"/>
        <w:numPr>
          <w:ilvl w:val="0"/>
          <w:numId w:val="27"/>
        </w:numPr>
        <w:spacing w:before="240" w:after="200" w:line="276" w:lineRule="auto"/>
        <w:ind w:left="1080"/>
        <w:jc w:val="both"/>
        <w:rPr>
          <w:rFonts w:asciiTheme="majorBidi" w:hAnsiTheme="majorBidi" w:cstheme="majorBidi"/>
          <w:b/>
          <w:bCs/>
        </w:rPr>
      </w:pPr>
      <w:r w:rsidRPr="00AA60E6">
        <w:rPr>
          <w:rFonts w:asciiTheme="majorBidi" w:hAnsiTheme="majorBidi" w:cstheme="majorBidi"/>
          <w:b/>
          <w:bCs/>
        </w:rPr>
        <w:t>Fault Tolerance</w:t>
      </w:r>
    </w:p>
    <w:p w14:paraId="7D2A65D5" w14:textId="77777777" w:rsidR="003E247F" w:rsidRPr="00AA60E6" w:rsidRDefault="003E247F" w:rsidP="003E247F">
      <w:pPr>
        <w:ind w:left="720"/>
        <w:jc w:val="both"/>
        <w:rPr>
          <w:rFonts w:asciiTheme="majorBidi" w:hAnsiTheme="majorBidi" w:cstheme="majorBidi"/>
        </w:rPr>
      </w:pPr>
      <w:r w:rsidRPr="00AA60E6">
        <w:rPr>
          <w:rFonts w:asciiTheme="majorBidi" w:hAnsiTheme="majorBidi" w:cstheme="majorBidi"/>
        </w:rPr>
        <w:t xml:space="preserve">The system shall be as resilient as possible in order to identify and respond to hardware and software failures. The system shall raise alarms whenever unexpected errors occur. Components shall have built-in fault tolerance. Failures </w:t>
      </w:r>
      <w:proofErr w:type="gramStart"/>
      <w:r w:rsidRPr="00AA60E6">
        <w:rPr>
          <w:rFonts w:asciiTheme="majorBidi" w:hAnsiTheme="majorBidi" w:cstheme="majorBidi"/>
        </w:rPr>
        <w:t>shall be detected</w:t>
      </w:r>
      <w:proofErr w:type="gramEnd"/>
      <w:r w:rsidRPr="00AA60E6">
        <w:rPr>
          <w:rFonts w:asciiTheme="majorBidi" w:hAnsiTheme="majorBidi" w:cstheme="majorBidi"/>
        </w:rPr>
        <w:t xml:space="preserve"> early, isolated, and automatic recovery shall be started immediately. The occurrence of faults in a particular component shall not affect the operation of the system as a whole.</w:t>
      </w:r>
    </w:p>
    <w:p w14:paraId="5E918820" w14:textId="77777777" w:rsidR="003E247F" w:rsidRPr="00AA60E6" w:rsidRDefault="003E247F" w:rsidP="003E247F">
      <w:pPr>
        <w:pStyle w:val="ListParagraph"/>
        <w:spacing w:before="360"/>
        <w:jc w:val="both"/>
        <w:rPr>
          <w:rFonts w:asciiTheme="majorBidi" w:hAnsiTheme="majorBidi" w:cstheme="majorBidi"/>
        </w:rPr>
      </w:pPr>
      <w:r w:rsidRPr="00AA60E6">
        <w:rPr>
          <w:rFonts w:asciiTheme="majorBidi" w:hAnsiTheme="majorBidi" w:cstheme="majorBidi"/>
        </w:rPr>
        <w:lastRenderedPageBreak/>
        <w:t xml:space="preserve">No single point of failure shall exist in the architecture. </w:t>
      </w:r>
    </w:p>
    <w:p w14:paraId="10201543" w14:textId="77777777" w:rsidR="003E247F" w:rsidRPr="00AA60E6" w:rsidRDefault="003E247F" w:rsidP="003E247F">
      <w:pPr>
        <w:pStyle w:val="ListParagraph"/>
        <w:spacing w:before="360"/>
        <w:jc w:val="both"/>
        <w:rPr>
          <w:rFonts w:asciiTheme="majorBidi" w:hAnsiTheme="majorBidi" w:cstheme="majorBidi"/>
        </w:rPr>
      </w:pPr>
    </w:p>
    <w:p w14:paraId="39DC5274" w14:textId="77777777" w:rsidR="003E247F" w:rsidRPr="00AA60E6" w:rsidRDefault="003E247F" w:rsidP="003E247F">
      <w:pPr>
        <w:pStyle w:val="ListParagraph"/>
        <w:spacing w:before="360"/>
        <w:jc w:val="both"/>
        <w:rPr>
          <w:rFonts w:asciiTheme="majorBidi" w:hAnsiTheme="majorBidi" w:cstheme="majorBidi"/>
        </w:rPr>
      </w:pPr>
      <w:r w:rsidRPr="00AA60E6">
        <w:rPr>
          <w:rFonts w:asciiTheme="majorBidi" w:hAnsiTheme="majorBidi" w:cstheme="majorBidi"/>
        </w:rPr>
        <w:t>The system shall have 99.999% availability, and the highest level of redundancy and reliability</w:t>
      </w:r>
    </w:p>
    <w:p w14:paraId="5453FEEF" w14:textId="77777777" w:rsidR="003E247F" w:rsidRPr="00AA60E6" w:rsidRDefault="003E247F" w:rsidP="003E247F">
      <w:pPr>
        <w:pStyle w:val="ListParagraph"/>
        <w:spacing w:before="360"/>
        <w:jc w:val="both"/>
        <w:rPr>
          <w:rFonts w:asciiTheme="majorBidi" w:hAnsiTheme="majorBidi" w:cstheme="majorBidi"/>
        </w:rPr>
      </w:pPr>
    </w:p>
    <w:p w14:paraId="35680C03" w14:textId="77777777" w:rsidR="003E247F" w:rsidRPr="00AA60E6" w:rsidRDefault="003E247F" w:rsidP="003E247F">
      <w:pPr>
        <w:pStyle w:val="ListParagraph"/>
        <w:spacing w:before="360"/>
        <w:jc w:val="both"/>
        <w:rPr>
          <w:rFonts w:asciiTheme="majorBidi" w:hAnsiTheme="majorBidi" w:cstheme="majorBidi"/>
        </w:rPr>
      </w:pPr>
      <w:r w:rsidRPr="00AA60E6">
        <w:rPr>
          <w:rFonts w:asciiTheme="majorBidi" w:hAnsiTheme="majorBidi" w:cstheme="majorBidi"/>
        </w:rPr>
        <w:t>The bidder shall specify the MTBF (mean time between failures per module), the MTTR (mean time to repair per module). Note that no part of the solution should be a single point of failure.</w:t>
      </w:r>
    </w:p>
    <w:p w14:paraId="73A1AC39" w14:textId="77777777" w:rsidR="003E247F" w:rsidRPr="00AA60E6" w:rsidRDefault="003E247F" w:rsidP="003E247F">
      <w:pPr>
        <w:pStyle w:val="ListParagraph"/>
        <w:spacing w:before="360"/>
        <w:jc w:val="both"/>
        <w:rPr>
          <w:rFonts w:asciiTheme="majorBidi" w:hAnsiTheme="majorBidi" w:cstheme="majorBidi"/>
        </w:rPr>
      </w:pPr>
    </w:p>
    <w:p w14:paraId="1C58FE72" w14:textId="77777777" w:rsidR="003E247F" w:rsidRPr="00AA60E6" w:rsidRDefault="003E247F" w:rsidP="003E247F">
      <w:pPr>
        <w:pStyle w:val="ListParagraph"/>
        <w:spacing w:before="240"/>
        <w:ind w:left="1080"/>
        <w:jc w:val="both"/>
        <w:rPr>
          <w:rFonts w:asciiTheme="majorBidi" w:hAnsiTheme="majorBidi" w:cstheme="majorBidi"/>
          <w:b/>
          <w:bCs/>
        </w:rPr>
      </w:pPr>
    </w:p>
    <w:p w14:paraId="1D261915" w14:textId="77777777" w:rsidR="003E247F" w:rsidRPr="00AA60E6" w:rsidRDefault="003E247F" w:rsidP="003E247F">
      <w:pPr>
        <w:pStyle w:val="ListParagraph"/>
        <w:numPr>
          <w:ilvl w:val="0"/>
          <w:numId w:val="27"/>
        </w:numPr>
        <w:spacing w:before="240" w:after="200" w:line="276" w:lineRule="auto"/>
        <w:ind w:left="1080"/>
        <w:jc w:val="both"/>
        <w:rPr>
          <w:rFonts w:asciiTheme="majorBidi" w:hAnsiTheme="majorBidi" w:cstheme="majorBidi"/>
          <w:b/>
          <w:bCs/>
        </w:rPr>
      </w:pPr>
      <w:r w:rsidRPr="00AA60E6">
        <w:rPr>
          <w:rFonts w:asciiTheme="majorBidi" w:hAnsiTheme="majorBidi" w:cstheme="majorBidi"/>
          <w:b/>
          <w:bCs/>
        </w:rPr>
        <w:t>Networking requirements</w:t>
      </w:r>
    </w:p>
    <w:p w14:paraId="599D00E9" w14:textId="77777777" w:rsidR="003E247F" w:rsidRPr="00AA60E6" w:rsidRDefault="003E247F" w:rsidP="003E247F">
      <w:pPr>
        <w:tabs>
          <w:tab w:val="left" w:pos="360"/>
        </w:tabs>
        <w:spacing w:after="120"/>
        <w:ind w:left="720"/>
        <w:jc w:val="both"/>
        <w:rPr>
          <w:rFonts w:asciiTheme="majorBidi" w:hAnsiTheme="majorBidi" w:cstheme="majorBidi"/>
        </w:rPr>
      </w:pPr>
      <w:r w:rsidRPr="00AA60E6">
        <w:rPr>
          <w:rFonts w:asciiTheme="majorBidi" w:hAnsiTheme="majorBidi" w:cstheme="majorBidi"/>
        </w:rPr>
        <w:t>The Vendor shall provide all the needed network cabling and network devices confirming and abiding to the following guidelines. The cabling guidelines are the below:</w:t>
      </w:r>
    </w:p>
    <w:p w14:paraId="7738D304" w14:textId="77777777" w:rsidR="003E247F" w:rsidRPr="00AA60E6" w:rsidRDefault="003E247F" w:rsidP="003E247F">
      <w:pPr>
        <w:pStyle w:val="ListParagraph"/>
        <w:numPr>
          <w:ilvl w:val="1"/>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CAT6 cabling is required.</w:t>
      </w:r>
    </w:p>
    <w:p w14:paraId="5A0441A1" w14:textId="77777777" w:rsidR="003E247F" w:rsidRPr="00AA60E6" w:rsidRDefault="003E247F" w:rsidP="003E247F">
      <w:pPr>
        <w:pStyle w:val="ListParagraph"/>
        <w:numPr>
          <w:ilvl w:val="1"/>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 xml:space="preserve">Patch panels </w:t>
      </w:r>
      <w:proofErr w:type="gramStart"/>
      <w:r w:rsidRPr="00AA60E6">
        <w:rPr>
          <w:rFonts w:asciiTheme="majorBidi" w:hAnsiTheme="majorBidi" w:cstheme="majorBidi"/>
        </w:rPr>
        <w:t>should be used</w:t>
      </w:r>
      <w:proofErr w:type="gramEnd"/>
      <w:r w:rsidRPr="00AA60E6">
        <w:rPr>
          <w:rFonts w:asciiTheme="majorBidi" w:hAnsiTheme="majorBidi" w:cstheme="majorBidi"/>
        </w:rPr>
        <w:t xml:space="preserve"> for cabling. Each run of a cable </w:t>
      </w:r>
      <w:proofErr w:type="gramStart"/>
      <w:r w:rsidRPr="00AA60E6">
        <w:rPr>
          <w:rFonts w:asciiTheme="majorBidi" w:hAnsiTheme="majorBidi" w:cstheme="majorBidi"/>
        </w:rPr>
        <w:t>should be terminated</w:t>
      </w:r>
      <w:proofErr w:type="gramEnd"/>
      <w:r w:rsidRPr="00AA60E6">
        <w:rPr>
          <w:rFonts w:asciiTheme="majorBidi" w:hAnsiTheme="majorBidi" w:cstheme="majorBidi"/>
        </w:rPr>
        <w:t xml:space="preserve"> to a patch panel termination. Each patch panel termination </w:t>
      </w:r>
      <w:proofErr w:type="gramStart"/>
      <w:r w:rsidRPr="00AA60E6">
        <w:rPr>
          <w:rFonts w:asciiTheme="majorBidi" w:hAnsiTheme="majorBidi" w:cstheme="majorBidi"/>
        </w:rPr>
        <w:t>should be labelled</w:t>
      </w:r>
      <w:proofErr w:type="gramEnd"/>
      <w:r w:rsidRPr="00AA60E6">
        <w:rPr>
          <w:rFonts w:asciiTheme="majorBidi" w:hAnsiTheme="majorBidi" w:cstheme="majorBidi"/>
        </w:rPr>
        <w:t>, as well as each port in the building.</w:t>
      </w:r>
    </w:p>
    <w:p w14:paraId="70569D05" w14:textId="77777777" w:rsidR="003E247F" w:rsidRPr="00AA60E6" w:rsidRDefault="003E247F" w:rsidP="003E247F">
      <w:pPr>
        <w:pStyle w:val="ListParagraph"/>
        <w:numPr>
          <w:ilvl w:val="1"/>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All needed patch cords should be provided and labelled on both ends</w:t>
      </w:r>
    </w:p>
    <w:p w14:paraId="45D2B95C" w14:textId="77777777" w:rsidR="003E247F" w:rsidRPr="00AA60E6" w:rsidRDefault="003E247F" w:rsidP="003E247F">
      <w:pPr>
        <w:pStyle w:val="ListParagraph"/>
        <w:numPr>
          <w:ilvl w:val="1"/>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Each cabinet should have the needed number of cable organizers, in order to neatly wrap and organize all cables, eliminating the mess of tangled cables.</w:t>
      </w:r>
    </w:p>
    <w:p w14:paraId="401DD1AB" w14:textId="77777777" w:rsidR="003E247F" w:rsidRPr="00AA60E6" w:rsidRDefault="003E247F" w:rsidP="003E247F">
      <w:pPr>
        <w:pStyle w:val="ListParagraph"/>
        <w:numPr>
          <w:ilvl w:val="1"/>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All cabling should be done in a closed cabinet</w:t>
      </w:r>
    </w:p>
    <w:p w14:paraId="53015F64" w14:textId="77777777" w:rsidR="003E247F" w:rsidRPr="00AA60E6" w:rsidRDefault="003E247F" w:rsidP="003E247F">
      <w:pPr>
        <w:pStyle w:val="ListParagraph"/>
        <w:numPr>
          <w:ilvl w:val="1"/>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Network devices should also be placed in a closed cabinet</w:t>
      </w:r>
    </w:p>
    <w:p w14:paraId="76B56A19" w14:textId="77777777" w:rsidR="003E247F" w:rsidRPr="00AA60E6" w:rsidRDefault="003E247F" w:rsidP="003E247F">
      <w:pPr>
        <w:pStyle w:val="ListParagraph"/>
        <w:numPr>
          <w:ilvl w:val="1"/>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Each device should have a redundant power supply from a different source</w:t>
      </w:r>
    </w:p>
    <w:p w14:paraId="28B43B11" w14:textId="77777777" w:rsidR="003E247F" w:rsidRPr="00AA60E6" w:rsidRDefault="003E247F" w:rsidP="003E247F">
      <w:pPr>
        <w:pStyle w:val="ListParagraph"/>
        <w:numPr>
          <w:ilvl w:val="1"/>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Each server or device shall be clearly labelled</w:t>
      </w:r>
    </w:p>
    <w:p w14:paraId="254AC9ED" w14:textId="77777777" w:rsidR="003E247F" w:rsidRPr="00AA60E6" w:rsidRDefault="003E247F" w:rsidP="003E247F">
      <w:pPr>
        <w:pStyle w:val="ListParagraph"/>
        <w:numPr>
          <w:ilvl w:val="1"/>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Network Devices shall abide by the following:</w:t>
      </w:r>
    </w:p>
    <w:p w14:paraId="41315F44" w14:textId="77777777" w:rsidR="003E247F" w:rsidRPr="00AA60E6" w:rsidRDefault="003E247F" w:rsidP="003E247F">
      <w:pPr>
        <w:pStyle w:val="ListParagraph"/>
        <w:numPr>
          <w:ilvl w:val="2"/>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Cisco devices shall be used</w:t>
      </w:r>
    </w:p>
    <w:p w14:paraId="1E208933" w14:textId="77777777" w:rsidR="003E247F" w:rsidRPr="00AA60E6" w:rsidRDefault="003E247F" w:rsidP="003E247F">
      <w:pPr>
        <w:pStyle w:val="ListParagraph"/>
        <w:numPr>
          <w:ilvl w:val="2"/>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Latest stable IOS version</w:t>
      </w:r>
    </w:p>
    <w:p w14:paraId="613C26AB" w14:textId="77777777" w:rsidR="003E247F" w:rsidRPr="00AA60E6" w:rsidRDefault="003E247F" w:rsidP="003E247F">
      <w:pPr>
        <w:pStyle w:val="ListParagraph"/>
        <w:numPr>
          <w:ilvl w:val="2"/>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Manageable by Cisco LMS</w:t>
      </w:r>
    </w:p>
    <w:p w14:paraId="5BA4505A" w14:textId="77777777" w:rsidR="003E247F" w:rsidRPr="00AA60E6" w:rsidRDefault="003E247F" w:rsidP="003E247F">
      <w:pPr>
        <w:pStyle w:val="ListParagraph"/>
        <w:numPr>
          <w:ilvl w:val="2"/>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Support ISE features:</w:t>
      </w:r>
    </w:p>
    <w:p w14:paraId="49AB6B8E" w14:textId="77777777" w:rsidR="003E247F" w:rsidRPr="00AA60E6" w:rsidRDefault="003E247F" w:rsidP="003E247F">
      <w:pPr>
        <w:pStyle w:val="ListParagraph"/>
        <w:numPr>
          <w:ilvl w:val="3"/>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MAC Authentication Bypass</w:t>
      </w:r>
    </w:p>
    <w:p w14:paraId="5049FEC7" w14:textId="77777777" w:rsidR="003E247F" w:rsidRPr="00AA60E6" w:rsidRDefault="003E247F" w:rsidP="003E247F">
      <w:pPr>
        <w:pStyle w:val="ListParagraph"/>
        <w:numPr>
          <w:ilvl w:val="3"/>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802.1x</w:t>
      </w:r>
    </w:p>
    <w:p w14:paraId="41BFEA1D" w14:textId="77777777" w:rsidR="003E247F" w:rsidRPr="00AA60E6" w:rsidRDefault="003E247F" w:rsidP="003E247F">
      <w:pPr>
        <w:pStyle w:val="ListParagraph"/>
        <w:numPr>
          <w:ilvl w:val="3"/>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Web Authentication (LWA, CWA)</w:t>
      </w:r>
    </w:p>
    <w:p w14:paraId="7A8541DC" w14:textId="77777777" w:rsidR="003E247F" w:rsidRPr="00AA60E6" w:rsidRDefault="003E247F" w:rsidP="003E247F">
      <w:pPr>
        <w:pStyle w:val="ListParagraph"/>
        <w:numPr>
          <w:ilvl w:val="3"/>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Change Of Authorization (CoA)</w:t>
      </w:r>
    </w:p>
    <w:p w14:paraId="653C8144" w14:textId="77777777" w:rsidR="003E247F" w:rsidRPr="00AA60E6" w:rsidRDefault="003E247F" w:rsidP="003E247F">
      <w:pPr>
        <w:pStyle w:val="ListParagraph"/>
        <w:numPr>
          <w:ilvl w:val="3"/>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VLAN</w:t>
      </w:r>
    </w:p>
    <w:p w14:paraId="5D3800B7" w14:textId="77777777" w:rsidR="003E247F" w:rsidRPr="00AA60E6" w:rsidRDefault="003E247F" w:rsidP="003E247F">
      <w:pPr>
        <w:pStyle w:val="ListParagraph"/>
        <w:numPr>
          <w:ilvl w:val="3"/>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DACL</w:t>
      </w:r>
    </w:p>
    <w:p w14:paraId="488065B7" w14:textId="77777777" w:rsidR="003E247F" w:rsidRPr="00AA60E6" w:rsidRDefault="003E247F" w:rsidP="003E247F">
      <w:pPr>
        <w:pStyle w:val="ListParagraph"/>
        <w:numPr>
          <w:ilvl w:val="3"/>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Secure Group Access (SGA)</w:t>
      </w:r>
    </w:p>
    <w:p w14:paraId="00CAF347" w14:textId="77777777" w:rsidR="003E247F" w:rsidRPr="00AA60E6" w:rsidRDefault="003E247F" w:rsidP="003E247F">
      <w:pPr>
        <w:pStyle w:val="ListParagraph"/>
        <w:numPr>
          <w:ilvl w:val="2"/>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Redundant power supplies</w:t>
      </w:r>
    </w:p>
    <w:p w14:paraId="04E39D73" w14:textId="77777777" w:rsidR="003E247F" w:rsidRPr="00AA60E6" w:rsidRDefault="003E247F" w:rsidP="003E247F">
      <w:pPr>
        <w:pStyle w:val="ListParagraph"/>
        <w:numPr>
          <w:ilvl w:val="2"/>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In addition to the current provided features, all IOS shall support but not limited to:</w:t>
      </w:r>
    </w:p>
    <w:p w14:paraId="2B1BF02A" w14:textId="77777777" w:rsidR="003E247F" w:rsidRPr="00AA60E6" w:rsidRDefault="003E247F" w:rsidP="003E247F">
      <w:pPr>
        <w:pStyle w:val="ListParagraph"/>
        <w:numPr>
          <w:ilvl w:val="0"/>
          <w:numId w:val="26"/>
        </w:numPr>
        <w:tabs>
          <w:tab w:val="left" w:pos="360"/>
        </w:tabs>
        <w:spacing w:after="120" w:line="276" w:lineRule="auto"/>
        <w:jc w:val="both"/>
        <w:rPr>
          <w:rFonts w:asciiTheme="majorBidi" w:hAnsiTheme="majorBidi" w:cstheme="majorBidi"/>
        </w:rPr>
      </w:pPr>
      <w:proofErr w:type="spellStart"/>
      <w:r w:rsidRPr="00AA60E6">
        <w:rPr>
          <w:rFonts w:asciiTheme="majorBidi" w:hAnsiTheme="majorBidi" w:cstheme="majorBidi"/>
        </w:rPr>
        <w:t>ssh</w:t>
      </w:r>
      <w:proofErr w:type="spellEnd"/>
      <w:r w:rsidRPr="00AA60E6">
        <w:rPr>
          <w:rFonts w:asciiTheme="majorBidi" w:hAnsiTheme="majorBidi" w:cstheme="majorBidi"/>
        </w:rPr>
        <w:t xml:space="preserve"> service</w:t>
      </w:r>
    </w:p>
    <w:p w14:paraId="69D940BF" w14:textId="77777777" w:rsidR="003E247F" w:rsidRPr="00AA60E6" w:rsidRDefault="003E247F" w:rsidP="003E247F">
      <w:pPr>
        <w:pStyle w:val="ListParagraph"/>
        <w:numPr>
          <w:ilvl w:val="0"/>
          <w:numId w:val="26"/>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SNMP v3</w:t>
      </w:r>
    </w:p>
    <w:p w14:paraId="4E95D6DC" w14:textId="77777777" w:rsidR="003E247F" w:rsidRPr="00AA60E6" w:rsidRDefault="003E247F" w:rsidP="003E247F">
      <w:pPr>
        <w:pStyle w:val="ListParagraph"/>
        <w:numPr>
          <w:ilvl w:val="0"/>
          <w:numId w:val="26"/>
        </w:numPr>
        <w:tabs>
          <w:tab w:val="left" w:pos="360"/>
        </w:tabs>
        <w:spacing w:after="120" w:line="276" w:lineRule="auto"/>
        <w:jc w:val="both"/>
        <w:rPr>
          <w:rFonts w:asciiTheme="majorBidi" w:hAnsiTheme="majorBidi" w:cstheme="majorBidi"/>
        </w:rPr>
      </w:pPr>
      <w:r w:rsidRPr="00AA60E6">
        <w:rPr>
          <w:rFonts w:asciiTheme="majorBidi" w:hAnsiTheme="majorBidi" w:cstheme="majorBidi"/>
        </w:rPr>
        <w:lastRenderedPageBreak/>
        <w:t>security features</w:t>
      </w:r>
    </w:p>
    <w:p w14:paraId="656094A1" w14:textId="77777777" w:rsidR="003E247F" w:rsidRPr="00AA60E6" w:rsidRDefault="003E247F" w:rsidP="003E247F">
      <w:pPr>
        <w:pStyle w:val="ListParagraph"/>
        <w:numPr>
          <w:ilvl w:val="2"/>
          <w:numId w:val="20"/>
        </w:numPr>
        <w:tabs>
          <w:tab w:val="left" w:pos="360"/>
        </w:tabs>
        <w:spacing w:after="120" w:line="276" w:lineRule="auto"/>
        <w:jc w:val="both"/>
        <w:rPr>
          <w:rFonts w:asciiTheme="majorBidi" w:hAnsiTheme="majorBidi" w:cstheme="majorBidi"/>
        </w:rPr>
      </w:pPr>
      <w:r w:rsidRPr="00AA60E6">
        <w:rPr>
          <w:rFonts w:asciiTheme="majorBidi" w:hAnsiTheme="majorBidi" w:cstheme="majorBidi"/>
        </w:rPr>
        <w:t xml:space="preserve">The Device roadmap </w:t>
      </w:r>
      <w:proofErr w:type="gramStart"/>
      <w:r w:rsidRPr="00AA60E6">
        <w:rPr>
          <w:rFonts w:asciiTheme="majorBidi" w:hAnsiTheme="majorBidi" w:cstheme="majorBidi"/>
        </w:rPr>
        <w:t>shall be provided</w:t>
      </w:r>
      <w:proofErr w:type="gramEnd"/>
      <w:r w:rsidRPr="00AA60E6">
        <w:rPr>
          <w:rFonts w:asciiTheme="majorBidi" w:hAnsiTheme="majorBidi" w:cstheme="majorBidi"/>
        </w:rPr>
        <w:t xml:space="preserve"> since the device lifetime will be checked and evaluated.</w:t>
      </w:r>
    </w:p>
    <w:p w14:paraId="4532D51B" w14:textId="77777777" w:rsidR="003E247F" w:rsidRDefault="003E247F" w:rsidP="003E247F">
      <w:pPr>
        <w:tabs>
          <w:tab w:val="left" w:pos="360"/>
        </w:tabs>
        <w:spacing w:after="120"/>
        <w:jc w:val="both"/>
      </w:pPr>
    </w:p>
    <w:p w14:paraId="4A2646DF" w14:textId="77777777" w:rsidR="003E247F" w:rsidRPr="00B82FFD" w:rsidRDefault="003E247F" w:rsidP="003E247F">
      <w:pPr>
        <w:tabs>
          <w:tab w:val="left" w:pos="360"/>
        </w:tabs>
        <w:spacing w:after="120"/>
        <w:jc w:val="both"/>
      </w:pPr>
    </w:p>
    <w:p w14:paraId="3979BF97" w14:textId="77777777" w:rsidR="003E247F" w:rsidRPr="00B12416" w:rsidRDefault="003E247F" w:rsidP="003E247F">
      <w:pPr>
        <w:pStyle w:val="Heading1"/>
        <w:keepNext w:val="0"/>
        <w:numPr>
          <w:ilvl w:val="0"/>
          <w:numId w:val="25"/>
        </w:numPr>
        <w:spacing w:after="200" w:line="276" w:lineRule="auto"/>
        <w:ind w:left="360"/>
        <w:contextualSpacing/>
        <w:jc w:val="both"/>
        <w:rPr>
          <w:color w:val="31849B" w:themeColor="accent5" w:themeShade="BF"/>
        </w:rPr>
      </w:pPr>
      <w:bookmarkStart w:id="17" w:name="_Toc193980368"/>
      <w:r w:rsidRPr="00B12416">
        <w:rPr>
          <w:color w:val="31849B" w:themeColor="accent5" w:themeShade="BF"/>
        </w:rPr>
        <w:t>Billing and Integration Requirements</w:t>
      </w:r>
      <w:bookmarkEnd w:id="17"/>
    </w:p>
    <w:p w14:paraId="0EB7D0E3" w14:textId="77777777" w:rsidR="003E247F" w:rsidRPr="005A624C" w:rsidRDefault="003E247F" w:rsidP="003E247F">
      <w:pPr>
        <w:tabs>
          <w:tab w:val="left" w:pos="360"/>
        </w:tabs>
        <w:spacing w:before="360" w:after="120"/>
        <w:jc w:val="both"/>
        <w:rPr>
          <w:rFonts w:asciiTheme="majorBidi" w:hAnsiTheme="majorBidi" w:cstheme="majorBidi"/>
        </w:rPr>
      </w:pPr>
      <w:r w:rsidRPr="005A624C">
        <w:rPr>
          <w:rFonts w:asciiTheme="majorBidi" w:hAnsiTheme="majorBidi" w:cstheme="majorBidi"/>
        </w:rPr>
        <w:t>In order to assure end-to-end functionality, the system shall be compatible for proper integration with different involved parties and shall provide proper call detailed records.</w:t>
      </w:r>
    </w:p>
    <w:p w14:paraId="3CD53D73" w14:textId="77777777" w:rsidR="003E247F" w:rsidRPr="00D712A9" w:rsidRDefault="003E247F" w:rsidP="003E247F">
      <w:pPr>
        <w:pStyle w:val="Heading2"/>
        <w:keepNext w:val="0"/>
        <w:keepLines w:val="0"/>
        <w:numPr>
          <w:ilvl w:val="1"/>
          <w:numId w:val="17"/>
        </w:numPr>
        <w:tabs>
          <w:tab w:val="left" w:pos="990"/>
        </w:tabs>
        <w:spacing w:before="360" w:after="200" w:line="276" w:lineRule="auto"/>
        <w:ind w:left="360" w:firstLine="0"/>
        <w:jc w:val="both"/>
      </w:pPr>
      <w:bookmarkStart w:id="18" w:name="_Toc193980369"/>
      <w:r w:rsidRPr="00D712A9">
        <w:t>RBT Solution – SMSC integration</w:t>
      </w:r>
      <w:bookmarkEnd w:id="18"/>
    </w:p>
    <w:p w14:paraId="5BA34C54" w14:textId="77777777" w:rsidR="003E247F" w:rsidRDefault="003E247F" w:rsidP="003E247F">
      <w:pPr>
        <w:ind w:left="360"/>
        <w:rPr>
          <w:rFonts w:asciiTheme="majorBidi" w:hAnsiTheme="majorBidi" w:cstheme="majorBidi"/>
        </w:rPr>
      </w:pPr>
      <w:r w:rsidRPr="00AA60E6">
        <w:rPr>
          <w:rFonts w:asciiTheme="majorBidi" w:hAnsiTheme="majorBidi" w:cstheme="majorBidi"/>
        </w:rPr>
        <w:t xml:space="preserve">The functions </w:t>
      </w:r>
      <w:proofErr w:type="gramStart"/>
      <w:r w:rsidRPr="00AA60E6">
        <w:rPr>
          <w:rFonts w:asciiTheme="majorBidi" w:hAnsiTheme="majorBidi" w:cstheme="majorBidi"/>
        </w:rPr>
        <w:t>are realized</w:t>
      </w:r>
      <w:proofErr w:type="gramEnd"/>
      <w:r w:rsidRPr="00AA60E6">
        <w:rPr>
          <w:rFonts w:asciiTheme="majorBidi" w:hAnsiTheme="majorBidi" w:cstheme="majorBidi"/>
        </w:rPr>
        <w:t xml:space="preserve"> through sending messages to an allocated service short number with corresponding c</w:t>
      </w:r>
      <w:r>
        <w:rPr>
          <w:rFonts w:asciiTheme="majorBidi" w:hAnsiTheme="majorBidi" w:cstheme="majorBidi"/>
        </w:rPr>
        <w:t>ommands to manage the services.</w:t>
      </w:r>
    </w:p>
    <w:p w14:paraId="22B40D68" w14:textId="77777777" w:rsidR="003E247F" w:rsidRPr="00AA60E6" w:rsidRDefault="003E247F" w:rsidP="003E247F">
      <w:pPr>
        <w:ind w:left="360"/>
        <w:rPr>
          <w:rFonts w:asciiTheme="majorBidi" w:hAnsiTheme="majorBidi" w:cstheme="majorBidi"/>
        </w:rPr>
      </w:pPr>
      <w:r w:rsidRPr="00AA60E6">
        <w:rPr>
          <w:rFonts w:asciiTheme="majorBidi" w:hAnsiTheme="majorBidi" w:cstheme="majorBidi"/>
        </w:rPr>
        <w:t>The RBT platform should support SMPP version 3.4 and above.</w:t>
      </w:r>
    </w:p>
    <w:p w14:paraId="70730EEB" w14:textId="77777777" w:rsidR="003E247F" w:rsidRPr="00072127" w:rsidRDefault="003E247F" w:rsidP="003E247F">
      <w:pPr>
        <w:pStyle w:val="Heading2"/>
        <w:keepNext w:val="0"/>
        <w:keepLines w:val="0"/>
        <w:numPr>
          <w:ilvl w:val="1"/>
          <w:numId w:val="17"/>
        </w:numPr>
        <w:tabs>
          <w:tab w:val="left" w:pos="990"/>
        </w:tabs>
        <w:spacing w:before="360" w:after="200" w:line="276" w:lineRule="auto"/>
        <w:jc w:val="both"/>
      </w:pPr>
      <w:bookmarkStart w:id="19" w:name="_Toc193980370"/>
      <w:r>
        <w:t xml:space="preserve">RBT Solution </w:t>
      </w:r>
      <w:r w:rsidRPr="00072127">
        <w:t>– Provisioning</w:t>
      </w:r>
      <w:bookmarkEnd w:id="19"/>
    </w:p>
    <w:p w14:paraId="091039CC" w14:textId="77777777" w:rsidR="003E247F" w:rsidRDefault="003E247F" w:rsidP="003E247F">
      <w:pPr>
        <w:ind w:left="360"/>
        <w:jc w:val="both"/>
        <w:rPr>
          <w:rFonts w:asciiTheme="majorBidi" w:hAnsiTheme="majorBidi" w:cstheme="majorBidi"/>
        </w:rPr>
      </w:pPr>
      <w:r w:rsidRPr="00445634">
        <w:rPr>
          <w:rFonts w:asciiTheme="majorBidi" w:hAnsiTheme="majorBidi" w:cstheme="majorBidi"/>
        </w:rPr>
        <w:t>The system should be capable of calling HTTP based APIs like Rest and SOAP, and handling responses in JSON, XML or custom text formats.</w:t>
      </w:r>
    </w:p>
    <w:p w14:paraId="4E85F44A"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system shall provide, accept and process manual, automatic, single, and bulk provisioning requests. These requests include for instance, activation/deactivation of subscriptions, add/remove/update subscriber profiles...</w:t>
      </w:r>
    </w:p>
    <w:p w14:paraId="03F9A908"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Vendor shall describe the provisioning method on the system (Available tools, APIs, interfaces, protocols, data replication, and authorization levels for users…).</w:t>
      </w:r>
    </w:p>
    <w:p w14:paraId="1BD64BD6"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system should have an API to manage customer profiles and customer black/white lists.</w:t>
      </w:r>
    </w:p>
    <w:p w14:paraId="0727FF80"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provisioning interface </w:t>
      </w:r>
      <w:proofErr w:type="gramStart"/>
      <w:r w:rsidRPr="00AA60E6">
        <w:rPr>
          <w:rFonts w:asciiTheme="majorBidi" w:hAnsiTheme="majorBidi" w:cstheme="majorBidi"/>
        </w:rPr>
        <w:t>shall at a minimum provide</w:t>
      </w:r>
      <w:proofErr w:type="gramEnd"/>
      <w:r w:rsidRPr="00AA60E6">
        <w:rPr>
          <w:rFonts w:asciiTheme="majorBidi" w:hAnsiTheme="majorBidi" w:cstheme="majorBidi"/>
        </w:rPr>
        <w:t xml:space="preserve"> the commands for querying, creating, deleting and updating records.</w:t>
      </w:r>
    </w:p>
    <w:p w14:paraId="2481922A"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system shall send a response for each provisioning request processed. The response shall include an explicit return code indicating the status of the request.</w:t>
      </w:r>
    </w:p>
    <w:p w14:paraId="19D125BC"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system shall generate a record in the provisioning log file for each provisioning </w:t>
      </w:r>
      <w:proofErr w:type="gramStart"/>
      <w:r w:rsidRPr="00AA60E6">
        <w:rPr>
          <w:rFonts w:asciiTheme="majorBidi" w:hAnsiTheme="majorBidi" w:cstheme="majorBidi"/>
        </w:rPr>
        <w:t>request which</w:t>
      </w:r>
      <w:proofErr w:type="gramEnd"/>
      <w:r w:rsidRPr="00AA60E6">
        <w:rPr>
          <w:rFonts w:asciiTheme="majorBidi" w:hAnsiTheme="majorBidi" w:cstheme="majorBidi"/>
        </w:rPr>
        <w:t xml:space="preserve"> is executed.  </w:t>
      </w:r>
    </w:p>
    <w:p w14:paraId="07A153EC"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system shall save and archive provisioning records in log files for any necessary O&amp;M purposes. These records for provisioning requests </w:t>
      </w:r>
      <w:proofErr w:type="gramStart"/>
      <w:r w:rsidRPr="00AA60E6">
        <w:rPr>
          <w:rFonts w:asciiTheme="majorBidi" w:hAnsiTheme="majorBidi" w:cstheme="majorBidi"/>
        </w:rPr>
        <w:t>shall be retained</w:t>
      </w:r>
      <w:proofErr w:type="gramEnd"/>
      <w:r w:rsidRPr="00AA60E6">
        <w:rPr>
          <w:rFonts w:asciiTheme="majorBidi" w:hAnsiTheme="majorBidi" w:cstheme="majorBidi"/>
        </w:rPr>
        <w:t xml:space="preserve"> for a configurable amount of time.</w:t>
      </w:r>
    </w:p>
    <w:p w14:paraId="531D482B"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RBT platform should be capable of parsing subscription and un-subscription commands that </w:t>
      </w:r>
      <w:proofErr w:type="gramStart"/>
      <w:r w:rsidRPr="00AA60E6">
        <w:rPr>
          <w:rFonts w:asciiTheme="majorBidi" w:hAnsiTheme="majorBidi" w:cstheme="majorBidi"/>
        </w:rPr>
        <w:t>are received</w:t>
      </w:r>
      <w:proofErr w:type="gramEnd"/>
      <w:r w:rsidRPr="00AA60E6">
        <w:rPr>
          <w:rFonts w:asciiTheme="majorBidi" w:hAnsiTheme="majorBidi" w:cstheme="majorBidi"/>
        </w:rPr>
        <w:t xml:space="preserve"> from SMSC</w:t>
      </w:r>
    </w:p>
    <w:p w14:paraId="256685BF"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In case of Master/Slave database configuration, provisioning requests done on one DB </w:t>
      </w:r>
      <w:proofErr w:type="gramStart"/>
      <w:r w:rsidRPr="00AA60E6">
        <w:rPr>
          <w:rFonts w:asciiTheme="majorBidi" w:hAnsiTheme="majorBidi" w:cstheme="majorBidi"/>
        </w:rPr>
        <w:t>shall be automatically propagated</w:t>
      </w:r>
      <w:proofErr w:type="gramEnd"/>
      <w:r w:rsidRPr="00AA60E6">
        <w:rPr>
          <w:rFonts w:asciiTheme="majorBidi" w:hAnsiTheme="majorBidi" w:cstheme="majorBidi"/>
        </w:rPr>
        <w:t xml:space="preserve"> to the other DB.</w:t>
      </w:r>
    </w:p>
    <w:p w14:paraId="6925A7FB"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system shall be able to generate dump file for all active subscribers in a short </w:t>
      </w:r>
      <w:proofErr w:type="gramStart"/>
      <w:r w:rsidRPr="00AA60E6">
        <w:rPr>
          <w:rFonts w:asciiTheme="majorBidi" w:hAnsiTheme="majorBidi" w:cstheme="majorBidi"/>
        </w:rPr>
        <w:t>period of time</w:t>
      </w:r>
      <w:proofErr w:type="gramEnd"/>
      <w:r w:rsidRPr="00AA60E6">
        <w:rPr>
          <w:rFonts w:asciiTheme="majorBidi" w:hAnsiTheme="majorBidi" w:cstheme="majorBidi"/>
        </w:rPr>
        <w:t xml:space="preserve"> for reconciliation issues.</w:t>
      </w:r>
    </w:p>
    <w:p w14:paraId="64AA3FD8" w14:textId="77777777" w:rsidR="003E247F" w:rsidRPr="00487D8E" w:rsidRDefault="003E247F" w:rsidP="003E247F">
      <w:pPr>
        <w:pStyle w:val="Heading2"/>
        <w:keepNext w:val="0"/>
        <w:keepLines w:val="0"/>
        <w:numPr>
          <w:ilvl w:val="1"/>
          <w:numId w:val="17"/>
        </w:numPr>
        <w:tabs>
          <w:tab w:val="left" w:pos="990"/>
        </w:tabs>
        <w:spacing w:before="360" w:after="200" w:line="276" w:lineRule="auto"/>
        <w:ind w:left="990" w:hanging="630"/>
        <w:jc w:val="both"/>
        <w:rPr>
          <w:sz w:val="24"/>
          <w:szCs w:val="24"/>
        </w:rPr>
      </w:pPr>
      <w:bookmarkStart w:id="20" w:name="_Toc193980371"/>
      <w:r w:rsidRPr="00487D8E">
        <w:lastRenderedPageBreak/>
        <w:t xml:space="preserve">RBT Solution – </w:t>
      </w:r>
      <w:r>
        <w:t>TOUCH ESB/</w:t>
      </w:r>
      <w:r w:rsidRPr="00487D8E">
        <w:t>NGBSS Interface</w:t>
      </w:r>
      <w:bookmarkEnd w:id="20"/>
    </w:p>
    <w:p w14:paraId="72601E61"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system should communicate with MIC2’s TOUCH ESB/NGBSS platform to perform various operations like amount deduction, amount reservation, </w:t>
      </w:r>
      <w:proofErr w:type="gramStart"/>
      <w:r w:rsidRPr="00AA60E6">
        <w:rPr>
          <w:rFonts w:asciiTheme="majorBidi" w:hAnsiTheme="majorBidi" w:cstheme="majorBidi"/>
        </w:rPr>
        <w:t>refund</w:t>
      </w:r>
      <w:proofErr w:type="gramEnd"/>
      <w:r w:rsidRPr="00AA60E6">
        <w:rPr>
          <w:rFonts w:asciiTheme="majorBidi" w:hAnsiTheme="majorBidi" w:cstheme="majorBidi"/>
        </w:rPr>
        <w:t>… as per the below:</w:t>
      </w:r>
    </w:p>
    <w:p w14:paraId="6C7A5211" w14:textId="77777777" w:rsidR="003E247F" w:rsidRPr="00AA60E6" w:rsidRDefault="003E247F" w:rsidP="003E247F">
      <w:pPr>
        <w:pStyle w:val="ListParagraph"/>
        <w:numPr>
          <w:ilvl w:val="1"/>
          <w:numId w:val="31"/>
        </w:numPr>
        <w:spacing w:line="276" w:lineRule="auto"/>
        <w:jc w:val="both"/>
        <w:rPr>
          <w:rFonts w:asciiTheme="majorBidi" w:hAnsiTheme="majorBidi" w:cstheme="majorBidi"/>
        </w:rPr>
      </w:pPr>
      <w:r w:rsidRPr="00AA60E6">
        <w:rPr>
          <w:rFonts w:asciiTheme="majorBidi" w:hAnsiTheme="majorBidi" w:cstheme="majorBidi"/>
        </w:rPr>
        <w:t xml:space="preserve">There is no direct connection with the billing system for the above function. </w:t>
      </w:r>
    </w:p>
    <w:p w14:paraId="2BAB467F" w14:textId="77777777" w:rsidR="003E247F" w:rsidRPr="00AA60E6" w:rsidRDefault="003E247F" w:rsidP="003E247F">
      <w:pPr>
        <w:pStyle w:val="ListParagraph"/>
        <w:numPr>
          <w:ilvl w:val="1"/>
          <w:numId w:val="31"/>
        </w:numPr>
        <w:spacing w:line="276" w:lineRule="auto"/>
        <w:jc w:val="both"/>
        <w:rPr>
          <w:rFonts w:asciiTheme="majorBidi" w:hAnsiTheme="majorBidi" w:cstheme="majorBidi"/>
        </w:rPr>
      </w:pPr>
      <w:r w:rsidRPr="00AA60E6">
        <w:rPr>
          <w:rFonts w:asciiTheme="majorBidi" w:hAnsiTheme="majorBidi" w:cstheme="majorBidi"/>
        </w:rPr>
        <w:t>There is no credit checking or amount reservation, but just amount deduction that are done through Touch ESB</w:t>
      </w:r>
    </w:p>
    <w:p w14:paraId="64BC3466" w14:textId="77777777" w:rsidR="003E247F" w:rsidRDefault="003E247F" w:rsidP="003E247F">
      <w:pPr>
        <w:pStyle w:val="ListParagraph"/>
        <w:numPr>
          <w:ilvl w:val="1"/>
          <w:numId w:val="31"/>
        </w:numPr>
        <w:spacing w:line="276" w:lineRule="auto"/>
        <w:jc w:val="both"/>
        <w:rPr>
          <w:rFonts w:asciiTheme="majorBidi" w:hAnsiTheme="majorBidi" w:cstheme="majorBidi"/>
        </w:rPr>
      </w:pPr>
      <w:r w:rsidRPr="00AA60E6">
        <w:rPr>
          <w:rFonts w:asciiTheme="majorBidi" w:hAnsiTheme="majorBidi" w:cstheme="majorBidi"/>
        </w:rPr>
        <w:t>Also refund is done manually by touch on the billing system (upon complaint for example)</w:t>
      </w:r>
    </w:p>
    <w:p w14:paraId="23332B16" w14:textId="77777777" w:rsidR="003E247F" w:rsidRPr="00445634" w:rsidRDefault="003E247F" w:rsidP="003E247F">
      <w:pPr>
        <w:pStyle w:val="ListParagraph"/>
        <w:numPr>
          <w:ilvl w:val="1"/>
          <w:numId w:val="31"/>
        </w:numPr>
        <w:spacing w:line="276" w:lineRule="auto"/>
        <w:jc w:val="both"/>
        <w:rPr>
          <w:rFonts w:asciiTheme="majorBidi" w:hAnsiTheme="majorBidi" w:cstheme="majorBidi"/>
        </w:rPr>
      </w:pPr>
    </w:p>
    <w:p w14:paraId="7D08B265" w14:textId="77777777" w:rsidR="003E247F" w:rsidRPr="00AA60E6" w:rsidRDefault="003E247F" w:rsidP="003E247F">
      <w:pPr>
        <w:ind w:left="360"/>
        <w:jc w:val="both"/>
        <w:rPr>
          <w:rFonts w:asciiTheme="majorBidi" w:hAnsiTheme="majorBidi" w:cstheme="majorBidi"/>
        </w:rPr>
      </w:pPr>
      <w:r w:rsidRPr="00445634">
        <w:rPr>
          <w:rFonts w:asciiTheme="majorBidi" w:hAnsiTheme="majorBidi" w:cstheme="majorBidi"/>
        </w:rPr>
        <w:t xml:space="preserve">The system shall communicate with MIC2’s </w:t>
      </w:r>
      <w:proofErr w:type="gramStart"/>
      <w:r w:rsidRPr="00445634">
        <w:rPr>
          <w:rFonts w:asciiTheme="majorBidi" w:hAnsiTheme="majorBidi" w:cstheme="majorBidi"/>
        </w:rPr>
        <w:t>APIs  (</w:t>
      </w:r>
      <w:proofErr w:type="gramEnd"/>
      <w:r w:rsidRPr="00445634">
        <w:rPr>
          <w:rFonts w:asciiTheme="majorBidi" w:hAnsiTheme="majorBidi" w:cstheme="majorBidi"/>
        </w:rPr>
        <w:t>that integrates with Touch Billing system and various entities</w:t>
      </w:r>
      <w:r>
        <w:rPr>
          <w:rFonts w:asciiTheme="majorBidi" w:hAnsiTheme="majorBidi" w:cstheme="majorBidi"/>
        </w:rPr>
        <w:t>) to perform various operations.</w:t>
      </w:r>
    </w:p>
    <w:p w14:paraId="51B0D0DD" w14:textId="77777777" w:rsidR="003E247F" w:rsidRPr="00445634" w:rsidRDefault="003E247F" w:rsidP="003E247F">
      <w:pPr>
        <w:ind w:left="360"/>
        <w:jc w:val="both"/>
        <w:rPr>
          <w:rFonts w:asciiTheme="majorBidi" w:hAnsiTheme="majorBidi" w:cstheme="majorBidi"/>
        </w:rPr>
      </w:pPr>
      <w:r w:rsidRPr="00AA60E6">
        <w:rPr>
          <w:rFonts w:asciiTheme="majorBidi" w:hAnsiTheme="majorBidi" w:cstheme="majorBidi"/>
        </w:rPr>
        <w:t xml:space="preserve">Integration with the </w:t>
      </w:r>
      <w:r w:rsidRPr="00AA60E6">
        <w:rPr>
          <w:rFonts w:asciiTheme="majorBidi" w:hAnsiTheme="majorBidi" w:cstheme="majorBidi"/>
          <w:b/>
          <w:bCs/>
        </w:rPr>
        <w:t>TOUCH ESB</w:t>
      </w:r>
      <w:r w:rsidRPr="00AA60E6">
        <w:rPr>
          <w:rFonts w:asciiTheme="majorBidi" w:hAnsiTheme="majorBidi" w:cstheme="majorBidi"/>
        </w:rPr>
        <w:t xml:space="preserve"> should be capable of calling HTTP based APIs like Rest and SOAP and handling responses in JS</w:t>
      </w:r>
      <w:r>
        <w:rPr>
          <w:rFonts w:asciiTheme="majorBidi" w:hAnsiTheme="majorBidi" w:cstheme="majorBidi"/>
        </w:rPr>
        <w:t>ON, XML or custom text formats.</w:t>
      </w:r>
    </w:p>
    <w:p w14:paraId="07499803" w14:textId="77777777" w:rsidR="003E247F" w:rsidRPr="00072127" w:rsidRDefault="003E247F" w:rsidP="003E247F">
      <w:pPr>
        <w:pStyle w:val="Heading2"/>
        <w:keepNext w:val="0"/>
        <w:keepLines w:val="0"/>
        <w:numPr>
          <w:ilvl w:val="1"/>
          <w:numId w:val="17"/>
        </w:numPr>
        <w:tabs>
          <w:tab w:val="left" w:pos="990"/>
        </w:tabs>
        <w:spacing w:before="360" w:after="200" w:line="276" w:lineRule="auto"/>
        <w:jc w:val="both"/>
      </w:pPr>
      <w:bookmarkStart w:id="21" w:name="_Toc193980372"/>
      <w:r>
        <w:t xml:space="preserve">RBT Solution </w:t>
      </w:r>
      <w:r w:rsidRPr="00072127">
        <w:t xml:space="preserve">– </w:t>
      </w:r>
      <w:r>
        <w:t>USSD interface (optional)</w:t>
      </w:r>
      <w:bookmarkEnd w:id="21"/>
    </w:p>
    <w:p w14:paraId="2D5969E2" w14:textId="77777777" w:rsidR="003E247F" w:rsidRPr="00AA60E6" w:rsidRDefault="003E247F" w:rsidP="003E247F">
      <w:pPr>
        <w:rPr>
          <w:rFonts w:asciiTheme="majorBidi" w:hAnsiTheme="majorBidi" w:cstheme="majorBidi"/>
        </w:rPr>
      </w:pPr>
      <w:r w:rsidRPr="00AA60E6">
        <w:rPr>
          <w:rFonts w:asciiTheme="majorBidi" w:hAnsiTheme="majorBidi" w:cstheme="majorBidi"/>
        </w:rPr>
        <w:t>The USSD interface allows you to manage the service by sending USSD requests in a special format. Using this interface, you can manage the service, the options for playing melodies, and purchase content from the USSD-catalogue.</w:t>
      </w:r>
    </w:p>
    <w:p w14:paraId="5A3FBED1" w14:textId="77777777" w:rsidR="003E247F" w:rsidRPr="00AA60E6" w:rsidRDefault="003E247F" w:rsidP="003E247F">
      <w:pPr>
        <w:rPr>
          <w:rFonts w:asciiTheme="majorBidi" w:hAnsiTheme="majorBidi" w:cstheme="majorBidi"/>
        </w:rPr>
      </w:pPr>
      <w:r w:rsidRPr="00AA60E6">
        <w:rPr>
          <w:rFonts w:asciiTheme="majorBidi" w:hAnsiTheme="majorBidi" w:cstheme="majorBidi"/>
        </w:rPr>
        <w:t>The RBT platform should support SMPP version 3.4 and above.</w:t>
      </w:r>
    </w:p>
    <w:p w14:paraId="5A884F36" w14:textId="77777777" w:rsidR="003E247F" w:rsidRPr="002B2D0F" w:rsidRDefault="003E247F" w:rsidP="003E247F"/>
    <w:p w14:paraId="3A53AB0D" w14:textId="77777777" w:rsidR="003E247F" w:rsidRPr="000C23AB" w:rsidRDefault="003E247F" w:rsidP="003E247F">
      <w:pPr>
        <w:pStyle w:val="Heading1"/>
        <w:keepNext w:val="0"/>
        <w:numPr>
          <w:ilvl w:val="0"/>
          <w:numId w:val="25"/>
        </w:numPr>
        <w:spacing w:after="200" w:line="276" w:lineRule="auto"/>
        <w:ind w:left="360"/>
        <w:contextualSpacing/>
        <w:jc w:val="both"/>
        <w:rPr>
          <w:color w:val="31849B" w:themeColor="accent5" w:themeShade="BF"/>
          <w:sz w:val="24"/>
          <w:szCs w:val="24"/>
        </w:rPr>
      </w:pPr>
      <w:bookmarkStart w:id="22" w:name="_Toc193980373"/>
      <w:r>
        <w:rPr>
          <w:color w:val="31849B" w:themeColor="accent5" w:themeShade="BF"/>
        </w:rPr>
        <w:t xml:space="preserve">System </w:t>
      </w:r>
      <w:r w:rsidRPr="00B12416">
        <w:rPr>
          <w:color w:val="31849B" w:themeColor="accent5" w:themeShade="BF"/>
        </w:rPr>
        <w:t>Operation and Ma</w:t>
      </w:r>
      <w:r>
        <w:rPr>
          <w:color w:val="31849B" w:themeColor="accent5" w:themeShade="BF"/>
        </w:rPr>
        <w:t>nagement</w:t>
      </w:r>
      <w:bookmarkEnd w:id="22"/>
    </w:p>
    <w:p w14:paraId="36D5E2CC" w14:textId="77777777" w:rsidR="003E247F" w:rsidRPr="00072127" w:rsidRDefault="003E247F" w:rsidP="003E247F">
      <w:pPr>
        <w:pStyle w:val="Heading2"/>
        <w:keepNext w:val="0"/>
        <w:keepLines w:val="0"/>
        <w:numPr>
          <w:ilvl w:val="1"/>
          <w:numId w:val="17"/>
        </w:numPr>
        <w:tabs>
          <w:tab w:val="left" w:pos="990"/>
        </w:tabs>
        <w:spacing w:before="360" w:after="200" w:line="276" w:lineRule="auto"/>
        <w:jc w:val="both"/>
      </w:pPr>
      <w:bookmarkStart w:id="23" w:name="_Toc193980374"/>
      <w:r w:rsidRPr="00072127">
        <w:t>Operations Management</w:t>
      </w:r>
      <w:bookmarkEnd w:id="23"/>
    </w:p>
    <w:p w14:paraId="466A741E" w14:textId="77777777" w:rsidR="003E247F" w:rsidRPr="00AA60E6" w:rsidRDefault="003E247F" w:rsidP="003E247F">
      <w:pPr>
        <w:pStyle w:val="ListParagraph"/>
        <w:numPr>
          <w:ilvl w:val="0"/>
          <w:numId w:val="21"/>
        </w:numPr>
        <w:spacing w:before="240" w:after="200" w:line="276" w:lineRule="auto"/>
        <w:ind w:left="1080"/>
        <w:jc w:val="both"/>
        <w:rPr>
          <w:rFonts w:asciiTheme="majorBidi" w:hAnsiTheme="majorBidi" w:cstheme="majorBidi"/>
        </w:rPr>
      </w:pPr>
      <w:r w:rsidRPr="00AA60E6">
        <w:rPr>
          <w:rFonts w:asciiTheme="majorBidi" w:hAnsiTheme="majorBidi" w:cstheme="majorBidi"/>
          <w:b/>
          <w:bCs/>
        </w:rPr>
        <w:t>Application</w:t>
      </w:r>
      <w:r w:rsidRPr="00AA60E6">
        <w:rPr>
          <w:rFonts w:asciiTheme="majorBidi" w:hAnsiTheme="majorBidi" w:cstheme="majorBidi"/>
          <w:b/>
        </w:rPr>
        <w:t xml:space="preserve"> Management</w:t>
      </w:r>
    </w:p>
    <w:p w14:paraId="7CF56BBA"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solution shall have a graphical user interface (GUI) and command line interface (CLI) that the operator can use for management, configuration, administration, maintenance and monitoring purposes. </w:t>
      </w:r>
    </w:p>
    <w:p w14:paraId="6E32ADB0"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solution shall have a centralized Operation and Maintenance interface used to configure the system. The operator should be able to apply the changes to individual nodes separately or to all the nodes at once.</w:t>
      </w:r>
    </w:p>
    <w:p w14:paraId="293E212A"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Configurations and changes </w:t>
      </w:r>
      <w:proofErr w:type="gramStart"/>
      <w:r w:rsidRPr="00AA60E6">
        <w:rPr>
          <w:rFonts w:asciiTheme="majorBidi" w:hAnsiTheme="majorBidi" w:cstheme="majorBidi"/>
        </w:rPr>
        <w:t>should be dynamically read</w:t>
      </w:r>
      <w:proofErr w:type="gramEnd"/>
      <w:r w:rsidRPr="00AA60E6">
        <w:rPr>
          <w:rFonts w:asciiTheme="majorBidi" w:hAnsiTheme="majorBidi" w:cstheme="majorBidi"/>
        </w:rPr>
        <w:t xml:space="preserve"> by the system without the need of process restarts. </w:t>
      </w:r>
    </w:p>
    <w:p w14:paraId="4F8B1535"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Vendor should to manage them.</w:t>
      </w:r>
    </w:p>
    <w:p w14:paraId="25B98100"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solution shall have a user friendly provide access to all databases management interface to monitor connections, queues, load… It should also allow configuring the </w:t>
      </w:r>
      <w:proofErr w:type="gramStart"/>
      <w:r w:rsidRPr="00AA60E6">
        <w:rPr>
          <w:rFonts w:asciiTheme="majorBidi" w:hAnsiTheme="majorBidi" w:cstheme="majorBidi"/>
        </w:rPr>
        <w:t>system and stopping</w:t>
      </w:r>
      <w:proofErr w:type="gramEnd"/>
      <w:r w:rsidRPr="00AA60E6">
        <w:rPr>
          <w:rFonts w:asciiTheme="majorBidi" w:hAnsiTheme="majorBidi" w:cstheme="majorBidi"/>
        </w:rPr>
        <w:t xml:space="preserve"> and starting applications.</w:t>
      </w:r>
    </w:p>
    <w:p w14:paraId="5896A24F" w14:textId="77777777" w:rsidR="003E247F" w:rsidRPr="00AA60E6" w:rsidRDefault="003E247F" w:rsidP="003E247F">
      <w:pPr>
        <w:pStyle w:val="ListParagraph"/>
        <w:numPr>
          <w:ilvl w:val="0"/>
          <w:numId w:val="21"/>
        </w:numPr>
        <w:spacing w:before="240" w:after="200" w:line="276" w:lineRule="auto"/>
        <w:ind w:left="1080"/>
        <w:jc w:val="both"/>
        <w:rPr>
          <w:rFonts w:asciiTheme="majorBidi" w:hAnsiTheme="majorBidi" w:cstheme="majorBidi"/>
          <w:b/>
          <w:bCs/>
        </w:rPr>
      </w:pPr>
      <w:r w:rsidRPr="00AA60E6">
        <w:rPr>
          <w:rFonts w:asciiTheme="majorBidi" w:hAnsiTheme="majorBidi" w:cstheme="majorBidi"/>
          <w:b/>
          <w:bCs/>
        </w:rPr>
        <w:t>Operation and Maintenance</w:t>
      </w:r>
    </w:p>
    <w:p w14:paraId="25DD8B37"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lastRenderedPageBreak/>
        <w:t>The Vendor should provide all necessary tools for the operation and maintenance of the system. The proposed equipment should provide a local maintenance terminal in addition to the possibility of performing operation and maintenance activities remotely. The system shall support out of band management.</w:t>
      </w:r>
    </w:p>
    <w:p w14:paraId="3F3280A4" w14:textId="77777777" w:rsidR="003E247F" w:rsidRPr="00AA60E6" w:rsidRDefault="003E247F" w:rsidP="003E247F">
      <w:pPr>
        <w:pStyle w:val="ListParagraph"/>
        <w:numPr>
          <w:ilvl w:val="0"/>
          <w:numId w:val="21"/>
        </w:numPr>
        <w:spacing w:before="240" w:after="200" w:line="276" w:lineRule="auto"/>
        <w:ind w:left="1080"/>
        <w:jc w:val="both"/>
        <w:rPr>
          <w:rFonts w:asciiTheme="majorBidi" w:hAnsiTheme="majorBidi" w:cstheme="majorBidi"/>
          <w:b/>
          <w:bCs/>
        </w:rPr>
      </w:pPr>
      <w:r w:rsidRPr="00AA60E6">
        <w:rPr>
          <w:rFonts w:asciiTheme="majorBidi" w:hAnsiTheme="majorBidi" w:cstheme="majorBidi"/>
          <w:b/>
          <w:bCs/>
        </w:rPr>
        <w:t>Logging</w:t>
      </w:r>
    </w:p>
    <w:p w14:paraId="0F7DEE3F" w14:textId="77777777" w:rsidR="003E247F" w:rsidRPr="00AA60E6" w:rsidRDefault="003E247F" w:rsidP="003E247F">
      <w:pPr>
        <w:spacing w:after="120"/>
        <w:ind w:left="360"/>
        <w:jc w:val="both"/>
        <w:rPr>
          <w:rFonts w:asciiTheme="majorBidi" w:hAnsiTheme="majorBidi" w:cstheme="majorBidi"/>
        </w:rPr>
      </w:pPr>
      <w:r w:rsidRPr="00AA60E6">
        <w:rPr>
          <w:rFonts w:asciiTheme="majorBidi" w:hAnsiTheme="majorBidi" w:cstheme="majorBidi"/>
        </w:rPr>
        <w:t xml:space="preserve">The interface should support certain tools </w:t>
      </w:r>
      <w:proofErr w:type="gramStart"/>
      <w:r w:rsidRPr="00AA60E6">
        <w:rPr>
          <w:rFonts w:asciiTheme="majorBidi" w:hAnsiTheme="majorBidi" w:cstheme="majorBidi"/>
        </w:rPr>
        <w:t>for logging end-to-end user activity and to provide session tracing</w:t>
      </w:r>
      <w:proofErr w:type="gramEnd"/>
      <w:r w:rsidRPr="00AA60E6">
        <w:rPr>
          <w:rFonts w:asciiTheme="majorBidi" w:hAnsiTheme="majorBidi" w:cstheme="majorBidi"/>
        </w:rPr>
        <w:t xml:space="preserve">. </w:t>
      </w:r>
    </w:p>
    <w:p w14:paraId="6D29921E"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solution shall provide a configurable mechanism for maintaining log files.</w:t>
      </w:r>
    </w:p>
    <w:p w14:paraId="6ED781AE"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w:t>
      </w:r>
      <w:proofErr w:type="gramStart"/>
      <w:r w:rsidRPr="00AA60E6">
        <w:rPr>
          <w:rFonts w:asciiTheme="majorBidi" w:hAnsiTheme="majorBidi" w:cstheme="majorBidi"/>
        </w:rPr>
        <w:t>operation log storage time</w:t>
      </w:r>
      <w:proofErr w:type="gramEnd"/>
      <w:r w:rsidRPr="00AA60E6">
        <w:rPr>
          <w:rFonts w:asciiTheme="majorBidi" w:hAnsiTheme="majorBidi" w:cstheme="majorBidi"/>
        </w:rPr>
        <w:t xml:space="preserve"> and size should be configurable by the operator. The system should keep the operations logs for at least 6 months and should provide a log rollover mechanism to avoid the accidental filling up of any storage space.</w:t>
      </w:r>
    </w:p>
    <w:p w14:paraId="5C96E8EB" w14:textId="77777777" w:rsidR="003E247F" w:rsidRPr="00AA60E6" w:rsidRDefault="003E247F" w:rsidP="003E247F">
      <w:pPr>
        <w:ind w:left="360"/>
        <w:jc w:val="both"/>
        <w:rPr>
          <w:rFonts w:asciiTheme="majorBidi" w:hAnsiTheme="majorBidi" w:cstheme="majorBidi"/>
        </w:rPr>
      </w:pPr>
      <w:proofErr w:type="gramStart"/>
      <w:r w:rsidRPr="00AA60E6">
        <w:rPr>
          <w:rFonts w:asciiTheme="majorBidi" w:hAnsiTheme="majorBidi" w:cstheme="majorBidi"/>
        </w:rPr>
        <w:t>Logging and debug levels shall be easily adjusted by the administrator without the need for application restart</w:t>
      </w:r>
      <w:proofErr w:type="gramEnd"/>
      <w:r w:rsidRPr="00AA60E6">
        <w:rPr>
          <w:rFonts w:asciiTheme="majorBidi" w:hAnsiTheme="majorBidi" w:cstheme="majorBidi"/>
        </w:rPr>
        <w:t>.</w:t>
      </w:r>
    </w:p>
    <w:p w14:paraId="24727130"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It should be possible </w:t>
      </w:r>
      <w:proofErr w:type="gramStart"/>
      <w:r w:rsidRPr="00AA60E6">
        <w:rPr>
          <w:rFonts w:asciiTheme="majorBidi" w:hAnsiTheme="majorBidi" w:cstheme="majorBidi"/>
        </w:rPr>
        <w:t>to easily trace</w:t>
      </w:r>
      <w:proofErr w:type="gramEnd"/>
      <w:r w:rsidRPr="00AA60E6">
        <w:rPr>
          <w:rFonts w:asciiTheme="majorBidi" w:hAnsiTheme="majorBidi" w:cstheme="majorBidi"/>
        </w:rPr>
        <w:t xml:space="preserve"> messages sent through the system.</w:t>
      </w:r>
    </w:p>
    <w:p w14:paraId="556D14E7" w14:textId="77777777" w:rsidR="003E247F" w:rsidRPr="00AA60E6" w:rsidRDefault="003E247F" w:rsidP="003E247F">
      <w:pPr>
        <w:pStyle w:val="ListParagraph"/>
        <w:numPr>
          <w:ilvl w:val="0"/>
          <w:numId w:val="21"/>
        </w:numPr>
        <w:spacing w:before="240" w:after="200" w:line="276" w:lineRule="auto"/>
        <w:ind w:left="1080"/>
        <w:jc w:val="both"/>
        <w:rPr>
          <w:rFonts w:asciiTheme="majorBidi" w:hAnsiTheme="majorBidi" w:cstheme="majorBidi"/>
          <w:b/>
          <w:bCs/>
        </w:rPr>
      </w:pPr>
      <w:r w:rsidRPr="00AA60E6">
        <w:rPr>
          <w:rFonts w:asciiTheme="majorBidi" w:hAnsiTheme="majorBidi" w:cstheme="majorBidi"/>
          <w:b/>
          <w:bCs/>
        </w:rPr>
        <w:t>Back Up and Restore</w:t>
      </w:r>
    </w:p>
    <w:p w14:paraId="54C7D349"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system should have a dedicated backup solution for data and platform including software installed, configuration files, databases, CDRs, logs, events, alarms, statistics…</w:t>
      </w:r>
    </w:p>
    <w:p w14:paraId="11016A8B"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Backup and restore operations should not affect the performance and availability.</w:t>
      </w:r>
    </w:p>
    <w:p w14:paraId="7E6113DC"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backup and restore procedures shall cause no service interruption and shall minimize impact to customers.</w:t>
      </w:r>
    </w:p>
    <w:p w14:paraId="6D43D60E"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24" w:name="_Toc193980375"/>
      <w:r w:rsidRPr="00AA60E6">
        <w:t>Performance Management</w:t>
      </w:r>
      <w:bookmarkEnd w:id="24"/>
    </w:p>
    <w:p w14:paraId="5E77D018" w14:textId="77777777" w:rsidR="003E247F" w:rsidRPr="00AA60E6" w:rsidRDefault="003E247F" w:rsidP="003E247F">
      <w:pPr>
        <w:tabs>
          <w:tab w:val="left" w:pos="360"/>
        </w:tabs>
        <w:ind w:left="360"/>
        <w:jc w:val="both"/>
        <w:rPr>
          <w:rFonts w:asciiTheme="majorBidi" w:hAnsiTheme="majorBidi" w:cstheme="majorBidi"/>
        </w:rPr>
      </w:pPr>
      <w:r w:rsidRPr="00AA60E6">
        <w:rPr>
          <w:rFonts w:asciiTheme="majorBidi" w:hAnsiTheme="majorBidi" w:cstheme="majorBidi"/>
        </w:rPr>
        <w:t xml:space="preserve">The vendor shall provide a complete monitoring and business intelligence (BI) solution. The monitoring solution shall include alarms generation, fault detection and handling, configuration and performance management, system administration, and security modules. </w:t>
      </w:r>
    </w:p>
    <w:p w14:paraId="3577100C" w14:textId="77777777" w:rsidR="003E247F" w:rsidRPr="00AA60E6" w:rsidRDefault="003E247F" w:rsidP="003E247F">
      <w:pPr>
        <w:pStyle w:val="ListParagraph"/>
        <w:numPr>
          <w:ilvl w:val="0"/>
          <w:numId w:val="19"/>
        </w:numPr>
        <w:tabs>
          <w:tab w:val="left" w:pos="1080"/>
        </w:tabs>
        <w:spacing w:before="240" w:after="200" w:line="276" w:lineRule="auto"/>
        <w:ind w:left="1080"/>
        <w:jc w:val="both"/>
        <w:rPr>
          <w:rFonts w:asciiTheme="majorBidi" w:hAnsiTheme="majorBidi" w:cstheme="majorBidi"/>
        </w:rPr>
      </w:pPr>
      <w:r w:rsidRPr="00AA60E6">
        <w:rPr>
          <w:rFonts w:asciiTheme="majorBidi" w:hAnsiTheme="majorBidi" w:cstheme="majorBidi"/>
          <w:b/>
        </w:rPr>
        <w:t>Network and System Performance</w:t>
      </w:r>
    </w:p>
    <w:p w14:paraId="33AF6258"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Network monitoring and diagnostic tools shall be available for detecting various types of fault scenarios at topology, node and connection levels. Monitoring shall cover call flow within the verification of the network configuration, resource availability, resource access and Quality of Service (</w:t>
      </w:r>
      <w:proofErr w:type="spellStart"/>
      <w:r w:rsidRPr="00AA60E6">
        <w:rPr>
          <w:rFonts w:asciiTheme="majorBidi" w:hAnsiTheme="majorBidi" w:cstheme="majorBidi"/>
        </w:rPr>
        <w:t>QoS</w:t>
      </w:r>
      <w:proofErr w:type="spellEnd"/>
      <w:r w:rsidRPr="00AA60E6">
        <w:rPr>
          <w:rFonts w:asciiTheme="majorBidi" w:hAnsiTheme="majorBidi" w:cstheme="majorBidi"/>
        </w:rPr>
        <w:t xml:space="preserve">). Operator must be able to view and </w:t>
      </w:r>
      <w:proofErr w:type="spellStart"/>
      <w:r w:rsidRPr="00AA60E6">
        <w:rPr>
          <w:rFonts w:asciiTheme="majorBidi" w:hAnsiTheme="majorBidi" w:cstheme="majorBidi"/>
        </w:rPr>
        <w:t>analyze</w:t>
      </w:r>
      <w:proofErr w:type="spellEnd"/>
      <w:r w:rsidRPr="00AA60E6">
        <w:rPr>
          <w:rFonts w:asciiTheme="majorBidi" w:hAnsiTheme="majorBidi" w:cstheme="majorBidi"/>
        </w:rPr>
        <w:t xml:space="preserve"> performance, fault and configuration data in the form of meaningful information that </w:t>
      </w:r>
      <w:proofErr w:type="gramStart"/>
      <w:r w:rsidRPr="00AA60E6">
        <w:rPr>
          <w:rFonts w:asciiTheme="majorBidi" w:hAnsiTheme="majorBidi" w:cstheme="majorBidi"/>
        </w:rPr>
        <w:t>is visualized</w:t>
      </w:r>
      <w:proofErr w:type="gramEnd"/>
      <w:r w:rsidRPr="00AA60E6">
        <w:rPr>
          <w:rFonts w:asciiTheme="majorBidi" w:hAnsiTheme="majorBidi" w:cstheme="majorBidi"/>
        </w:rPr>
        <w:t xml:space="preserve"> in graphical and textual reports.</w:t>
      </w:r>
    </w:p>
    <w:p w14:paraId="6A5C9678" w14:textId="77777777" w:rsidR="003E247F" w:rsidRPr="00AA60E6" w:rsidRDefault="003E247F" w:rsidP="003E247F">
      <w:pPr>
        <w:autoSpaceDE w:val="0"/>
        <w:autoSpaceDN w:val="0"/>
        <w:adjustRightInd w:val="0"/>
        <w:ind w:left="360"/>
        <w:rPr>
          <w:rFonts w:asciiTheme="majorBidi" w:hAnsiTheme="majorBidi" w:cstheme="majorBidi"/>
        </w:rPr>
      </w:pPr>
      <w:r w:rsidRPr="00AA60E6">
        <w:rPr>
          <w:rFonts w:asciiTheme="majorBidi" w:hAnsiTheme="majorBidi" w:cstheme="majorBidi"/>
        </w:rPr>
        <w:t xml:space="preserve">The solution should include tools to monitor KPIs and the message success rate. Exception reports </w:t>
      </w:r>
      <w:proofErr w:type="gramStart"/>
      <w:r w:rsidRPr="00AA60E6">
        <w:rPr>
          <w:rFonts w:asciiTheme="majorBidi" w:hAnsiTheme="majorBidi" w:cstheme="majorBidi"/>
        </w:rPr>
        <w:t>should be generated</w:t>
      </w:r>
      <w:proofErr w:type="gramEnd"/>
      <w:r w:rsidRPr="00AA60E6">
        <w:rPr>
          <w:rFonts w:asciiTheme="majorBidi" w:hAnsiTheme="majorBidi" w:cstheme="majorBidi"/>
        </w:rPr>
        <w:t xml:space="preserve"> when needed.</w:t>
      </w:r>
    </w:p>
    <w:p w14:paraId="7D0564E3" w14:textId="77777777" w:rsidR="003E247F" w:rsidRPr="00AA60E6" w:rsidRDefault="003E247F" w:rsidP="003E247F">
      <w:pPr>
        <w:autoSpaceDE w:val="0"/>
        <w:autoSpaceDN w:val="0"/>
        <w:adjustRightInd w:val="0"/>
        <w:ind w:firstLine="360"/>
        <w:rPr>
          <w:rFonts w:asciiTheme="majorBidi" w:hAnsiTheme="majorBidi" w:cstheme="majorBidi"/>
        </w:rPr>
      </w:pPr>
    </w:p>
    <w:p w14:paraId="52FC5CDD" w14:textId="77777777" w:rsidR="003E247F" w:rsidRPr="00AA60E6" w:rsidRDefault="003E247F" w:rsidP="003E247F">
      <w:pPr>
        <w:autoSpaceDE w:val="0"/>
        <w:autoSpaceDN w:val="0"/>
        <w:adjustRightInd w:val="0"/>
        <w:ind w:left="360"/>
        <w:rPr>
          <w:rFonts w:asciiTheme="majorBidi" w:hAnsiTheme="majorBidi" w:cstheme="majorBidi"/>
        </w:rPr>
      </w:pPr>
      <w:r w:rsidRPr="00AA60E6">
        <w:rPr>
          <w:rFonts w:asciiTheme="majorBidi" w:hAnsiTheme="majorBidi" w:cstheme="majorBidi"/>
        </w:rPr>
        <w:t xml:space="preserve">The solution should generate detailed reports on the network performance and the number of returned error from each type. For example, the system shall keep track of the number of network failure errors, absent subscriber </w:t>
      </w:r>
      <w:r>
        <w:rPr>
          <w:rFonts w:asciiTheme="majorBidi" w:hAnsiTheme="majorBidi" w:cstheme="majorBidi"/>
        </w:rPr>
        <w:t>errors, memory capacity errors…</w:t>
      </w:r>
    </w:p>
    <w:p w14:paraId="368362A0" w14:textId="77777777" w:rsidR="003E247F" w:rsidRPr="00AA60E6" w:rsidRDefault="003E247F" w:rsidP="003E247F">
      <w:pPr>
        <w:pStyle w:val="ListParagraph"/>
        <w:numPr>
          <w:ilvl w:val="0"/>
          <w:numId w:val="19"/>
        </w:numPr>
        <w:tabs>
          <w:tab w:val="left" w:pos="1080"/>
        </w:tabs>
        <w:spacing w:before="240" w:after="200" w:line="276" w:lineRule="auto"/>
        <w:ind w:left="1080"/>
        <w:jc w:val="both"/>
        <w:rPr>
          <w:rFonts w:asciiTheme="majorBidi" w:hAnsiTheme="majorBidi" w:cstheme="majorBidi"/>
        </w:rPr>
      </w:pPr>
      <w:r w:rsidRPr="00AA60E6">
        <w:rPr>
          <w:rFonts w:asciiTheme="majorBidi" w:hAnsiTheme="majorBidi" w:cstheme="majorBidi"/>
          <w:b/>
        </w:rPr>
        <w:t>Load Details</w:t>
      </w:r>
    </w:p>
    <w:p w14:paraId="696B73E2"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lastRenderedPageBreak/>
        <w:t>This shows information about the system and traffic like CPU usage, memory, module status, links load, traffic management, number of messages/sec handled, etc.</w:t>
      </w:r>
    </w:p>
    <w:p w14:paraId="5A49842F" w14:textId="77777777" w:rsidR="003E247F" w:rsidRPr="00AA60E6" w:rsidRDefault="003E247F" w:rsidP="003E247F">
      <w:pPr>
        <w:pStyle w:val="ListParagraph"/>
        <w:numPr>
          <w:ilvl w:val="0"/>
          <w:numId w:val="19"/>
        </w:numPr>
        <w:tabs>
          <w:tab w:val="left" w:pos="1080"/>
        </w:tabs>
        <w:spacing w:before="240" w:after="200" w:line="276" w:lineRule="auto"/>
        <w:ind w:left="1080"/>
        <w:jc w:val="both"/>
        <w:rPr>
          <w:rFonts w:asciiTheme="majorBidi" w:hAnsiTheme="majorBidi" w:cstheme="majorBidi"/>
        </w:rPr>
      </w:pPr>
      <w:r w:rsidRPr="00AA60E6">
        <w:rPr>
          <w:rFonts w:asciiTheme="majorBidi" w:hAnsiTheme="majorBidi" w:cstheme="majorBidi"/>
          <w:b/>
        </w:rPr>
        <w:t>Concurrent Request Management</w:t>
      </w:r>
    </w:p>
    <w:p w14:paraId="5160EC2B"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Solution shall provide a load management mechanism to preserve quality and to protect from overload and congestion.</w:t>
      </w:r>
    </w:p>
    <w:p w14:paraId="0E511972" w14:textId="77777777" w:rsidR="003E247F" w:rsidRPr="00AA60E6" w:rsidRDefault="003E247F" w:rsidP="003E247F">
      <w:pPr>
        <w:pStyle w:val="ListParagraph"/>
        <w:numPr>
          <w:ilvl w:val="0"/>
          <w:numId w:val="19"/>
        </w:numPr>
        <w:tabs>
          <w:tab w:val="left" w:pos="1080"/>
        </w:tabs>
        <w:spacing w:before="240" w:after="200" w:line="276" w:lineRule="auto"/>
        <w:ind w:left="1080"/>
        <w:jc w:val="both"/>
        <w:rPr>
          <w:rFonts w:asciiTheme="majorBidi" w:hAnsiTheme="majorBidi" w:cstheme="majorBidi"/>
          <w:b/>
          <w:bCs/>
        </w:rPr>
      </w:pPr>
      <w:r w:rsidRPr="00AA60E6">
        <w:rPr>
          <w:rFonts w:asciiTheme="majorBidi" w:hAnsiTheme="majorBidi" w:cstheme="majorBidi"/>
          <w:b/>
          <w:bCs/>
        </w:rPr>
        <w:t>Statistics</w:t>
      </w:r>
    </w:p>
    <w:p w14:paraId="5849EC80"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solution should include a Business Intelligence module to monitor the system and customer </w:t>
      </w:r>
      <w:proofErr w:type="spellStart"/>
      <w:r w:rsidRPr="00AA60E6">
        <w:rPr>
          <w:rFonts w:asciiTheme="majorBidi" w:hAnsiTheme="majorBidi" w:cstheme="majorBidi"/>
        </w:rPr>
        <w:t>behavior</w:t>
      </w:r>
      <w:proofErr w:type="spellEnd"/>
      <w:r w:rsidRPr="00AA60E6">
        <w:rPr>
          <w:rFonts w:asciiTheme="majorBidi" w:hAnsiTheme="majorBidi" w:cstheme="majorBidi"/>
        </w:rPr>
        <w:t>.</w:t>
      </w:r>
    </w:p>
    <w:p w14:paraId="2702CC49"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Statistics </w:t>
      </w:r>
      <w:proofErr w:type="gramStart"/>
      <w:r w:rsidRPr="00AA60E6">
        <w:rPr>
          <w:rFonts w:asciiTheme="majorBidi" w:hAnsiTheme="majorBidi" w:cstheme="majorBidi"/>
        </w:rPr>
        <w:t>shall be generated</w:t>
      </w:r>
      <w:proofErr w:type="gramEnd"/>
      <w:r w:rsidRPr="00AA60E6">
        <w:rPr>
          <w:rFonts w:asciiTheme="majorBidi" w:hAnsiTheme="majorBidi" w:cstheme="majorBidi"/>
        </w:rPr>
        <w:t xml:space="preserve"> in real time customizable charts. They shall also be accessible via command line interface.</w:t>
      </w:r>
    </w:p>
    <w:p w14:paraId="3163C192"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operator should be able to have access to different real time statistics over any </w:t>
      </w:r>
      <w:proofErr w:type="gramStart"/>
      <w:r w:rsidRPr="00AA60E6">
        <w:rPr>
          <w:rFonts w:asciiTheme="majorBidi" w:hAnsiTheme="majorBidi" w:cstheme="majorBidi"/>
        </w:rPr>
        <w:t>time frame-</w:t>
      </w:r>
      <w:proofErr w:type="gramEnd"/>
      <w:r w:rsidRPr="00AA60E6">
        <w:rPr>
          <w:rFonts w:asciiTheme="majorBidi" w:hAnsiTheme="majorBidi" w:cstheme="majorBidi"/>
        </w:rPr>
        <w:t xml:space="preserve"> in the form of tables and charts - including active time utilization, data traffic, number of active users and concurrent requests, reported errors...</w:t>
      </w:r>
    </w:p>
    <w:p w14:paraId="5B05C897"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solution shall be able to collect statistics per interface, such as utilization, availability, response time, and error rate.</w:t>
      </w:r>
    </w:p>
    <w:p w14:paraId="07ED3ECC"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History of performance measurements should be logged and saved for a configurable </w:t>
      </w:r>
      <w:proofErr w:type="gramStart"/>
      <w:r w:rsidRPr="00AA60E6">
        <w:rPr>
          <w:rFonts w:asciiTheme="majorBidi" w:hAnsiTheme="majorBidi" w:cstheme="majorBidi"/>
        </w:rPr>
        <w:t>period of time</w:t>
      </w:r>
      <w:proofErr w:type="gramEnd"/>
      <w:r w:rsidRPr="00AA60E6">
        <w:rPr>
          <w:rFonts w:asciiTheme="majorBidi" w:hAnsiTheme="majorBidi" w:cstheme="majorBidi"/>
        </w:rPr>
        <w:t>.</w:t>
      </w:r>
    </w:p>
    <w:p w14:paraId="338EC7D7"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system should generate customizable reports in a </w:t>
      </w:r>
      <w:proofErr w:type="gramStart"/>
      <w:r w:rsidRPr="00AA60E6">
        <w:rPr>
          <w:rFonts w:asciiTheme="majorBidi" w:hAnsiTheme="majorBidi" w:cstheme="majorBidi"/>
        </w:rPr>
        <w:t>user friendly</w:t>
      </w:r>
      <w:proofErr w:type="gramEnd"/>
      <w:r w:rsidRPr="00AA60E6">
        <w:rPr>
          <w:rFonts w:asciiTheme="majorBidi" w:hAnsiTheme="majorBidi" w:cstheme="majorBidi"/>
        </w:rPr>
        <w:t xml:space="preserve"> format (CSV, fixed length text…).</w:t>
      </w:r>
    </w:p>
    <w:p w14:paraId="079551A2"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25" w:name="_Toc193980376"/>
      <w:r w:rsidRPr="00AA60E6">
        <w:t>System Failure and Alarm Management</w:t>
      </w:r>
      <w:bookmarkEnd w:id="25"/>
    </w:p>
    <w:p w14:paraId="0669751E"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It is very important for the system not to be vulnerable to errors, and to be able to detect these errors and locate them once occurred. Under this topic, we mention:</w:t>
      </w:r>
    </w:p>
    <w:p w14:paraId="16BEBB65" w14:textId="77777777" w:rsidR="003E247F" w:rsidRPr="00AA60E6" w:rsidRDefault="003E247F" w:rsidP="003E247F">
      <w:pPr>
        <w:pStyle w:val="Asubsection"/>
        <w:numPr>
          <w:ilvl w:val="0"/>
          <w:numId w:val="22"/>
        </w:numPr>
        <w:ind w:left="1080"/>
        <w:rPr>
          <w:rFonts w:asciiTheme="majorBidi" w:hAnsiTheme="majorBidi" w:cstheme="majorBidi"/>
        </w:rPr>
      </w:pPr>
      <w:r w:rsidRPr="00AA60E6">
        <w:rPr>
          <w:rFonts w:asciiTheme="majorBidi" w:hAnsiTheme="majorBidi" w:cstheme="majorBidi"/>
        </w:rPr>
        <w:t>Components Failure</w:t>
      </w:r>
    </w:p>
    <w:p w14:paraId="2E27CDB6"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system shall be monitoring the functioning of its individual hardware and software components and keeping logs of any failing events in a structured and informing way in the form of pre-defined and/or user-defined alarms. </w:t>
      </w:r>
    </w:p>
    <w:p w14:paraId="480B858D"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Hardware: Component level</w:t>
      </w:r>
    </w:p>
    <w:p w14:paraId="7D0F422B"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Software: Module, links, database record level…</w:t>
      </w:r>
    </w:p>
    <w:p w14:paraId="4D6A648E"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operator shall have the option of restarting individual modules through the user interface without the need of stopping the whole system.</w:t>
      </w:r>
    </w:p>
    <w:p w14:paraId="05A07C06" w14:textId="77777777" w:rsidR="003E247F" w:rsidRPr="00AA60E6" w:rsidRDefault="003E247F" w:rsidP="003E247F">
      <w:pPr>
        <w:pStyle w:val="Asubsection"/>
        <w:numPr>
          <w:ilvl w:val="0"/>
          <w:numId w:val="22"/>
        </w:numPr>
        <w:ind w:left="1080"/>
        <w:rPr>
          <w:rFonts w:asciiTheme="majorBidi" w:hAnsiTheme="majorBidi" w:cstheme="majorBidi"/>
        </w:rPr>
      </w:pPr>
      <w:r w:rsidRPr="00AA60E6">
        <w:rPr>
          <w:rFonts w:asciiTheme="majorBidi" w:hAnsiTheme="majorBidi" w:cstheme="majorBidi"/>
        </w:rPr>
        <w:t>Fault Handling</w:t>
      </w:r>
    </w:p>
    <w:p w14:paraId="78C29CE3"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system shall be able to identify faults occurring at any level in its architecture and shall implement rules and methods (ex. Redundancy) for appropriate fault detection, prevention and correction.</w:t>
      </w:r>
    </w:p>
    <w:p w14:paraId="5D099ED5"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lastRenderedPageBreak/>
        <w:t xml:space="preserve">It </w:t>
      </w:r>
      <w:proofErr w:type="gramStart"/>
      <w:r w:rsidRPr="00AA60E6">
        <w:rPr>
          <w:rFonts w:asciiTheme="majorBidi" w:hAnsiTheme="majorBidi" w:cstheme="majorBidi"/>
        </w:rPr>
        <w:t>shall also be ensured</w:t>
      </w:r>
      <w:proofErr w:type="gramEnd"/>
      <w:r w:rsidRPr="00AA60E6">
        <w:rPr>
          <w:rFonts w:asciiTheme="majorBidi" w:hAnsiTheme="majorBidi" w:cstheme="majorBidi"/>
        </w:rPr>
        <w:t xml:space="preserve"> that detected failures are isolated to the lowest level in order not to block the whole system or affect any service.</w:t>
      </w:r>
    </w:p>
    <w:p w14:paraId="551F40A5"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system shall perform a detailed analysis of received alarms information and be able to identify and diagnose the faults that affected the system in order to facilitate troubleshooting and thereby reducing the impact of the faults on the daily system operation and prevent future threats.</w:t>
      </w:r>
    </w:p>
    <w:p w14:paraId="2AFFF008" w14:textId="77777777" w:rsidR="003E247F" w:rsidRPr="00AA60E6" w:rsidRDefault="003E247F" w:rsidP="003E247F">
      <w:pPr>
        <w:pStyle w:val="Asubsection"/>
        <w:numPr>
          <w:ilvl w:val="0"/>
          <w:numId w:val="0"/>
        </w:numPr>
        <w:ind w:left="1080"/>
        <w:rPr>
          <w:rFonts w:asciiTheme="majorBidi" w:hAnsiTheme="majorBidi" w:cstheme="majorBidi"/>
        </w:rPr>
      </w:pPr>
    </w:p>
    <w:p w14:paraId="37A82093" w14:textId="77777777" w:rsidR="003E247F" w:rsidRPr="00AA60E6" w:rsidRDefault="003E247F" w:rsidP="003E247F">
      <w:pPr>
        <w:pStyle w:val="Asubsection"/>
        <w:numPr>
          <w:ilvl w:val="0"/>
          <w:numId w:val="0"/>
        </w:numPr>
        <w:ind w:left="1080"/>
        <w:rPr>
          <w:rFonts w:asciiTheme="majorBidi" w:hAnsiTheme="majorBidi" w:cstheme="majorBidi"/>
        </w:rPr>
      </w:pPr>
    </w:p>
    <w:p w14:paraId="47F66DAF" w14:textId="77777777" w:rsidR="003E247F" w:rsidRPr="00AA60E6" w:rsidRDefault="003E247F" w:rsidP="003E247F">
      <w:pPr>
        <w:pStyle w:val="Asubsection"/>
        <w:numPr>
          <w:ilvl w:val="0"/>
          <w:numId w:val="22"/>
        </w:numPr>
        <w:ind w:left="1080"/>
        <w:rPr>
          <w:rFonts w:asciiTheme="majorBidi" w:hAnsiTheme="majorBidi" w:cstheme="majorBidi"/>
        </w:rPr>
      </w:pPr>
      <w:r w:rsidRPr="00AA60E6">
        <w:rPr>
          <w:rFonts w:asciiTheme="majorBidi" w:hAnsiTheme="majorBidi" w:cstheme="majorBidi"/>
        </w:rPr>
        <w:t>Fault Reports and Alarms</w:t>
      </w:r>
    </w:p>
    <w:p w14:paraId="53DABAF3"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system shall provide organized informative fault reports, alarms and statistics.</w:t>
      </w:r>
      <w:r w:rsidRPr="00AA60E6">
        <w:rPr>
          <w:rFonts w:asciiTheme="majorBidi" w:hAnsiTheme="majorBidi" w:cstheme="majorBidi"/>
        </w:rPr>
        <w:br/>
        <w:t xml:space="preserve">Generated alarms shall provide information to </w:t>
      </w:r>
      <w:proofErr w:type="gramStart"/>
      <w:r w:rsidRPr="00AA60E6">
        <w:rPr>
          <w:rFonts w:asciiTheme="majorBidi" w:hAnsiTheme="majorBidi" w:cstheme="majorBidi"/>
        </w:rPr>
        <w:t>analyse and resolve the fault</w:t>
      </w:r>
      <w:proofErr w:type="gramEnd"/>
      <w:r w:rsidRPr="00AA60E6">
        <w:rPr>
          <w:rFonts w:asciiTheme="majorBidi" w:hAnsiTheme="majorBidi" w:cstheme="majorBidi"/>
        </w:rPr>
        <w:t xml:space="preserve"> and enable measurements based on historical information.</w:t>
      </w:r>
    </w:p>
    <w:p w14:paraId="0942D718"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Alarm information processing shall support information filtering, alarm confirmation, alarm clearance, alarm notification, alarm synchronization, alarm redefinition. </w:t>
      </w:r>
    </w:p>
    <w:p w14:paraId="64426CE3"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Alarms based on the statistical counters shall be configurable using the user-defined counter thresholds. Alarms statistics results </w:t>
      </w:r>
      <w:proofErr w:type="gramStart"/>
      <w:r w:rsidRPr="00AA60E6">
        <w:rPr>
          <w:rFonts w:asciiTheme="majorBidi" w:hAnsiTheme="majorBidi" w:cstheme="majorBidi"/>
        </w:rPr>
        <w:t>should be displayed</w:t>
      </w:r>
      <w:proofErr w:type="gramEnd"/>
      <w:r w:rsidRPr="00AA60E6">
        <w:rPr>
          <w:rFonts w:asciiTheme="majorBidi" w:hAnsiTheme="majorBidi" w:cstheme="majorBidi"/>
        </w:rPr>
        <w:t xml:space="preserve"> in the form of tables, charts and graphs with printing/emailing options. The classification of statistics </w:t>
      </w:r>
      <w:proofErr w:type="gramStart"/>
      <w:r w:rsidRPr="00AA60E6">
        <w:rPr>
          <w:rFonts w:asciiTheme="majorBidi" w:hAnsiTheme="majorBidi" w:cstheme="majorBidi"/>
        </w:rPr>
        <w:t>shall be sorted according to type, module, importance, etc… and registered in reports</w:t>
      </w:r>
      <w:proofErr w:type="gramEnd"/>
      <w:r w:rsidRPr="00AA60E6">
        <w:rPr>
          <w:rFonts w:asciiTheme="majorBidi" w:hAnsiTheme="majorBidi" w:cstheme="majorBidi"/>
        </w:rPr>
        <w:t xml:space="preserve"> (period, times, etc…)</w:t>
      </w:r>
    </w:p>
    <w:p w14:paraId="63583101"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Pre-defined alarms as well as the user-defined alarms shall be configurable or even removable by the system administrators.</w:t>
      </w:r>
    </w:p>
    <w:p w14:paraId="495CECD2"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Alarms </w:t>
      </w:r>
      <w:proofErr w:type="gramStart"/>
      <w:r w:rsidRPr="00AA60E6">
        <w:rPr>
          <w:rFonts w:asciiTheme="majorBidi" w:hAnsiTheme="majorBidi" w:cstheme="majorBidi"/>
        </w:rPr>
        <w:t>shall be generated</w:t>
      </w:r>
      <w:proofErr w:type="gramEnd"/>
      <w:r w:rsidRPr="00AA60E6">
        <w:rPr>
          <w:rFonts w:asciiTheme="majorBidi" w:hAnsiTheme="majorBidi" w:cstheme="majorBidi"/>
        </w:rPr>
        <w:t xml:space="preserve"> for any of the below occurrences:</w:t>
      </w:r>
    </w:p>
    <w:p w14:paraId="0CF61EFE"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Communication failure, process failure, connectivity loss, hardware failure, loss of a system node, Quality of Service (</w:t>
      </w:r>
      <w:proofErr w:type="spellStart"/>
      <w:r w:rsidRPr="00AA60E6">
        <w:rPr>
          <w:rFonts w:asciiTheme="majorBidi" w:hAnsiTheme="majorBidi" w:cstheme="majorBidi"/>
        </w:rPr>
        <w:t>QoS</w:t>
      </w:r>
      <w:proofErr w:type="spellEnd"/>
      <w:r w:rsidRPr="00AA60E6">
        <w:rPr>
          <w:rFonts w:asciiTheme="majorBidi" w:hAnsiTheme="majorBidi" w:cstheme="majorBidi"/>
        </w:rPr>
        <w:t>) failure, system or service overload</w:t>
      </w:r>
    </w:p>
    <w:p w14:paraId="590F9C90"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 xml:space="preserve">Links going down </w:t>
      </w:r>
    </w:p>
    <w:p w14:paraId="46F6132F"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 xml:space="preserve">System Congestion and out of service </w:t>
      </w:r>
    </w:p>
    <w:p w14:paraId="694AC7DD"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Any network entity to which the RBT Solution is connected to becomes unavailable</w:t>
      </w:r>
    </w:p>
    <w:p w14:paraId="74E268A9" w14:textId="77777777" w:rsidR="003E247F" w:rsidRPr="00AA60E6" w:rsidRDefault="003E247F" w:rsidP="003E247F">
      <w:pPr>
        <w:pStyle w:val="ListParagraph"/>
        <w:numPr>
          <w:ilvl w:val="0"/>
          <w:numId w:val="20"/>
        </w:numPr>
        <w:tabs>
          <w:tab w:val="left" w:pos="360"/>
        </w:tabs>
        <w:spacing w:after="240" w:line="276" w:lineRule="auto"/>
        <w:ind w:left="1440"/>
        <w:jc w:val="both"/>
        <w:rPr>
          <w:rFonts w:asciiTheme="majorBidi" w:hAnsiTheme="majorBidi" w:cstheme="majorBidi"/>
        </w:rPr>
      </w:pPr>
      <w:r w:rsidRPr="00AA60E6">
        <w:rPr>
          <w:rFonts w:asciiTheme="majorBidi" w:hAnsiTheme="majorBidi" w:cstheme="majorBidi"/>
        </w:rPr>
        <w:t>Slowed down system performance; for instance, when the time of a request processing or the response generation time goes beyond a given threshold</w:t>
      </w:r>
    </w:p>
    <w:p w14:paraId="2CD61382" w14:textId="77777777" w:rsidR="003E247F" w:rsidRPr="00AA60E6" w:rsidRDefault="003E247F" w:rsidP="003E247F">
      <w:pPr>
        <w:spacing w:before="120"/>
        <w:ind w:left="360"/>
        <w:jc w:val="both"/>
        <w:rPr>
          <w:rFonts w:asciiTheme="majorBidi" w:hAnsiTheme="majorBidi" w:cstheme="majorBidi"/>
        </w:rPr>
      </w:pPr>
      <w:r w:rsidRPr="00AA60E6">
        <w:rPr>
          <w:rFonts w:asciiTheme="majorBidi" w:hAnsiTheme="majorBidi" w:cstheme="majorBidi"/>
        </w:rPr>
        <w:t>Operating system alarming shall include at least CPU/disk/network utilization, memory/disk utilization, network link state, RAID and database processes.</w:t>
      </w:r>
    </w:p>
    <w:p w14:paraId="2BB71C4C"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Every alarm </w:t>
      </w:r>
      <w:proofErr w:type="gramStart"/>
      <w:r w:rsidRPr="00AA60E6">
        <w:rPr>
          <w:rFonts w:asciiTheme="majorBidi" w:hAnsiTheme="majorBidi" w:cstheme="majorBidi"/>
        </w:rPr>
        <w:t>shall at least be categorized</w:t>
      </w:r>
      <w:proofErr w:type="gramEnd"/>
      <w:r w:rsidRPr="00AA60E6">
        <w:rPr>
          <w:rFonts w:asciiTheme="majorBidi" w:hAnsiTheme="majorBidi" w:cstheme="majorBidi"/>
        </w:rPr>
        <w:t xml:space="preserve"> as minor, major or critical according to its severity. It should also include the date/time, alarm status (Active, Acknowledged …) and an informative alarm description.</w:t>
      </w:r>
    </w:p>
    <w:p w14:paraId="2AC560AF"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A detailed alarm description reference shall be available to check the meaning of alarms and the actions that need to </w:t>
      </w:r>
      <w:proofErr w:type="gramStart"/>
      <w:r w:rsidRPr="00AA60E6">
        <w:rPr>
          <w:rFonts w:asciiTheme="majorBidi" w:hAnsiTheme="majorBidi" w:cstheme="majorBidi"/>
        </w:rPr>
        <w:t>be performed</w:t>
      </w:r>
      <w:proofErr w:type="gramEnd"/>
      <w:r w:rsidRPr="00AA60E6">
        <w:rPr>
          <w:rFonts w:asciiTheme="majorBidi" w:hAnsiTheme="majorBidi" w:cstheme="majorBidi"/>
        </w:rPr>
        <w:t>.</w:t>
      </w:r>
    </w:p>
    <w:p w14:paraId="711AE194"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Alarm filters shall be configurable to suppress particular alarms.</w:t>
      </w:r>
    </w:p>
    <w:p w14:paraId="2F4CD9F6"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Alarms shall be logged and saved for a configurable </w:t>
      </w:r>
      <w:proofErr w:type="gramStart"/>
      <w:r w:rsidRPr="00AA60E6">
        <w:rPr>
          <w:rFonts w:asciiTheme="majorBidi" w:hAnsiTheme="majorBidi" w:cstheme="majorBidi"/>
        </w:rPr>
        <w:t>period of time</w:t>
      </w:r>
      <w:proofErr w:type="gramEnd"/>
      <w:r w:rsidRPr="00AA60E6">
        <w:rPr>
          <w:rFonts w:asciiTheme="majorBidi" w:hAnsiTheme="majorBidi" w:cstheme="majorBidi"/>
        </w:rPr>
        <w:t>. Operator shall be able to browse for current and history of alarms.</w:t>
      </w:r>
    </w:p>
    <w:p w14:paraId="32527B20"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solution shall also send faults/alarms reports </w:t>
      </w:r>
      <w:proofErr w:type="gramStart"/>
      <w:r w:rsidRPr="00AA60E6">
        <w:rPr>
          <w:rFonts w:asciiTheme="majorBidi" w:hAnsiTheme="majorBidi" w:cstheme="majorBidi"/>
        </w:rPr>
        <w:t>to external management systems like the INMS via standard protocols like SNMP or CORBA</w:t>
      </w:r>
      <w:proofErr w:type="gramEnd"/>
      <w:r w:rsidRPr="00AA60E6">
        <w:rPr>
          <w:rFonts w:asciiTheme="majorBidi" w:hAnsiTheme="majorBidi" w:cstheme="majorBidi"/>
        </w:rPr>
        <w:t xml:space="preserve">. It shall also provide alarm statistics and </w:t>
      </w:r>
      <w:r w:rsidRPr="00AA60E6">
        <w:rPr>
          <w:rFonts w:asciiTheme="majorBidi" w:hAnsiTheme="majorBidi" w:cstheme="majorBidi"/>
        </w:rPr>
        <w:lastRenderedPageBreak/>
        <w:t xml:space="preserve">queries according to parameters like time, states, levels, types. In addition, solution shall support screening the repetitive and intermittent alarms. </w:t>
      </w:r>
    </w:p>
    <w:p w14:paraId="214A3C6A" w14:textId="77777777" w:rsidR="003E247F" w:rsidRPr="00AA60E6" w:rsidRDefault="003E247F" w:rsidP="003E247F">
      <w:pPr>
        <w:tabs>
          <w:tab w:val="left" w:pos="360"/>
        </w:tabs>
        <w:spacing w:before="360" w:after="120"/>
        <w:jc w:val="both"/>
        <w:rPr>
          <w:rFonts w:asciiTheme="majorBidi" w:hAnsiTheme="majorBidi" w:cstheme="majorBidi"/>
        </w:rPr>
      </w:pPr>
      <w:r w:rsidRPr="00AA60E6">
        <w:rPr>
          <w:rFonts w:asciiTheme="majorBidi" w:hAnsiTheme="majorBidi" w:cstheme="majorBidi"/>
        </w:rPr>
        <w:tab/>
        <w:t>The RBT Solution shall generate SNMP and SMTP alarms when needed.</w:t>
      </w:r>
    </w:p>
    <w:p w14:paraId="37FC746B" w14:textId="77777777" w:rsidR="003E247F" w:rsidRPr="00AA60E6" w:rsidRDefault="003E247F" w:rsidP="003E247F">
      <w:pPr>
        <w:pStyle w:val="Asubsection"/>
        <w:numPr>
          <w:ilvl w:val="0"/>
          <w:numId w:val="22"/>
        </w:numPr>
        <w:ind w:left="1080"/>
        <w:rPr>
          <w:rFonts w:asciiTheme="majorBidi" w:hAnsiTheme="majorBidi" w:cstheme="majorBidi"/>
        </w:rPr>
      </w:pPr>
      <w:r w:rsidRPr="00AA60E6">
        <w:rPr>
          <w:rFonts w:asciiTheme="majorBidi" w:hAnsiTheme="majorBidi" w:cstheme="majorBidi"/>
        </w:rPr>
        <w:t>Power Failure Recovery</w:t>
      </w:r>
    </w:p>
    <w:p w14:paraId="6B0AF267"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System shall ensure that the system recovers gracefully from power failures, meaning that all hardware and software shall return to service as before the power failure.</w:t>
      </w:r>
    </w:p>
    <w:p w14:paraId="1E0248D7"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26" w:name="_Toc193980377"/>
      <w:r w:rsidRPr="00AA60E6">
        <w:t>Security Management</w:t>
      </w:r>
      <w:bookmarkEnd w:id="26"/>
    </w:p>
    <w:p w14:paraId="58B1177A"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The solution shall provide below security measurements to ensure safe access:</w:t>
      </w:r>
    </w:p>
    <w:p w14:paraId="1CDE8614" w14:textId="77777777" w:rsidR="003E247F" w:rsidRPr="00AA60E6" w:rsidRDefault="003E247F" w:rsidP="003E247F">
      <w:pPr>
        <w:pStyle w:val="Asubsection"/>
        <w:numPr>
          <w:ilvl w:val="0"/>
          <w:numId w:val="24"/>
        </w:numPr>
        <w:ind w:left="1080"/>
        <w:rPr>
          <w:rFonts w:asciiTheme="majorBidi" w:hAnsiTheme="majorBidi" w:cstheme="majorBidi"/>
        </w:rPr>
      </w:pPr>
      <w:r w:rsidRPr="00AA60E6">
        <w:rPr>
          <w:rFonts w:asciiTheme="majorBidi" w:hAnsiTheme="majorBidi" w:cstheme="majorBidi"/>
        </w:rPr>
        <w:t>User Management and Access Control:</w:t>
      </w:r>
    </w:p>
    <w:p w14:paraId="1FCA702E"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operator should be able to create, delete, modify and query users and user groups and to assign roles and privileges (e.g. administrator, read only...). Providing role-based access and domain-based access should be available through the combination of users/user groups, equipment sets/object sets and operation sets.  </w:t>
      </w:r>
    </w:p>
    <w:p w14:paraId="343E500E" w14:textId="77777777" w:rsidR="003E247F" w:rsidRPr="00AA60E6" w:rsidRDefault="003E247F" w:rsidP="003E247F">
      <w:pPr>
        <w:ind w:left="360"/>
        <w:rPr>
          <w:rFonts w:asciiTheme="majorBidi" w:hAnsiTheme="majorBidi" w:cstheme="majorBidi"/>
        </w:rPr>
      </w:pPr>
      <w:r w:rsidRPr="00AA60E6">
        <w:rPr>
          <w:rFonts w:asciiTheme="majorBidi" w:hAnsiTheme="majorBidi" w:cstheme="majorBidi"/>
        </w:rPr>
        <w:t>The system provides access privileges to different level of users such administrators, operators, customer care, NOC or marketing users that can only access service statistics and reports.</w:t>
      </w:r>
    </w:p>
    <w:p w14:paraId="5591FD87" w14:textId="77777777" w:rsidR="003E247F" w:rsidRPr="00AA60E6" w:rsidRDefault="003E247F" w:rsidP="003E247F">
      <w:pPr>
        <w:ind w:left="360"/>
        <w:rPr>
          <w:rFonts w:asciiTheme="majorBidi" w:hAnsiTheme="majorBidi" w:cstheme="majorBidi"/>
        </w:rPr>
      </w:pPr>
    </w:p>
    <w:p w14:paraId="5CB81914"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solution shall provide the capability to authenticate and authorize users (user name/password) based on their privileges.</w:t>
      </w:r>
    </w:p>
    <w:p w14:paraId="1DA709D5"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solution shall provide the capability to create, collect and store users’ access logs for audit trails. The information collected for the access logs shall include start/stop date and time, operations performed, user/system identification, system usage.</w:t>
      </w:r>
    </w:p>
    <w:p w14:paraId="2C30E3A2"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solution shall support forced logout as well as manual or automatic locking of the terminal </w:t>
      </w:r>
    </w:p>
    <w:p w14:paraId="6A997A9E"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system should be protected against unauthorized users and unauthorized access.</w:t>
      </w:r>
    </w:p>
    <w:p w14:paraId="1D01E527"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Each system administrator should have a unique dedicated user able to perform all the needed administrative tasks.</w:t>
      </w:r>
    </w:p>
    <w:p w14:paraId="6CC0D644"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Root access should be restricted on the system. A unique identifier </w:t>
      </w:r>
      <w:proofErr w:type="gramStart"/>
      <w:r w:rsidRPr="00AA60E6">
        <w:rPr>
          <w:rFonts w:asciiTheme="majorBidi" w:hAnsiTheme="majorBidi" w:cstheme="majorBidi"/>
        </w:rPr>
        <w:t>should be provided</w:t>
      </w:r>
      <w:proofErr w:type="gramEnd"/>
      <w:r w:rsidRPr="00AA60E6">
        <w:rPr>
          <w:rFonts w:asciiTheme="majorBidi" w:hAnsiTheme="majorBidi" w:cstheme="majorBidi"/>
        </w:rPr>
        <w:t xml:space="preserve"> on the operating system level to each administrator of the system.</w:t>
      </w:r>
    </w:p>
    <w:p w14:paraId="3CE8EB62" w14:textId="77777777" w:rsidR="003E247F" w:rsidRPr="00AA60E6" w:rsidRDefault="003E247F" w:rsidP="003E247F">
      <w:pPr>
        <w:pStyle w:val="Asubsection"/>
        <w:numPr>
          <w:ilvl w:val="0"/>
          <w:numId w:val="24"/>
        </w:numPr>
        <w:ind w:left="1080"/>
        <w:rPr>
          <w:rFonts w:asciiTheme="majorBidi" w:hAnsiTheme="majorBidi" w:cstheme="majorBidi"/>
        </w:rPr>
      </w:pPr>
      <w:r w:rsidRPr="00AA60E6">
        <w:rPr>
          <w:rFonts w:asciiTheme="majorBidi" w:hAnsiTheme="majorBidi" w:cstheme="majorBidi"/>
        </w:rPr>
        <w:t>Logs and Alarms</w:t>
      </w:r>
    </w:p>
    <w:p w14:paraId="4E9AF208"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solution shall log any activity performed on the system by any user profile.</w:t>
      </w:r>
      <w:r w:rsidRPr="00AA60E6">
        <w:rPr>
          <w:rFonts w:asciiTheme="majorBidi" w:hAnsiTheme="majorBidi" w:cstheme="majorBidi"/>
        </w:rPr>
        <w:br/>
        <w:t xml:space="preserve">An alarm </w:t>
      </w:r>
      <w:proofErr w:type="gramStart"/>
      <w:r w:rsidRPr="00AA60E6">
        <w:rPr>
          <w:rFonts w:asciiTheme="majorBidi" w:hAnsiTheme="majorBidi" w:cstheme="majorBidi"/>
        </w:rPr>
        <w:t>shall be raised</w:t>
      </w:r>
      <w:proofErr w:type="gramEnd"/>
      <w:r w:rsidRPr="00AA60E6">
        <w:rPr>
          <w:rFonts w:asciiTheme="majorBidi" w:hAnsiTheme="majorBidi" w:cstheme="majorBidi"/>
        </w:rPr>
        <w:t xml:space="preserve"> in case of any security breach.</w:t>
      </w:r>
    </w:p>
    <w:p w14:paraId="2943F82C" w14:textId="77777777" w:rsidR="003E247F" w:rsidRPr="00AA60E6" w:rsidRDefault="003E247F" w:rsidP="003E247F">
      <w:pPr>
        <w:pStyle w:val="Asubsection"/>
        <w:numPr>
          <w:ilvl w:val="0"/>
          <w:numId w:val="24"/>
        </w:numPr>
        <w:ind w:left="1080"/>
        <w:rPr>
          <w:rFonts w:asciiTheme="majorBidi" w:hAnsiTheme="majorBidi" w:cstheme="majorBidi"/>
        </w:rPr>
      </w:pPr>
      <w:r w:rsidRPr="00AA60E6">
        <w:rPr>
          <w:rFonts w:asciiTheme="majorBidi" w:hAnsiTheme="majorBidi" w:cstheme="majorBidi"/>
        </w:rPr>
        <w:t>Encryption</w:t>
      </w:r>
    </w:p>
    <w:p w14:paraId="2F946C9A"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Remote access </w:t>
      </w:r>
      <w:proofErr w:type="gramStart"/>
      <w:r w:rsidRPr="00AA60E6">
        <w:rPr>
          <w:rFonts w:asciiTheme="majorBidi" w:hAnsiTheme="majorBidi" w:cstheme="majorBidi"/>
        </w:rPr>
        <w:t>shall be provided</w:t>
      </w:r>
      <w:proofErr w:type="gramEnd"/>
      <w:r w:rsidRPr="00AA60E6">
        <w:rPr>
          <w:rFonts w:asciiTheme="majorBidi" w:hAnsiTheme="majorBidi" w:cstheme="majorBidi"/>
        </w:rPr>
        <w:t xml:space="preserve"> via encrypted communication protocols after MIC2’s approval. All activities performed </w:t>
      </w:r>
      <w:proofErr w:type="gramStart"/>
      <w:r w:rsidRPr="00AA60E6">
        <w:rPr>
          <w:rFonts w:asciiTheme="majorBidi" w:hAnsiTheme="majorBidi" w:cstheme="majorBidi"/>
        </w:rPr>
        <w:t>shall be logged and monitored by MIC2</w:t>
      </w:r>
      <w:proofErr w:type="gramEnd"/>
      <w:r w:rsidRPr="00AA60E6">
        <w:rPr>
          <w:rFonts w:asciiTheme="majorBidi" w:hAnsiTheme="majorBidi" w:cstheme="majorBidi"/>
        </w:rPr>
        <w:t>.</w:t>
      </w:r>
    </w:p>
    <w:p w14:paraId="6C1727C2"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lastRenderedPageBreak/>
        <w:t xml:space="preserve">Messages stored on the system </w:t>
      </w:r>
      <w:proofErr w:type="gramStart"/>
      <w:r w:rsidRPr="00AA60E6">
        <w:rPr>
          <w:rFonts w:asciiTheme="majorBidi" w:hAnsiTheme="majorBidi" w:cstheme="majorBidi"/>
        </w:rPr>
        <w:t>should be encrypted</w:t>
      </w:r>
      <w:proofErr w:type="gramEnd"/>
      <w:r w:rsidRPr="00AA60E6">
        <w:rPr>
          <w:rFonts w:asciiTheme="majorBidi" w:hAnsiTheme="majorBidi" w:cstheme="majorBidi"/>
        </w:rPr>
        <w:t xml:space="preserve"> to prevent un-authorized access to message content. Only system administrators with specific privileges can decrypt the messages to view the content.</w:t>
      </w:r>
    </w:p>
    <w:p w14:paraId="4F5D392F"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system should ensure data availability, integrity, confidentiality and privacy.</w:t>
      </w:r>
    </w:p>
    <w:p w14:paraId="466795B8"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Secure protocols </w:t>
      </w:r>
      <w:proofErr w:type="gramStart"/>
      <w:r w:rsidRPr="00AA60E6">
        <w:rPr>
          <w:rFonts w:asciiTheme="majorBidi" w:hAnsiTheme="majorBidi" w:cstheme="majorBidi"/>
        </w:rPr>
        <w:t>should be used</w:t>
      </w:r>
      <w:proofErr w:type="gramEnd"/>
      <w:r w:rsidRPr="00AA60E6">
        <w:rPr>
          <w:rFonts w:asciiTheme="majorBidi" w:hAnsiTheme="majorBidi" w:cstheme="majorBidi"/>
        </w:rPr>
        <w:t xml:space="preserve"> on all system interfaces and communication.</w:t>
      </w:r>
    </w:p>
    <w:p w14:paraId="0EE77EED" w14:textId="77777777" w:rsidR="003E247F" w:rsidRPr="00AA60E6" w:rsidRDefault="003E247F" w:rsidP="003E247F">
      <w:pPr>
        <w:pStyle w:val="Asubsection"/>
        <w:numPr>
          <w:ilvl w:val="0"/>
          <w:numId w:val="24"/>
        </w:numPr>
        <w:spacing w:before="0" w:after="0"/>
        <w:ind w:left="1080"/>
        <w:rPr>
          <w:rFonts w:asciiTheme="majorBidi" w:hAnsiTheme="majorBidi" w:cstheme="majorBidi"/>
        </w:rPr>
      </w:pPr>
      <w:r w:rsidRPr="00AA60E6">
        <w:rPr>
          <w:rFonts w:asciiTheme="majorBidi" w:hAnsiTheme="majorBidi" w:cstheme="majorBidi"/>
        </w:rPr>
        <w:t>System security</w:t>
      </w:r>
    </w:p>
    <w:p w14:paraId="61FCFDB9" w14:textId="77777777" w:rsidR="003E247F" w:rsidRPr="00AA60E6" w:rsidRDefault="003E247F" w:rsidP="003E247F">
      <w:pPr>
        <w:pStyle w:val="Asubsection"/>
        <w:numPr>
          <w:ilvl w:val="0"/>
          <w:numId w:val="0"/>
        </w:numPr>
        <w:spacing w:after="0"/>
        <w:ind w:left="502" w:hanging="360"/>
        <w:rPr>
          <w:rFonts w:asciiTheme="majorBidi" w:hAnsiTheme="majorBidi" w:cstheme="majorBidi"/>
        </w:rPr>
      </w:pPr>
    </w:p>
    <w:p w14:paraId="419E81D1"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Regular security audits and penetration tests </w:t>
      </w:r>
      <w:proofErr w:type="gramStart"/>
      <w:r w:rsidRPr="00AA60E6">
        <w:rPr>
          <w:rFonts w:asciiTheme="majorBidi" w:hAnsiTheme="majorBidi" w:cstheme="majorBidi"/>
        </w:rPr>
        <w:t>should be performed</w:t>
      </w:r>
      <w:proofErr w:type="gramEnd"/>
      <w:r w:rsidRPr="00AA60E6">
        <w:rPr>
          <w:rFonts w:asciiTheme="majorBidi" w:hAnsiTheme="majorBidi" w:cstheme="majorBidi"/>
        </w:rPr>
        <w:t xml:space="preserve"> to make sure the system is not vulnerable to external or internal attacks.</w:t>
      </w:r>
    </w:p>
    <w:p w14:paraId="78E70012"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 xml:space="preserve">The latest releases and patches </w:t>
      </w:r>
      <w:proofErr w:type="gramStart"/>
      <w:r w:rsidRPr="00AA60E6">
        <w:rPr>
          <w:rFonts w:asciiTheme="majorBidi" w:hAnsiTheme="majorBidi" w:cstheme="majorBidi"/>
        </w:rPr>
        <w:t>should be maintained</w:t>
      </w:r>
      <w:proofErr w:type="gramEnd"/>
      <w:r w:rsidRPr="00AA60E6">
        <w:rPr>
          <w:rFonts w:asciiTheme="majorBidi" w:hAnsiTheme="majorBidi" w:cstheme="majorBidi"/>
        </w:rPr>
        <w:t xml:space="preserve"> on the operating system, the database and the applications to prevent any security breach.</w:t>
      </w:r>
    </w:p>
    <w:p w14:paraId="50FAA7E0" w14:textId="77777777" w:rsidR="003E247F" w:rsidRPr="00AA60E6" w:rsidRDefault="003E247F" w:rsidP="003E247F">
      <w:pPr>
        <w:rPr>
          <w:rFonts w:asciiTheme="majorBidi" w:hAnsiTheme="majorBidi" w:cstheme="majorBidi"/>
        </w:rPr>
      </w:pPr>
    </w:p>
    <w:p w14:paraId="3B072799" w14:textId="77777777" w:rsidR="003E247F" w:rsidRPr="00B12416" w:rsidRDefault="003E247F" w:rsidP="003E247F">
      <w:pPr>
        <w:pStyle w:val="Heading1"/>
        <w:keepNext w:val="0"/>
        <w:numPr>
          <w:ilvl w:val="0"/>
          <w:numId w:val="25"/>
        </w:numPr>
        <w:spacing w:after="200" w:line="276" w:lineRule="auto"/>
        <w:ind w:left="360"/>
        <w:contextualSpacing/>
        <w:jc w:val="both"/>
        <w:rPr>
          <w:color w:val="31849B" w:themeColor="accent5" w:themeShade="BF"/>
        </w:rPr>
      </w:pPr>
      <w:bookmarkStart w:id="27" w:name="_Toc193980378"/>
      <w:r w:rsidRPr="00B12416">
        <w:rPr>
          <w:color w:val="31849B" w:themeColor="accent5" w:themeShade="BF"/>
        </w:rPr>
        <w:t>Interoperability</w:t>
      </w:r>
      <w:bookmarkEnd w:id="27"/>
    </w:p>
    <w:p w14:paraId="1C86EFA7" w14:textId="77777777" w:rsidR="003E247F" w:rsidRPr="00AA60E6" w:rsidRDefault="003E247F" w:rsidP="003E247F">
      <w:pPr>
        <w:tabs>
          <w:tab w:val="left" w:pos="360"/>
        </w:tabs>
        <w:spacing w:before="360" w:after="120"/>
        <w:jc w:val="both"/>
        <w:rPr>
          <w:rFonts w:asciiTheme="majorBidi" w:hAnsiTheme="majorBidi" w:cstheme="majorBidi"/>
        </w:rPr>
      </w:pPr>
      <w:r w:rsidRPr="00AA60E6">
        <w:rPr>
          <w:rFonts w:asciiTheme="majorBidi" w:hAnsiTheme="majorBidi" w:cstheme="majorBidi"/>
        </w:rPr>
        <w:t xml:space="preserve">The vendor shall be responsible for the interoperability and full integration of the solution in MIC2’s operational network and provide the needed interfaces and connectivity. This includes (but not limited to): </w:t>
      </w:r>
    </w:p>
    <w:p w14:paraId="7FA48FB0"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MSS</w:t>
      </w:r>
    </w:p>
    <w:p w14:paraId="672951B7"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HLR/HSS</w:t>
      </w:r>
    </w:p>
    <w:p w14:paraId="3730C035"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IMS network</w:t>
      </w:r>
    </w:p>
    <w:p w14:paraId="644A8C37"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VAS platforms</w:t>
      </w:r>
    </w:p>
    <w:p w14:paraId="1AF20774"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Billing system</w:t>
      </w:r>
    </w:p>
    <w:p w14:paraId="5214AF14"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 xml:space="preserve">Provisioning system </w:t>
      </w:r>
    </w:p>
    <w:p w14:paraId="7E8D661B"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Enterprise Service Bus(ESB)</w:t>
      </w:r>
    </w:p>
    <w:p w14:paraId="119323D4"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USSD gateway</w:t>
      </w:r>
    </w:p>
    <w:p w14:paraId="54D245F8"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Online Charging System (OCS)</w:t>
      </w:r>
    </w:p>
    <w:p w14:paraId="21D31FA6"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Prepaid System (IN)</w:t>
      </w:r>
    </w:p>
    <w:p w14:paraId="3B71F401"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 xml:space="preserve">Revenue Assurance and Fraud Management platform (RAFM) </w:t>
      </w:r>
    </w:p>
    <w:p w14:paraId="1DAA95E5" w14:textId="77777777" w:rsidR="003E247F" w:rsidRPr="00AA60E6" w:rsidRDefault="003E247F" w:rsidP="003E247F">
      <w:pPr>
        <w:pStyle w:val="ListParagraph"/>
        <w:numPr>
          <w:ilvl w:val="0"/>
          <w:numId w:val="20"/>
        </w:numPr>
        <w:tabs>
          <w:tab w:val="left" w:pos="360"/>
        </w:tabs>
        <w:spacing w:after="120" w:line="276" w:lineRule="auto"/>
        <w:contextualSpacing w:val="0"/>
        <w:jc w:val="both"/>
        <w:rPr>
          <w:rFonts w:asciiTheme="majorBidi" w:hAnsiTheme="majorBidi" w:cstheme="majorBidi"/>
        </w:rPr>
      </w:pPr>
      <w:r w:rsidRPr="00AA60E6">
        <w:rPr>
          <w:rFonts w:asciiTheme="majorBidi" w:hAnsiTheme="majorBidi" w:cstheme="majorBidi"/>
        </w:rPr>
        <w:t>Others etc….</w:t>
      </w:r>
    </w:p>
    <w:p w14:paraId="34452944" w14:textId="77777777" w:rsidR="003E247F" w:rsidRPr="00AA60E6" w:rsidRDefault="003E247F" w:rsidP="003E247F">
      <w:pPr>
        <w:tabs>
          <w:tab w:val="left" w:pos="360"/>
        </w:tabs>
        <w:spacing w:after="120"/>
        <w:jc w:val="both"/>
        <w:rPr>
          <w:rFonts w:asciiTheme="majorBidi" w:hAnsiTheme="majorBidi" w:cstheme="majorBidi"/>
          <w:b/>
          <w:smallCaps/>
        </w:rPr>
      </w:pPr>
      <w:r w:rsidRPr="00AA60E6">
        <w:rPr>
          <w:rFonts w:asciiTheme="majorBidi" w:hAnsiTheme="majorBidi" w:cstheme="majorBidi"/>
        </w:rPr>
        <w:t>The vendor shall provide integration description documents supporting the above interoperability requirements.</w:t>
      </w:r>
    </w:p>
    <w:p w14:paraId="5C4CDC95" w14:textId="77777777" w:rsidR="003E247F" w:rsidRPr="00AA60E6" w:rsidRDefault="003E247F" w:rsidP="003E247F">
      <w:pPr>
        <w:rPr>
          <w:rFonts w:asciiTheme="majorBidi" w:hAnsiTheme="majorBidi" w:cstheme="majorBidi"/>
          <w:b/>
          <w:smallCaps/>
        </w:rPr>
      </w:pPr>
    </w:p>
    <w:p w14:paraId="0BB739E4" w14:textId="77777777" w:rsidR="003E247F" w:rsidRPr="000C23AB" w:rsidRDefault="003E247F" w:rsidP="003E247F">
      <w:pPr>
        <w:pStyle w:val="Heading1"/>
        <w:keepNext w:val="0"/>
        <w:numPr>
          <w:ilvl w:val="0"/>
          <w:numId w:val="25"/>
        </w:numPr>
        <w:spacing w:after="200" w:line="276" w:lineRule="auto"/>
        <w:ind w:left="360"/>
        <w:contextualSpacing/>
        <w:jc w:val="both"/>
        <w:rPr>
          <w:color w:val="31849B" w:themeColor="accent5" w:themeShade="BF"/>
        </w:rPr>
      </w:pPr>
      <w:bookmarkStart w:id="28" w:name="_Toc193980379"/>
      <w:r w:rsidRPr="00B12416">
        <w:rPr>
          <w:color w:val="31849B" w:themeColor="accent5" w:themeShade="BF"/>
        </w:rPr>
        <w:t>Professional Services</w:t>
      </w:r>
      <w:bookmarkEnd w:id="28"/>
    </w:p>
    <w:p w14:paraId="0F3499AD" w14:textId="77777777" w:rsidR="003E247F" w:rsidRPr="00AA60E6" w:rsidRDefault="003E247F" w:rsidP="003E247F">
      <w:pPr>
        <w:jc w:val="both"/>
        <w:rPr>
          <w:rFonts w:asciiTheme="majorBidi" w:hAnsiTheme="majorBidi" w:cstheme="majorBidi"/>
        </w:rPr>
      </w:pPr>
      <w:r w:rsidRPr="00AA60E6">
        <w:rPr>
          <w:rFonts w:asciiTheme="majorBidi" w:hAnsiTheme="majorBidi" w:cstheme="majorBidi"/>
        </w:rPr>
        <w:t xml:space="preserve">The required delivery, implementation and integration periods are 4 weeks and </w:t>
      </w:r>
      <w:r w:rsidRPr="00AA60E6">
        <w:rPr>
          <w:rFonts w:asciiTheme="majorBidi" w:hAnsiTheme="majorBidi" w:cstheme="majorBidi"/>
          <w:color w:val="000000" w:themeColor="text1"/>
        </w:rPr>
        <w:t>12</w:t>
      </w:r>
      <w:r w:rsidRPr="00AA60E6">
        <w:rPr>
          <w:rFonts w:asciiTheme="majorBidi" w:hAnsiTheme="majorBidi" w:cstheme="majorBidi"/>
        </w:rPr>
        <w:t xml:space="preserve"> weeks, respectively. </w:t>
      </w:r>
    </w:p>
    <w:p w14:paraId="6FF83E03" w14:textId="77777777" w:rsidR="003E247F" w:rsidRPr="00AA60E6" w:rsidRDefault="003E247F" w:rsidP="003E247F">
      <w:pPr>
        <w:jc w:val="both"/>
        <w:rPr>
          <w:rFonts w:asciiTheme="majorBidi" w:hAnsiTheme="majorBidi" w:cstheme="majorBidi"/>
        </w:rPr>
      </w:pPr>
      <w:r w:rsidRPr="00AA60E6">
        <w:rPr>
          <w:rFonts w:asciiTheme="majorBidi" w:hAnsiTheme="majorBidi" w:cstheme="majorBidi"/>
        </w:rPr>
        <w:t>The vendor shall provide a detailed integration plan with the existing operational network</w:t>
      </w:r>
    </w:p>
    <w:p w14:paraId="216FF3D3" w14:textId="77777777" w:rsidR="003E247F" w:rsidRPr="00AA60E6" w:rsidRDefault="003E247F" w:rsidP="003E247F">
      <w:pPr>
        <w:jc w:val="both"/>
        <w:rPr>
          <w:rFonts w:asciiTheme="majorBidi" w:hAnsiTheme="majorBidi" w:cstheme="majorBidi"/>
        </w:rPr>
      </w:pPr>
      <w:r w:rsidRPr="00AA60E6">
        <w:rPr>
          <w:rFonts w:asciiTheme="majorBidi" w:hAnsiTheme="majorBidi" w:cstheme="majorBidi"/>
        </w:rPr>
        <w:lastRenderedPageBreak/>
        <w:t xml:space="preserve">The vendor shall be responsible to </w:t>
      </w:r>
      <w:r>
        <w:rPr>
          <w:rFonts w:asciiTheme="majorBidi" w:hAnsiTheme="majorBidi" w:cstheme="majorBidi"/>
        </w:rPr>
        <w:t>deliver the following services:</w:t>
      </w:r>
    </w:p>
    <w:p w14:paraId="5EE9AD82"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29" w:name="_Toc193980380"/>
      <w:r w:rsidRPr="00AA60E6">
        <w:t>Installation</w:t>
      </w:r>
      <w:bookmarkEnd w:id="29"/>
    </w:p>
    <w:p w14:paraId="45B2357C"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The vendor shall conduct a site survey and provide MIC2 with proposed layout drawings for MIC2’s approval prior to installation. The vendor shall allow MIC2’s team to participate in his activities.</w:t>
      </w:r>
    </w:p>
    <w:p w14:paraId="60BAA70B"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30" w:name="_Toc193980381"/>
      <w:r w:rsidRPr="00AA60E6">
        <w:t>Implementation</w:t>
      </w:r>
      <w:bookmarkEnd w:id="30"/>
    </w:p>
    <w:p w14:paraId="73A73865"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 xml:space="preserve">The implementation of the equipment is the responsibility of the vendor. Pre-implementation design documents for the solution to be </w:t>
      </w:r>
      <w:proofErr w:type="gramStart"/>
      <w:r w:rsidRPr="00AA60E6">
        <w:rPr>
          <w:rFonts w:asciiTheme="majorBidi" w:hAnsiTheme="majorBidi" w:cstheme="majorBidi"/>
        </w:rPr>
        <w:t>provided</w:t>
      </w:r>
      <w:proofErr w:type="gramEnd"/>
      <w:r w:rsidRPr="00AA60E6">
        <w:rPr>
          <w:rFonts w:asciiTheme="majorBidi" w:hAnsiTheme="majorBidi" w:cstheme="majorBidi"/>
        </w:rPr>
        <w:t xml:space="preserve"> and reviewed jointly with MIC2. </w:t>
      </w:r>
    </w:p>
    <w:p w14:paraId="712B6E01" w14:textId="77777777" w:rsidR="003E247F" w:rsidRPr="00AA60E6" w:rsidRDefault="003E247F" w:rsidP="003E247F">
      <w:pPr>
        <w:spacing w:before="120" w:after="120"/>
        <w:ind w:left="360"/>
        <w:jc w:val="both"/>
        <w:rPr>
          <w:rFonts w:asciiTheme="majorBidi" w:hAnsiTheme="majorBidi" w:cstheme="majorBidi"/>
        </w:rPr>
      </w:pPr>
      <w:r w:rsidRPr="00AA60E6">
        <w:rPr>
          <w:rFonts w:asciiTheme="majorBidi" w:hAnsiTheme="majorBidi" w:cstheme="majorBidi"/>
        </w:rPr>
        <w:t xml:space="preserve">Power consumption including peak and normal operations </w:t>
      </w:r>
      <w:proofErr w:type="gramStart"/>
      <w:r w:rsidRPr="00AA60E6">
        <w:rPr>
          <w:rFonts w:asciiTheme="majorBidi" w:hAnsiTheme="majorBidi" w:cstheme="majorBidi"/>
        </w:rPr>
        <w:t>shall be provided</w:t>
      </w:r>
      <w:proofErr w:type="gramEnd"/>
      <w:r w:rsidRPr="00AA60E6">
        <w:rPr>
          <w:rFonts w:asciiTheme="majorBidi" w:hAnsiTheme="majorBidi" w:cstheme="majorBidi"/>
        </w:rPr>
        <w:t xml:space="preserve"> with the design in addition to environmental limitations including humidity, temperature and heat generation.</w:t>
      </w:r>
    </w:p>
    <w:p w14:paraId="2A280B2F"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31" w:name="_Toc193980382"/>
      <w:r w:rsidRPr="00AA60E6">
        <w:t>Acceptance Testing</w:t>
      </w:r>
      <w:bookmarkEnd w:id="31"/>
    </w:p>
    <w:p w14:paraId="5D41D66D"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 xml:space="preserve">The vendor shall provide acceptance tests for the proposed solution including testing of individual elements as well as the </w:t>
      </w:r>
      <w:proofErr w:type="gramStart"/>
      <w:r w:rsidRPr="00AA60E6">
        <w:rPr>
          <w:rFonts w:asciiTheme="majorBidi" w:hAnsiTheme="majorBidi" w:cstheme="majorBidi"/>
        </w:rPr>
        <w:t>end to end</w:t>
      </w:r>
      <w:proofErr w:type="gramEnd"/>
      <w:r w:rsidRPr="00AA60E6">
        <w:rPr>
          <w:rFonts w:asciiTheme="majorBidi" w:hAnsiTheme="majorBidi" w:cstheme="majorBidi"/>
        </w:rPr>
        <w:t xml:space="preserve"> system solution, in accordance with the provisions of the Contract of Adherence. These tests have to be </w:t>
      </w:r>
      <w:proofErr w:type="gramStart"/>
      <w:r w:rsidRPr="00AA60E6">
        <w:rPr>
          <w:rFonts w:asciiTheme="majorBidi" w:hAnsiTheme="majorBidi" w:cstheme="majorBidi"/>
        </w:rPr>
        <w:t>reviewed</w:t>
      </w:r>
      <w:proofErr w:type="gramEnd"/>
      <w:r w:rsidRPr="00AA60E6">
        <w:rPr>
          <w:rFonts w:asciiTheme="majorBidi" w:hAnsiTheme="majorBidi" w:cstheme="majorBidi"/>
        </w:rPr>
        <w:t xml:space="preserve"> and approved by MIC2. MIC2 can add any test to </w:t>
      </w:r>
      <w:proofErr w:type="gramStart"/>
      <w:r w:rsidRPr="00AA60E6">
        <w:rPr>
          <w:rFonts w:asciiTheme="majorBidi" w:hAnsiTheme="majorBidi" w:cstheme="majorBidi"/>
        </w:rPr>
        <w:t>be performed</w:t>
      </w:r>
      <w:proofErr w:type="gramEnd"/>
      <w:r w:rsidRPr="00AA60E6">
        <w:rPr>
          <w:rFonts w:asciiTheme="majorBidi" w:hAnsiTheme="majorBidi" w:cstheme="majorBidi"/>
        </w:rPr>
        <w:t xml:space="preserve"> during the acceptance test phase. Tests shall include all features and functionalities requested in this document as well as 2 testing handsets to be used for testing &amp; ongoing </w:t>
      </w:r>
      <w:proofErr w:type="gramStart"/>
      <w:r w:rsidRPr="00AA60E6">
        <w:rPr>
          <w:rFonts w:asciiTheme="majorBidi" w:hAnsiTheme="majorBidi" w:cstheme="majorBidi"/>
        </w:rPr>
        <w:t>support  (</w:t>
      </w:r>
      <w:proofErr w:type="gramEnd"/>
      <w:r w:rsidRPr="00AA60E6">
        <w:rPr>
          <w:rFonts w:asciiTheme="majorBidi" w:hAnsiTheme="majorBidi" w:cstheme="majorBidi"/>
        </w:rPr>
        <w:t>One IOS &amp;  one Android) and a laptop for the RBT operational  platform support</w:t>
      </w:r>
    </w:p>
    <w:p w14:paraId="41CBF0F5"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32" w:name="_Toc193980383"/>
      <w:r w:rsidRPr="00AA60E6">
        <w:t>Quality of Service</w:t>
      </w:r>
      <w:bookmarkEnd w:id="32"/>
    </w:p>
    <w:p w14:paraId="47E7CD48"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 xml:space="preserve">The vendor shall ensure zero impact on the network performance during and after the integration and implementation of the proposed solution. All activities </w:t>
      </w:r>
      <w:proofErr w:type="gramStart"/>
      <w:r w:rsidRPr="00AA60E6">
        <w:rPr>
          <w:rFonts w:asciiTheme="majorBidi" w:hAnsiTheme="majorBidi" w:cstheme="majorBidi"/>
        </w:rPr>
        <w:t>impacting</w:t>
      </w:r>
      <w:proofErr w:type="gramEnd"/>
      <w:r w:rsidRPr="00AA60E6">
        <w:rPr>
          <w:rFonts w:asciiTheme="majorBidi" w:hAnsiTheme="majorBidi" w:cstheme="majorBidi"/>
        </w:rPr>
        <w:t xml:space="preserve"> the quality of service of the existing network shall be subject to MIC2’s approval before proceeding with the work.</w:t>
      </w:r>
    </w:p>
    <w:p w14:paraId="22BB1AAD"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33" w:name="_Toc193980384"/>
      <w:r w:rsidRPr="00AA60E6">
        <w:t>Project Management</w:t>
      </w:r>
      <w:bookmarkEnd w:id="33"/>
    </w:p>
    <w:p w14:paraId="7EFB1850"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 xml:space="preserve">The benefits of professional project management to the timely and successful completion of the project are paramount. In recognition of those </w:t>
      </w:r>
      <w:proofErr w:type="gramStart"/>
      <w:r w:rsidRPr="00AA60E6">
        <w:rPr>
          <w:rFonts w:asciiTheme="majorBidi" w:hAnsiTheme="majorBidi" w:cstheme="majorBidi"/>
        </w:rPr>
        <w:t>benefits</w:t>
      </w:r>
      <w:proofErr w:type="gramEnd"/>
      <w:r w:rsidRPr="00AA60E6">
        <w:rPr>
          <w:rFonts w:asciiTheme="majorBidi" w:hAnsiTheme="majorBidi" w:cstheme="majorBidi"/>
        </w:rPr>
        <w:t xml:space="preserve"> the vendor shall establish a project organization dedicated to this project. The vendor shall provide details of its project management organization and shall specifically identify a project manager who should be the focal point for all project activities. </w:t>
      </w:r>
      <w:proofErr w:type="gramStart"/>
      <w:r w:rsidRPr="00AA60E6">
        <w:rPr>
          <w:rFonts w:asciiTheme="majorBidi" w:hAnsiTheme="majorBidi" w:cstheme="majorBidi"/>
        </w:rPr>
        <w:t>Also</w:t>
      </w:r>
      <w:proofErr w:type="gramEnd"/>
      <w:r w:rsidRPr="00AA60E6">
        <w:rPr>
          <w:rFonts w:asciiTheme="majorBidi" w:hAnsiTheme="majorBidi" w:cstheme="majorBidi"/>
        </w:rPr>
        <w:t>, the vendor should define the project management methodology approach that will be followed during the project execution.</w:t>
      </w:r>
    </w:p>
    <w:p w14:paraId="01E0C17B"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34" w:name="_Toc193980385"/>
      <w:r w:rsidRPr="00AA60E6">
        <w:lastRenderedPageBreak/>
        <w:t>Operational Review Meetings</w:t>
      </w:r>
      <w:bookmarkEnd w:id="34"/>
    </w:p>
    <w:p w14:paraId="266B4E72"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 xml:space="preserve">Operational review meetings between the Vendor and MIC2 </w:t>
      </w:r>
      <w:proofErr w:type="gramStart"/>
      <w:r w:rsidRPr="00AA60E6">
        <w:rPr>
          <w:rFonts w:asciiTheme="majorBidi" w:hAnsiTheme="majorBidi" w:cstheme="majorBidi"/>
        </w:rPr>
        <w:t>will be held</w:t>
      </w:r>
      <w:proofErr w:type="gramEnd"/>
      <w:r w:rsidRPr="00AA60E6">
        <w:rPr>
          <w:rFonts w:asciiTheme="majorBidi" w:hAnsiTheme="majorBidi" w:cstheme="majorBidi"/>
        </w:rPr>
        <w:t xml:space="preserve"> on a weekly basis or as may be otherwise agreed. During the operational </w:t>
      </w:r>
      <w:proofErr w:type="gramStart"/>
      <w:r w:rsidRPr="00AA60E6">
        <w:rPr>
          <w:rFonts w:asciiTheme="majorBidi" w:hAnsiTheme="majorBidi" w:cstheme="majorBidi"/>
        </w:rPr>
        <w:t>meetings</w:t>
      </w:r>
      <w:proofErr w:type="gramEnd"/>
      <w:r w:rsidRPr="00AA60E6">
        <w:rPr>
          <w:rFonts w:asciiTheme="majorBidi" w:hAnsiTheme="majorBidi" w:cstheme="majorBidi"/>
        </w:rPr>
        <w:t xml:space="preserve"> the installation activity schedules shall be discussed as well as other operational and support issues.</w:t>
      </w:r>
    </w:p>
    <w:p w14:paraId="7DAD3F2F"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35" w:name="_Toc193980386"/>
      <w:r w:rsidRPr="00AA60E6">
        <w:t>Project Progress Reports</w:t>
      </w:r>
      <w:bookmarkEnd w:id="35"/>
    </w:p>
    <w:p w14:paraId="7A5DE1C3"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 xml:space="preserve">Formal written progress reports are required, the format and content of these reports have to </w:t>
      </w:r>
      <w:proofErr w:type="gramStart"/>
      <w:r w:rsidRPr="00AA60E6">
        <w:rPr>
          <w:rFonts w:asciiTheme="majorBidi" w:hAnsiTheme="majorBidi" w:cstheme="majorBidi"/>
        </w:rPr>
        <w:t>be proposed</w:t>
      </w:r>
      <w:proofErr w:type="gramEnd"/>
      <w:r w:rsidRPr="00AA60E6">
        <w:rPr>
          <w:rFonts w:asciiTheme="majorBidi" w:hAnsiTheme="majorBidi" w:cstheme="majorBidi"/>
        </w:rPr>
        <w:t xml:space="preserve"> by the Vendor and agreed upon with MIC2 team. The reports shall include the following in conformance with the attached Contract of Adherence:</w:t>
      </w:r>
    </w:p>
    <w:p w14:paraId="7EAAE10F"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Contract status (including any amendments to the Contract).</w:t>
      </w:r>
    </w:p>
    <w:p w14:paraId="7C88F9F3"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Equipment delivery status.</w:t>
      </w:r>
    </w:p>
    <w:p w14:paraId="2DE9E912"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Installation status, including activities, problems, acceptance, pending issues, dependencies, etc.</w:t>
      </w:r>
    </w:p>
    <w:p w14:paraId="019F32E1"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 xml:space="preserve">Technical status, covering areas of technical significance only (interfacing, integration, </w:t>
      </w:r>
      <w:proofErr w:type="spellStart"/>
      <w:r w:rsidRPr="00AA60E6">
        <w:rPr>
          <w:rFonts w:asciiTheme="majorBidi" w:hAnsiTheme="majorBidi" w:cstheme="majorBidi"/>
        </w:rPr>
        <w:t>etc</w:t>
      </w:r>
      <w:proofErr w:type="spellEnd"/>
      <w:r w:rsidRPr="00AA60E6">
        <w:rPr>
          <w:rFonts w:asciiTheme="majorBidi" w:hAnsiTheme="majorBidi" w:cstheme="majorBidi"/>
        </w:rPr>
        <w:t>).</w:t>
      </w:r>
    </w:p>
    <w:p w14:paraId="536FA553"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Content availability and content management progress report.</w:t>
      </w:r>
    </w:p>
    <w:p w14:paraId="7D2634D8"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Project risks if any.</w:t>
      </w:r>
    </w:p>
    <w:p w14:paraId="3DC64A04"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36" w:name="_Toc193980387"/>
      <w:r w:rsidRPr="00AA60E6">
        <w:t>Training</w:t>
      </w:r>
      <w:bookmarkEnd w:id="36"/>
    </w:p>
    <w:p w14:paraId="7B12458E" w14:textId="77777777" w:rsidR="003E247F" w:rsidRPr="005A624C" w:rsidRDefault="003E247F" w:rsidP="003E247F">
      <w:pPr>
        <w:pStyle w:val="ListParagraph"/>
        <w:spacing w:after="160" w:line="259" w:lineRule="auto"/>
        <w:ind w:left="450"/>
        <w:rPr>
          <w:rFonts w:asciiTheme="majorBidi" w:hAnsiTheme="majorBidi" w:cstheme="majorBidi"/>
        </w:rPr>
      </w:pPr>
      <w:r w:rsidRPr="005A624C">
        <w:rPr>
          <w:rFonts w:asciiTheme="majorBidi" w:hAnsiTheme="majorBidi" w:cstheme="majorBidi"/>
        </w:rPr>
        <w:t>Vendor should provide different levels of training on how to use the system efficiently and effectively.</w:t>
      </w:r>
    </w:p>
    <w:p w14:paraId="07034B15" w14:textId="77777777" w:rsidR="003E247F" w:rsidRPr="005A624C" w:rsidRDefault="003E247F" w:rsidP="003E247F">
      <w:pPr>
        <w:pStyle w:val="ListParagraph"/>
        <w:spacing w:after="160" w:line="259" w:lineRule="auto"/>
        <w:ind w:left="450"/>
        <w:rPr>
          <w:rFonts w:asciiTheme="majorBidi" w:hAnsiTheme="majorBidi" w:cstheme="majorBidi"/>
        </w:rPr>
      </w:pPr>
    </w:p>
    <w:p w14:paraId="246406B9" w14:textId="77777777" w:rsidR="003E247F" w:rsidRPr="005A624C" w:rsidRDefault="003E247F" w:rsidP="003E247F">
      <w:pPr>
        <w:pStyle w:val="ListParagraph"/>
        <w:spacing w:after="160" w:line="259" w:lineRule="auto"/>
        <w:ind w:left="450"/>
        <w:rPr>
          <w:rFonts w:asciiTheme="majorBidi" w:hAnsiTheme="majorBidi" w:cstheme="majorBidi"/>
        </w:rPr>
      </w:pPr>
      <w:r w:rsidRPr="005A624C">
        <w:rPr>
          <w:rFonts w:asciiTheme="majorBidi" w:hAnsiTheme="majorBidi" w:cstheme="majorBidi"/>
        </w:rPr>
        <w:t xml:space="preserve">Advanced certified training (outside touch) to include accommodation and travel costs (5). </w:t>
      </w:r>
    </w:p>
    <w:p w14:paraId="2C62B37C" w14:textId="77777777" w:rsidR="003E247F" w:rsidRPr="005A624C" w:rsidRDefault="003E247F" w:rsidP="003E247F">
      <w:pPr>
        <w:pStyle w:val="ListParagraph"/>
        <w:rPr>
          <w:rFonts w:asciiTheme="majorBidi" w:hAnsiTheme="majorBidi" w:cstheme="majorBidi"/>
        </w:rPr>
      </w:pPr>
    </w:p>
    <w:p w14:paraId="618C7270" w14:textId="77777777" w:rsidR="003E247F" w:rsidRPr="005A624C" w:rsidRDefault="003E247F" w:rsidP="003E247F">
      <w:pPr>
        <w:pStyle w:val="ListParagraph"/>
        <w:spacing w:after="160" w:line="259" w:lineRule="auto"/>
        <w:ind w:left="450"/>
        <w:rPr>
          <w:rFonts w:asciiTheme="majorBidi" w:hAnsiTheme="majorBidi" w:cstheme="majorBidi"/>
        </w:rPr>
      </w:pPr>
      <w:r w:rsidRPr="005A624C">
        <w:rPr>
          <w:rFonts w:asciiTheme="majorBidi" w:hAnsiTheme="majorBidi" w:cstheme="majorBidi"/>
        </w:rPr>
        <w:t xml:space="preserve">Vendor to specify training location – duration and courses to </w:t>
      </w:r>
      <w:proofErr w:type="gramStart"/>
      <w:r w:rsidRPr="005A624C">
        <w:rPr>
          <w:rFonts w:asciiTheme="majorBidi" w:hAnsiTheme="majorBidi" w:cstheme="majorBidi"/>
        </w:rPr>
        <w:t>be provided</w:t>
      </w:r>
      <w:proofErr w:type="gramEnd"/>
      <w:r w:rsidRPr="005A624C">
        <w:rPr>
          <w:rFonts w:asciiTheme="majorBidi" w:hAnsiTheme="majorBidi" w:cstheme="majorBidi"/>
        </w:rPr>
        <w:t>.</w:t>
      </w:r>
    </w:p>
    <w:p w14:paraId="640F1D15" w14:textId="77777777" w:rsidR="003E247F" w:rsidRPr="005A624C" w:rsidRDefault="003E247F" w:rsidP="003E247F">
      <w:pPr>
        <w:pStyle w:val="ListParagraph"/>
        <w:rPr>
          <w:rFonts w:asciiTheme="majorBidi" w:hAnsiTheme="majorBidi" w:cstheme="majorBidi"/>
        </w:rPr>
      </w:pPr>
    </w:p>
    <w:p w14:paraId="32DBAC23" w14:textId="77777777" w:rsidR="003E247F" w:rsidRPr="00AA60E6" w:rsidRDefault="003E247F" w:rsidP="003E247F">
      <w:pPr>
        <w:pStyle w:val="ListParagraph"/>
        <w:spacing w:after="160" w:line="259" w:lineRule="auto"/>
        <w:ind w:left="450"/>
        <w:rPr>
          <w:rFonts w:asciiTheme="majorBidi" w:hAnsiTheme="majorBidi" w:cstheme="majorBidi"/>
        </w:rPr>
      </w:pPr>
      <w:r w:rsidRPr="005A624C">
        <w:rPr>
          <w:rFonts w:asciiTheme="majorBidi" w:hAnsiTheme="majorBidi" w:cstheme="majorBidi"/>
        </w:rPr>
        <w:t xml:space="preserve">Training material to </w:t>
      </w:r>
      <w:proofErr w:type="gramStart"/>
      <w:r w:rsidRPr="005A624C">
        <w:rPr>
          <w:rFonts w:asciiTheme="majorBidi" w:hAnsiTheme="majorBidi" w:cstheme="majorBidi"/>
        </w:rPr>
        <w:t>be provided</w:t>
      </w:r>
      <w:proofErr w:type="gramEnd"/>
      <w:r w:rsidRPr="005A624C">
        <w:rPr>
          <w:rFonts w:asciiTheme="majorBidi" w:hAnsiTheme="majorBidi" w:cstheme="majorBidi"/>
        </w:rPr>
        <w:t xml:space="preserve"> after each training course and should be clear and complete.</w:t>
      </w:r>
      <w:r w:rsidRPr="00AA60E6">
        <w:rPr>
          <w:rFonts w:asciiTheme="majorBidi" w:hAnsiTheme="majorBidi" w:cstheme="majorBidi"/>
        </w:rPr>
        <w:t xml:space="preserve"> </w:t>
      </w:r>
    </w:p>
    <w:p w14:paraId="306777B5" w14:textId="77777777" w:rsidR="003E247F" w:rsidRPr="00AA60E6" w:rsidRDefault="003E247F" w:rsidP="003E247F">
      <w:pPr>
        <w:pStyle w:val="Heading2"/>
        <w:keepNext w:val="0"/>
        <w:keepLines w:val="0"/>
        <w:numPr>
          <w:ilvl w:val="1"/>
          <w:numId w:val="17"/>
        </w:numPr>
        <w:tabs>
          <w:tab w:val="left" w:pos="990"/>
        </w:tabs>
        <w:spacing w:before="360" w:after="200" w:line="276" w:lineRule="auto"/>
        <w:jc w:val="both"/>
      </w:pPr>
      <w:bookmarkStart w:id="37" w:name="_Toc193980388"/>
      <w:r w:rsidRPr="00AA60E6">
        <w:t>Documentation</w:t>
      </w:r>
      <w:bookmarkEnd w:id="37"/>
    </w:p>
    <w:p w14:paraId="0C682F0D" w14:textId="77777777" w:rsidR="003E247F" w:rsidRPr="00AA60E6" w:rsidRDefault="003E247F" w:rsidP="003E247F">
      <w:pPr>
        <w:tabs>
          <w:tab w:val="left" w:pos="360"/>
        </w:tabs>
        <w:spacing w:before="360" w:after="120"/>
        <w:ind w:left="360"/>
        <w:jc w:val="both"/>
        <w:rPr>
          <w:rFonts w:asciiTheme="majorBidi" w:hAnsiTheme="majorBidi" w:cstheme="majorBidi"/>
        </w:rPr>
      </w:pPr>
      <w:r w:rsidRPr="00AA60E6">
        <w:rPr>
          <w:rFonts w:asciiTheme="majorBidi" w:hAnsiTheme="majorBidi" w:cstheme="majorBidi"/>
        </w:rPr>
        <w:t xml:space="preserve">The </w:t>
      </w:r>
      <w:proofErr w:type="gramStart"/>
      <w:r w:rsidRPr="00AA60E6">
        <w:rPr>
          <w:rFonts w:asciiTheme="majorBidi" w:hAnsiTheme="majorBidi" w:cstheme="majorBidi"/>
        </w:rPr>
        <w:t>following documents shall be provided by the platform solution providers</w:t>
      </w:r>
      <w:proofErr w:type="gramEnd"/>
      <w:r w:rsidRPr="00AA60E6">
        <w:rPr>
          <w:rFonts w:asciiTheme="majorBidi" w:hAnsiTheme="majorBidi" w:cstheme="majorBidi"/>
        </w:rPr>
        <w:t>:</w:t>
      </w:r>
    </w:p>
    <w:p w14:paraId="13E1C677"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t xml:space="preserve">Technical solution description </w:t>
      </w:r>
    </w:p>
    <w:p w14:paraId="5787744F"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t>System manuals</w:t>
      </w:r>
    </w:p>
    <w:p w14:paraId="0285D391"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lastRenderedPageBreak/>
        <w:t>Installation manuals</w:t>
      </w:r>
    </w:p>
    <w:p w14:paraId="6312257C"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t xml:space="preserve">Maintenance and Repair manuals </w:t>
      </w:r>
    </w:p>
    <w:p w14:paraId="4A34EEA6"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t>Features descriptions</w:t>
      </w:r>
    </w:p>
    <w:p w14:paraId="6BB436A9"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t>Alarm descriptions</w:t>
      </w:r>
    </w:p>
    <w:p w14:paraId="7BA1E1DC"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t>Training manuals</w:t>
      </w:r>
    </w:p>
    <w:p w14:paraId="0C62A77E"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t>Backup and restore documents</w:t>
      </w:r>
    </w:p>
    <w:p w14:paraId="3FC035E9"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t xml:space="preserve">IOT; Interoperability testing with existing operational entities. </w:t>
      </w:r>
    </w:p>
    <w:p w14:paraId="4BE0FAC5"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t xml:space="preserve">Complete acceptance and commissioning test documents </w:t>
      </w:r>
    </w:p>
    <w:p w14:paraId="11012A37" w14:textId="77777777" w:rsidR="003E247F" w:rsidRPr="00AA60E6" w:rsidRDefault="003E247F" w:rsidP="003E247F">
      <w:pPr>
        <w:pStyle w:val="ListParagraph"/>
        <w:numPr>
          <w:ilvl w:val="0"/>
          <w:numId w:val="20"/>
        </w:numPr>
        <w:tabs>
          <w:tab w:val="left" w:pos="360"/>
        </w:tabs>
        <w:spacing w:after="120" w:line="276" w:lineRule="auto"/>
        <w:ind w:left="1080"/>
        <w:contextualSpacing w:val="0"/>
        <w:jc w:val="both"/>
        <w:rPr>
          <w:rFonts w:asciiTheme="majorBidi" w:hAnsiTheme="majorBidi" w:cstheme="majorBidi"/>
        </w:rPr>
      </w:pPr>
      <w:r w:rsidRPr="00AA60E6">
        <w:rPr>
          <w:rFonts w:asciiTheme="majorBidi" w:hAnsiTheme="majorBidi" w:cstheme="majorBidi"/>
        </w:rPr>
        <w:t xml:space="preserve">Inventory sheets </w:t>
      </w:r>
    </w:p>
    <w:p w14:paraId="74BD40DE" w14:textId="77777777" w:rsidR="003E247F" w:rsidRPr="00AA60E6" w:rsidRDefault="003E247F" w:rsidP="003E247F">
      <w:pPr>
        <w:tabs>
          <w:tab w:val="left" w:pos="360"/>
        </w:tabs>
        <w:spacing w:after="120"/>
        <w:ind w:left="360"/>
        <w:jc w:val="both"/>
        <w:rPr>
          <w:rFonts w:asciiTheme="majorBidi" w:hAnsiTheme="majorBidi" w:cstheme="majorBidi"/>
        </w:rPr>
      </w:pPr>
      <w:r w:rsidRPr="00AA60E6">
        <w:rPr>
          <w:rFonts w:asciiTheme="majorBidi" w:hAnsiTheme="majorBidi" w:cstheme="majorBidi"/>
        </w:rPr>
        <w:t>Other relevant documents pertaining to the vendor’s proposed solution</w:t>
      </w:r>
    </w:p>
    <w:p w14:paraId="1B6E6A07" w14:textId="77777777" w:rsidR="003E247F" w:rsidRPr="00AA60E6" w:rsidRDefault="003E247F" w:rsidP="003E247F">
      <w:pPr>
        <w:tabs>
          <w:tab w:val="left" w:pos="360"/>
        </w:tabs>
        <w:spacing w:after="120"/>
        <w:ind w:left="360"/>
        <w:jc w:val="both"/>
        <w:rPr>
          <w:rFonts w:asciiTheme="majorBidi" w:hAnsiTheme="majorBidi" w:cstheme="majorBidi"/>
        </w:rPr>
      </w:pPr>
    </w:p>
    <w:p w14:paraId="75E65F3D" w14:textId="77777777" w:rsidR="003E247F" w:rsidRDefault="003E247F" w:rsidP="003E247F"/>
    <w:p w14:paraId="21E0990E" w14:textId="77777777" w:rsidR="003E247F" w:rsidRPr="006B4B90" w:rsidRDefault="003E247F" w:rsidP="003E247F">
      <w:pPr>
        <w:pStyle w:val="Heading1"/>
        <w:keepNext w:val="0"/>
        <w:numPr>
          <w:ilvl w:val="0"/>
          <w:numId w:val="25"/>
        </w:numPr>
        <w:spacing w:after="200" w:line="276" w:lineRule="auto"/>
        <w:ind w:left="360"/>
        <w:contextualSpacing/>
        <w:jc w:val="both"/>
        <w:rPr>
          <w:color w:val="31849B" w:themeColor="accent5" w:themeShade="BF"/>
        </w:rPr>
      </w:pPr>
      <w:bookmarkStart w:id="38" w:name="_Toc193980389"/>
      <w:r w:rsidRPr="006B4B90">
        <w:rPr>
          <w:color w:val="31849B" w:themeColor="accent5" w:themeShade="BF"/>
        </w:rPr>
        <w:t>Maintenance and Support Services</w:t>
      </w:r>
      <w:bookmarkEnd w:id="38"/>
      <w:r w:rsidRPr="006B4B90">
        <w:rPr>
          <w:color w:val="31849B" w:themeColor="accent5" w:themeShade="BF"/>
        </w:rPr>
        <w:t xml:space="preserve"> </w:t>
      </w:r>
    </w:p>
    <w:p w14:paraId="405C6529"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 xml:space="preserve">The support and maintenance activities </w:t>
      </w:r>
      <w:proofErr w:type="gramStart"/>
      <w:r w:rsidRPr="00AA60E6">
        <w:rPr>
          <w:rFonts w:asciiTheme="majorBidi" w:hAnsiTheme="majorBidi" w:cstheme="majorBidi"/>
        </w:rPr>
        <w:t>shall be performed</w:t>
      </w:r>
      <w:proofErr w:type="gramEnd"/>
      <w:r w:rsidRPr="00AA60E6">
        <w:rPr>
          <w:rFonts w:asciiTheme="majorBidi" w:hAnsiTheme="majorBidi" w:cstheme="majorBidi"/>
        </w:rPr>
        <w:t xml:space="preserve"> locally on site by the vendor.</w:t>
      </w:r>
    </w:p>
    <w:p w14:paraId="33A19CC7"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 xml:space="preserve">Remote monitored access </w:t>
      </w:r>
      <w:proofErr w:type="gramStart"/>
      <w:r w:rsidRPr="00AA60E6">
        <w:rPr>
          <w:rFonts w:asciiTheme="majorBidi" w:hAnsiTheme="majorBidi" w:cstheme="majorBidi"/>
        </w:rPr>
        <w:t>is only provided</w:t>
      </w:r>
      <w:proofErr w:type="gramEnd"/>
      <w:r w:rsidRPr="00AA60E6">
        <w:rPr>
          <w:rFonts w:asciiTheme="majorBidi" w:hAnsiTheme="majorBidi" w:cstheme="majorBidi"/>
        </w:rPr>
        <w:t xml:space="preserve"> in exceptional cases upon special approval by MIC2.</w:t>
      </w:r>
    </w:p>
    <w:p w14:paraId="5A0851B0" w14:textId="77777777" w:rsidR="003E247F" w:rsidRPr="00AA60E6" w:rsidRDefault="003E247F" w:rsidP="003E247F">
      <w:pPr>
        <w:spacing w:before="360" w:after="120"/>
        <w:ind w:left="360"/>
        <w:jc w:val="both"/>
        <w:rPr>
          <w:rFonts w:asciiTheme="majorBidi" w:hAnsiTheme="majorBidi" w:cstheme="majorBidi"/>
        </w:rPr>
      </w:pPr>
      <w:r w:rsidRPr="00AA60E6">
        <w:rPr>
          <w:rFonts w:asciiTheme="majorBidi" w:hAnsiTheme="majorBidi" w:cstheme="majorBidi"/>
        </w:rPr>
        <w:t xml:space="preserve">The following shall be included in the Maintenance and Support Service (MSS) plan: </w:t>
      </w:r>
    </w:p>
    <w:p w14:paraId="0C32AD26" w14:textId="77777777" w:rsidR="003E247F" w:rsidRPr="00AA60E6" w:rsidRDefault="003E247F" w:rsidP="003E247F">
      <w:pPr>
        <w:pStyle w:val="ListParagraph"/>
        <w:numPr>
          <w:ilvl w:val="0"/>
          <w:numId w:val="18"/>
        </w:numPr>
        <w:spacing w:after="120" w:line="276" w:lineRule="auto"/>
        <w:ind w:left="1080"/>
        <w:contextualSpacing w:val="0"/>
        <w:jc w:val="both"/>
        <w:rPr>
          <w:rFonts w:asciiTheme="majorBidi" w:hAnsiTheme="majorBidi" w:cstheme="majorBidi"/>
        </w:rPr>
      </w:pPr>
      <w:r w:rsidRPr="00AA60E6">
        <w:rPr>
          <w:rFonts w:asciiTheme="majorBidi" w:hAnsiTheme="majorBidi" w:cstheme="majorBidi"/>
        </w:rPr>
        <w:t>Fault management</w:t>
      </w:r>
    </w:p>
    <w:p w14:paraId="0F2946FA" w14:textId="77777777" w:rsidR="003E247F" w:rsidRPr="00AA60E6" w:rsidRDefault="003E247F" w:rsidP="003E247F">
      <w:pPr>
        <w:pStyle w:val="ListParagraph"/>
        <w:numPr>
          <w:ilvl w:val="0"/>
          <w:numId w:val="18"/>
        </w:numPr>
        <w:spacing w:after="120" w:line="276" w:lineRule="auto"/>
        <w:ind w:left="1080"/>
        <w:contextualSpacing w:val="0"/>
        <w:jc w:val="both"/>
        <w:rPr>
          <w:rFonts w:asciiTheme="majorBidi" w:hAnsiTheme="majorBidi" w:cstheme="majorBidi"/>
        </w:rPr>
      </w:pPr>
      <w:r w:rsidRPr="00AA60E6">
        <w:rPr>
          <w:rFonts w:asciiTheme="majorBidi" w:hAnsiTheme="majorBidi" w:cstheme="majorBidi"/>
        </w:rPr>
        <w:t xml:space="preserve">Preventative maintenance. </w:t>
      </w:r>
    </w:p>
    <w:p w14:paraId="3D9492D4" w14:textId="77777777" w:rsidR="003E247F" w:rsidRPr="00AA60E6" w:rsidRDefault="003E247F" w:rsidP="003E247F">
      <w:pPr>
        <w:pStyle w:val="ListParagraph"/>
        <w:numPr>
          <w:ilvl w:val="0"/>
          <w:numId w:val="18"/>
        </w:numPr>
        <w:spacing w:after="120" w:line="276" w:lineRule="auto"/>
        <w:ind w:left="1080"/>
        <w:contextualSpacing w:val="0"/>
        <w:jc w:val="both"/>
        <w:rPr>
          <w:rFonts w:asciiTheme="majorBidi" w:hAnsiTheme="majorBidi" w:cstheme="majorBidi"/>
        </w:rPr>
      </w:pPr>
      <w:r w:rsidRPr="00AA60E6">
        <w:rPr>
          <w:rFonts w:asciiTheme="majorBidi" w:hAnsiTheme="majorBidi" w:cstheme="majorBidi"/>
        </w:rPr>
        <w:t xml:space="preserve">Service Levels (SL) to </w:t>
      </w:r>
      <w:proofErr w:type="gramStart"/>
      <w:r w:rsidRPr="00AA60E6">
        <w:rPr>
          <w:rFonts w:asciiTheme="majorBidi" w:hAnsiTheme="majorBidi" w:cstheme="majorBidi"/>
        </w:rPr>
        <w:t>be approved</w:t>
      </w:r>
      <w:proofErr w:type="gramEnd"/>
      <w:r w:rsidRPr="00AA60E6">
        <w:rPr>
          <w:rFonts w:asciiTheme="majorBidi" w:hAnsiTheme="majorBidi" w:cstheme="majorBidi"/>
        </w:rPr>
        <w:t xml:space="preserve"> by MIC2. Service Levels shall include without limitation:</w:t>
      </w:r>
    </w:p>
    <w:p w14:paraId="07D196BA"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Gold level support for the RBT Solution</w:t>
      </w:r>
    </w:p>
    <w:p w14:paraId="0E900A88"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Restoration time for Severity 1 – Critical problems: 2 hours</w:t>
      </w:r>
    </w:p>
    <w:p w14:paraId="46F0B648" w14:textId="77777777" w:rsidR="003E247F" w:rsidRPr="00AA60E6" w:rsidRDefault="003E247F" w:rsidP="003E247F">
      <w:pPr>
        <w:tabs>
          <w:tab w:val="left" w:pos="360"/>
        </w:tabs>
        <w:ind w:left="1080"/>
        <w:rPr>
          <w:rFonts w:asciiTheme="majorBidi" w:hAnsiTheme="majorBidi" w:cstheme="majorBidi"/>
        </w:rPr>
      </w:pPr>
      <w:r w:rsidRPr="00AA60E6">
        <w:rPr>
          <w:rFonts w:asciiTheme="majorBidi" w:hAnsiTheme="majorBidi" w:cstheme="majorBidi"/>
        </w:rPr>
        <w:t>Severity 1 is defined to be a complete system failure, hardware failure, system down, malfunction of the software, system restart, failure in charging, CDRs loss, whereas the service is down and requires immediate corrective action. A critical error has a direct impact on MIC2’s Network.</w:t>
      </w:r>
    </w:p>
    <w:p w14:paraId="1B8DCED0" w14:textId="77777777" w:rsidR="003E247F" w:rsidRPr="00AA60E6" w:rsidRDefault="003E247F" w:rsidP="003E247F">
      <w:pPr>
        <w:pStyle w:val="ListParagraph"/>
        <w:tabs>
          <w:tab w:val="left" w:pos="360"/>
        </w:tabs>
        <w:spacing w:after="120"/>
        <w:ind w:left="1440"/>
        <w:contextualSpacing w:val="0"/>
        <w:jc w:val="both"/>
        <w:rPr>
          <w:rFonts w:asciiTheme="majorBidi" w:hAnsiTheme="majorBidi" w:cstheme="majorBidi"/>
        </w:rPr>
      </w:pPr>
    </w:p>
    <w:p w14:paraId="2A43AF32"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Restoration time for Severity 2 – Major problems: 8 hours</w:t>
      </w:r>
    </w:p>
    <w:p w14:paraId="01A4DC65" w14:textId="77777777" w:rsidR="003E247F" w:rsidRPr="00AA60E6" w:rsidRDefault="003E247F" w:rsidP="003E247F">
      <w:pPr>
        <w:tabs>
          <w:tab w:val="left" w:pos="360"/>
        </w:tabs>
        <w:ind w:left="1080"/>
        <w:rPr>
          <w:rFonts w:asciiTheme="majorBidi" w:hAnsiTheme="majorBidi" w:cstheme="majorBidi"/>
        </w:rPr>
      </w:pPr>
      <w:r w:rsidRPr="00AA60E6">
        <w:rPr>
          <w:rFonts w:asciiTheme="majorBidi" w:hAnsiTheme="majorBidi" w:cstheme="majorBidi"/>
        </w:rPr>
        <w:t xml:space="preserve">Severity 2 </w:t>
      </w:r>
      <w:proofErr w:type="gramStart"/>
      <w:r w:rsidRPr="00AA60E6">
        <w:rPr>
          <w:rFonts w:asciiTheme="majorBidi" w:hAnsiTheme="majorBidi" w:cstheme="majorBidi"/>
        </w:rPr>
        <w:t>is defined</w:t>
      </w:r>
      <w:proofErr w:type="gramEnd"/>
      <w:r w:rsidRPr="00AA60E6">
        <w:rPr>
          <w:rFonts w:asciiTheme="majorBidi" w:hAnsiTheme="majorBidi" w:cstheme="majorBidi"/>
        </w:rPr>
        <w:t xml:space="preserve"> to be an error in the system causing partial loss of service, loss of redundancy in the services or in the critical parts of the architecture, any error that </w:t>
      </w:r>
      <w:r w:rsidRPr="00AA60E6">
        <w:rPr>
          <w:rFonts w:asciiTheme="majorBidi" w:hAnsiTheme="majorBidi" w:cstheme="majorBidi"/>
        </w:rPr>
        <w:lastRenderedPageBreak/>
        <w:t>result a partial degradation of performance, faults requiring a manual service restart as temporary fix.</w:t>
      </w:r>
    </w:p>
    <w:p w14:paraId="2CA7D041" w14:textId="77777777" w:rsidR="003E247F" w:rsidRPr="00AA60E6" w:rsidRDefault="003E247F" w:rsidP="003E247F">
      <w:pPr>
        <w:tabs>
          <w:tab w:val="left" w:pos="360"/>
        </w:tabs>
        <w:ind w:left="1080"/>
        <w:rPr>
          <w:rFonts w:asciiTheme="majorBidi" w:hAnsiTheme="majorBidi" w:cstheme="majorBidi"/>
        </w:rPr>
      </w:pPr>
      <w:r w:rsidRPr="00AA60E6">
        <w:rPr>
          <w:rFonts w:asciiTheme="majorBidi" w:hAnsiTheme="majorBidi" w:cstheme="majorBidi"/>
        </w:rPr>
        <w:t xml:space="preserve">Major error </w:t>
      </w:r>
      <w:proofErr w:type="gramStart"/>
      <w:r w:rsidRPr="00AA60E6">
        <w:rPr>
          <w:rFonts w:asciiTheme="majorBidi" w:hAnsiTheme="majorBidi" w:cstheme="majorBidi"/>
        </w:rPr>
        <w:t>impacts</w:t>
      </w:r>
      <w:proofErr w:type="gramEnd"/>
      <w:r w:rsidRPr="00AA60E6">
        <w:rPr>
          <w:rFonts w:asciiTheme="majorBidi" w:hAnsiTheme="majorBidi" w:cstheme="majorBidi"/>
        </w:rPr>
        <w:t xml:space="preserve"> daily operations and has a significant impact on MIC2s’ subscribers.</w:t>
      </w:r>
    </w:p>
    <w:p w14:paraId="3CED24FB"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Restoration time for Severity 3 – Minor problems: 24 hours</w:t>
      </w:r>
    </w:p>
    <w:p w14:paraId="70B08E94" w14:textId="77777777" w:rsidR="003E247F" w:rsidRPr="00AA60E6" w:rsidRDefault="003E247F" w:rsidP="003E247F">
      <w:pPr>
        <w:tabs>
          <w:tab w:val="left" w:pos="360"/>
        </w:tabs>
        <w:ind w:left="1080"/>
        <w:rPr>
          <w:rFonts w:asciiTheme="majorBidi" w:hAnsiTheme="majorBidi" w:cstheme="majorBidi"/>
        </w:rPr>
      </w:pPr>
      <w:r w:rsidRPr="00AA60E6">
        <w:rPr>
          <w:rFonts w:asciiTheme="majorBidi" w:hAnsiTheme="majorBidi" w:cstheme="majorBidi"/>
        </w:rPr>
        <w:t xml:space="preserve">Severity 3 is defined to be an error that causes an inefficiency of operation and/or maintenance functionality, bugs in the software, health check request, faults in alarms and statistics, and faults that do not </w:t>
      </w:r>
      <w:proofErr w:type="gramStart"/>
      <w:r w:rsidRPr="00AA60E6">
        <w:rPr>
          <w:rFonts w:asciiTheme="majorBidi" w:hAnsiTheme="majorBidi" w:cstheme="majorBidi"/>
        </w:rPr>
        <w:t>impact</w:t>
      </w:r>
      <w:proofErr w:type="gramEnd"/>
      <w:r w:rsidRPr="00AA60E6">
        <w:rPr>
          <w:rFonts w:asciiTheme="majorBidi" w:hAnsiTheme="majorBidi" w:cstheme="majorBidi"/>
        </w:rPr>
        <w:t xml:space="preserve"> MIC2s’ subscribers.</w:t>
      </w:r>
    </w:p>
    <w:p w14:paraId="405AC0BF" w14:textId="77777777" w:rsidR="003E247F" w:rsidRPr="00AA60E6" w:rsidRDefault="003E247F" w:rsidP="003E247F">
      <w:pPr>
        <w:pStyle w:val="ListParagraph"/>
        <w:tabs>
          <w:tab w:val="left" w:pos="360"/>
        </w:tabs>
        <w:spacing w:after="120"/>
        <w:ind w:left="2160"/>
        <w:contextualSpacing w:val="0"/>
        <w:jc w:val="both"/>
        <w:rPr>
          <w:rFonts w:asciiTheme="majorBidi" w:hAnsiTheme="majorBidi" w:cstheme="majorBidi"/>
        </w:rPr>
      </w:pPr>
    </w:p>
    <w:p w14:paraId="74A13853"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Restoration time for Severity 4 – Non Service impact: 48 hours</w:t>
      </w:r>
    </w:p>
    <w:p w14:paraId="67FAB94B" w14:textId="77777777" w:rsidR="003E247F" w:rsidRPr="00AA60E6" w:rsidRDefault="003E247F" w:rsidP="003E247F">
      <w:pPr>
        <w:tabs>
          <w:tab w:val="left" w:pos="360"/>
        </w:tabs>
        <w:ind w:left="1080"/>
        <w:rPr>
          <w:rFonts w:asciiTheme="majorBidi" w:hAnsiTheme="majorBidi" w:cstheme="majorBidi"/>
        </w:rPr>
      </w:pPr>
      <w:r w:rsidRPr="00AA60E6">
        <w:rPr>
          <w:rFonts w:asciiTheme="majorBidi" w:hAnsiTheme="majorBidi" w:cstheme="majorBidi"/>
        </w:rPr>
        <w:t xml:space="preserve">Severity 4 is defined to be an error that does not significantly </w:t>
      </w:r>
      <w:proofErr w:type="gramStart"/>
      <w:r w:rsidRPr="00AA60E6">
        <w:rPr>
          <w:rFonts w:asciiTheme="majorBidi" w:hAnsiTheme="majorBidi" w:cstheme="majorBidi"/>
        </w:rPr>
        <w:t>impact</w:t>
      </w:r>
      <w:proofErr w:type="gramEnd"/>
      <w:r w:rsidRPr="00AA60E6">
        <w:rPr>
          <w:rFonts w:asciiTheme="majorBidi" w:hAnsiTheme="majorBidi" w:cstheme="majorBidi"/>
        </w:rPr>
        <w:t xml:space="preserve"> the system and does not significantly affect the service, the enhancement request, the technical queries/ procedures.</w:t>
      </w:r>
    </w:p>
    <w:p w14:paraId="18A356E1" w14:textId="77777777" w:rsidR="003E247F" w:rsidRPr="00AA60E6" w:rsidRDefault="003E247F" w:rsidP="003E247F">
      <w:pPr>
        <w:pStyle w:val="ListParagraph"/>
        <w:numPr>
          <w:ilvl w:val="0"/>
          <w:numId w:val="18"/>
        </w:numPr>
        <w:spacing w:after="120" w:line="276" w:lineRule="auto"/>
        <w:ind w:left="1080"/>
        <w:contextualSpacing w:val="0"/>
        <w:jc w:val="both"/>
        <w:rPr>
          <w:rFonts w:asciiTheme="majorBidi" w:hAnsiTheme="majorBidi" w:cstheme="majorBidi"/>
        </w:rPr>
      </w:pPr>
      <w:r w:rsidRPr="00AA60E6">
        <w:rPr>
          <w:rFonts w:asciiTheme="majorBidi" w:hAnsiTheme="majorBidi" w:cstheme="majorBidi"/>
        </w:rPr>
        <w:t>Repair and return time for HW issues should be specified</w:t>
      </w:r>
    </w:p>
    <w:p w14:paraId="4D48A70A" w14:textId="77777777" w:rsidR="003E247F" w:rsidRPr="00AA60E6" w:rsidRDefault="003E247F" w:rsidP="003E247F">
      <w:pPr>
        <w:pStyle w:val="ListParagraph"/>
        <w:numPr>
          <w:ilvl w:val="0"/>
          <w:numId w:val="18"/>
        </w:numPr>
        <w:spacing w:after="120" w:line="276" w:lineRule="auto"/>
        <w:ind w:left="1080"/>
        <w:contextualSpacing w:val="0"/>
        <w:jc w:val="both"/>
        <w:rPr>
          <w:rFonts w:asciiTheme="majorBidi" w:hAnsiTheme="majorBidi" w:cstheme="majorBidi"/>
        </w:rPr>
      </w:pPr>
      <w:r w:rsidRPr="00AA60E6">
        <w:rPr>
          <w:rFonts w:asciiTheme="majorBidi" w:hAnsiTheme="majorBidi" w:cstheme="majorBidi"/>
        </w:rPr>
        <w:t>The offer shall include, without limitations. the following key 24x7 services during and after the implementation, all in accordance with the provisions of the Contract of Adherence:</w:t>
      </w:r>
    </w:p>
    <w:p w14:paraId="773D1866"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Customer Service Desk</w:t>
      </w:r>
    </w:p>
    <w:p w14:paraId="7DDE053A"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Grade of Service</w:t>
      </w:r>
    </w:p>
    <w:p w14:paraId="497B6BCB"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Escalation Procedures</w:t>
      </w:r>
    </w:p>
    <w:p w14:paraId="1EE32FFA"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Resolution Time</w:t>
      </w:r>
    </w:p>
    <w:p w14:paraId="0CB44C83"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Response Time</w:t>
      </w:r>
    </w:p>
    <w:p w14:paraId="7BE7E406"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Spare parts management &amp; replenishment</w:t>
      </w:r>
    </w:p>
    <w:p w14:paraId="0A23C15B"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 xml:space="preserve">Technical Assistance </w:t>
      </w:r>
      <w:proofErr w:type="spellStart"/>
      <w:r w:rsidRPr="00AA60E6">
        <w:rPr>
          <w:rFonts w:asciiTheme="majorBidi" w:hAnsiTheme="majorBidi" w:cstheme="majorBidi"/>
        </w:rPr>
        <w:t>Centers</w:t>
      </w:r>
      <w:proofErr w:type="spellEnd"/>
    </w:p>
    <w:p w14:paraId="18BD6740"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Service Levels</w:t>
      </w:r>
    </w:p>
    <w:p w14:paraId="352EB5A7"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Remote Support upon request</w:t>
      </w:r>
    </w:p>
    <w:p w14:paraId="5BFB925F" w14:textId="77777777" w:rsidR="003E247F" w:rsidRPr="00AA60E6" w:rsidRDefault="003E247F" w:rsidP="003E247F">
      <w:pPr>
        <w:pStyle w:val="ListParagraph"/>
        <w:numPr>
          <w:ilvl w:val="0"/>
          <w:numId w:val="20"/>
        </w:numPr>
        <w:tabs>
          <w:tab w:val="left" w:pos="360"/>
        </w:tabs>
        <w:spacing w:after="120" w:line="276" w:lineRule="auto"/>
        <w:ind w:left="1440"/>
        <w:contextualSpacing w:val="0"/>
        <w:jc w:val="both"/>
        <w:rPr>
          <w:rFonts w:asciiTheme="majorBidi" w:hAnsiTheme="majorBidi" w:cstheme="majorBidi"/>
        </w:rPr>
      </w:pPr>
      <w:r w:rsidRPr="00AA60E6">
        <w:rPr>
          <w:rFonts w:asciiTheme="majorBidi" w:hAnsiTheme="majorBidi" w:cstheme="majorBidi"/>
        </w:rPr>
        <w:t xml:space="preserve">Onsite and infield attendance &amp; Support </w:t>
      </w:r>
    </w:p>
    <w:p w14:paraId="5D2B2405" w14:textId="77777777" w:rsidR="003E247F" w:rsidRPr="00AA60E6" w:rsidRDefault="003E247F" w:rsidP="003E247F">
      <w:pPr>
        <w:ind w:left="360"/>
        <w:jc w:val="both"/>
        <w:rPr>
          <w:rFonts w:asciiTheme="majorBidi" w:hAnsiTheme="majorBidi" w:cstheme="majorBidi"/>
        </w:rPr>
      </w:pPr>
    </w:p>
    <w:p w14:paraId="5B11C807" w14:textId="77777777" w:rsidR="003E247F" w:rsidRPr="00AA60E6" w:rsidRDefault="003E247F" w:rsidP="003E247F">
      <w:pPr>
        <w:ind w:left="360"/>
        <w:jc w:val="both"/>
        <w:rPr>
          <w:rFonts w:asciiTheme="majorBidi" w:hAnsiTheme="majorBidi" w:cstheme="majorBidi"/>
        </w:rPr>
      </w:pPr>
      <w:r w:rsidRPr="00AA60E6">
        <w:rPr>
          <w:rFonts w:asciiTheme="majorBidi" w:hAnsiTheme="majorBidi" w:cstheme="majorBidi"/>
        </w:rPr>
        <w:t>The vendor shall be responsible to ensure the continuous availability of spare parts for each HW type to prevent any impact on the service due to a shortage of any HW type.</w:t>
      </w:r>
    </w:p>
    <w:p w14:paraId="5433AA2E" w14:textId="77777777" w:rsidR="003E247F" w:rsidRPr="00AA60E6" w:rsidRDefault="003E247F" w:rsidP="003E247F">
      <w:pPr>
        <w:ind w:left="360"/>
        <w:jc w:val="both"/>
        <w:rPr>
          <w:rFonts w:asciiTheme="majorBidi" w:hAnsiTheme="majorBidi" w:cstheme="majorBidi"/>
        </w:rPr>
      </w:pPr>
    </w:p>
    <w:p w14:paraId="5D14874B" w14:textId="77777777" w:rsidR="003E247F" w:rsidRPr="00AA60E6" w:rsidRDefault="003E247F" w:rsidP="003E247F">
      <w:pPr>
        <w:ind w:left="360"/>
        <w:rPr>
          <w:rFonts w:asciiTheme="majorBidi" w:hAnsiTheme="majorBidi" w:cstheme="majorBidi"/>
        </w:rPr>
      </w:pPr>
      <w:r w:rsidRPr="00AA60E6">
        <w:rPr>
          <w:rFonts w:asciiTheme="majorBidi" w:hAnsiTheme="majorBidi" w:cstheme="majorBidi"/>
        </w:rPr>
        <w:t>The vendor shall submit a complete roadmap for offered HW and SW solutions covering EOM, EOS &amp; EOL milestones.</w:t>
      </w:r>
    </w:p>
    <w:p w14:paraId="77972741" w14:textId="77777777" w:rsidR="003E247F" w:rsidRPr="00AA60E6" w:rsidRDefault="003E247F" w:rsidP="003E247F">
      <w:pPr>
        <w:ind w:left="360"/>
        <w:rPr>
          <w:rFonts w:asciiTheme="majorBidi" w:hAnsiTheme="majorBidi" w:cstheme="majorBidi"/>
        </w:rPr>
      </w:pPr>
    </w:p>
    <w:p w14:paraId="7CC9CEBD" w14:textId="77777777" w:rsidR="003E247F" w:rsidRPr="00AA60E6" w:rsidRDefault="003E247F" w:rsidP="003E247F">
      <w:pPr>
        <w:spacing w:after="120"/>
        <w:ind w:left="360"/>
        <w:jc w:val="both"/>
        <w:rPr>
          <w:rFonts w:asciiTheme="majorBidi" w:hAnsiTheme="majorBidi" w:cstheme="majorBidi"/>
        </w:rPr>
      </w:pPr>
      <w:r w:rsidRPr="00AA60E6">
        <w:rPr>
          <w:rFonts w:asciiTheme="majorBidi" w:hAnsiTheme="majorBidi" w:cstheme="majorBidi"/>
        </w:rPr>
        <w:t>The vendor shall be responsible to deploy efficient processes, reporting procedures and plans for the operation, maintenance and support activities and reporting.</w:t>
      </w:r>
    </w:p>
    <w:p w14:paraId="650D18AD" w14:textId="77777777" w:rsidR="003E247F" w:rsidRPr="005A624C" w:rsidRDefault="003E247F" w:rsidP="003E247F">
      <w:pPr>
        <w:spacing w:after="120"/>
        <w:jc w:val="both"/>
        <w:rPr>
          <w:rFonts w:asciiTheme="majorBidi" w:hAnsiTheme="majorBidi" w:cstheme="majorBidi"/>
        </w:rPr>
      </w:pPr>
    </w:p>
    <w:p w14:paraId="4FA6F99D" w14:textId="77777777" w:rsidR="003E247F" w:rsidRPr="00AA60E6" w:rsidRDefault="003E247F" w:rsidP="003E247F">
      <w:pPr>
        <w:rPr>
          <w:rFonts w:asciiTheme="majorBidi" w:hAnsiTheme="majorBidi" w:cstheme="majorBidi"/>
        </w:rPr>
      </w:pPr>
    </w:p>
    <w:p w14:paraId="53C2CE15" w14:textId="77777777" w:rsidR="003E247F" w:rsidRDefault="003E247F" w:rsidP="003E247F">
      <w:pPr>
        <w:rPr>
          <w:rFonts w:asciiTheme="majorBidi" w:hAnsiTheme="majorBidi" w:cstheme="majorBidi"/>
        </w:rPr>
      </w:pPr>
    </w:p>
    <w:p w14:paraId="7368D17E" w14:textId="77777777" w:rsidR="003E247F" w:rsidRDefault="003E247F" w:rsidP="003E247F">
      <w:pPr>
        <w:rPr>
          <w:rFonts w:asciiTheme="majorBidi" w:hAnsiTheme="majorBidi" w:cstheme="majorBidi"/>
        </w:rPr>
      </w:pPr>
    </w:p>
    <w:p w14:paraId="1739D51F" w14:textId="77777777" w:rsidR="003E247F" w:rsidRDefault="003E247F" w:rsidP="003E247F">
      <w:pPr>
        <w:rPr>
          <w:rFonts w:asciiTheme="majorBidi" w:hAnsiTheme="majorBidi" w:cstheme="majorBidi"/>
        </w:rPr>
      </w:pPr>
    </w:p>
    <w:p w14:paraId="20B1D3F7" w14:textId="77777777" w:rsidR="003E247F" w:rsidRDefault="003E247F" w:rsidP="003E247F">
      <w:pPr>
        <w:rPr>
          <w:rFonts w:asciiTheme="majorBidi" w:hAnsiTheme="majorBidi" w:cstheme="majorBidi"/>
        </w:rPr>
      </w:pPr>
    </w:p>
    <w:p w14:paraId="611D6C11" w14:textId="77777777" w:rsidR="003E247F" w:rsidRDefault="003E247F" w:rsidP="003E247F">
      <w:pPr>
        <w:rPr>
          <w:rFonts w:asciiTheme="majorBidi" w:hAnsiTheme="majorBidi" w:cstheme="majorBidi"/>
        </w:rPr>
      </w:pPr>
    </w:p>
    <w:p w14:paraId="40C7B100" w14:textId="77777777" w:rsidR="003E247F" w:rsidRPr="002B2D0F" w:rsidRDefault="003E247F" w:rsidP="003E247F">
      <w:pPr>
        <w:tabs>
          <w:tab w:val="left" w:pos="360"/>
        </w:tabs>
        <w:spacing w:before="360" w:after="120"/>
        <w:jc w:val="both"/>
      </w:pPr>
    </w:p>
    <w:p w14:paraId="457E5CFF" w14:textId="77777777" w:rsidR="00B22E57" w:rsidRPr="002B2D0F" w:rsidRDefault="00B22E57" w:rsidP="00B22E57"/>
    <w:p w14:paraId="6F94ABA9" w14:textId="77777777" w:rsidR="007603A3" w:rsidRDefault="007603A3" w:rsidP="007603A3">
      <w:pPr>
        <w:spacing w:line="276" w:lineRule="auto"/>
        <w:jc w:val="center"/>
        <w:rPr>
          <w:rFonts w:ascii="Book Antiqua" w:hAnsi="Book Antiqua" w:cstheme="minorBidi"/>
          <w:b/>
          <w:bCs/>
        </w:rPr>
      </w:pPr>
    </w:p>
    <w:p w14:paraId="1CC14BE1" w14:textId="77777777" w:rsidR="007603A3" w:rsidRDefault="007603A3" w:rsidP="007603A3">
      <w:pPr>
        <w:spacing w:line="276" w:lineRule="auto"/>
        <w:jc w:val="center"/>
        <w:rPr>
          <w:rFonts w:ascii="Book Antiqua" w:hAnsi="Book Antiqua" w:cstheme="minorBidi"/>
          <w:b/>
          <w:bCs/>
        </w:rPr>
      </w:pPr>
    </w:p>
    <w:p w14:paraId="33D6F264" w14:textId="77777777" w:rsidR="007603A3" w:rsidRDefault="007603A3" w:rsidP="007603A3">
      <w:pPr>
        <w:spacing w:line="276" w:lineRule="auto"/>
        <w:jc w:val="center"/>
        <w:rPr>
          <w:rFonts w:ascii="Book Antiqua" w:hAnsi="Book Antiqua" w:cstheme="minorBidi"/>
          <w:b/>
          <w:bCs/>
        </w:rPr>
      </w:pPr>
    </w:p>
    <w:p w14:paraId="2FF14258" w14:textId="77777777" w:rsidR="007603A3" w:rsidRDefault="007603A3" w:rsidP="007603A3">
      <w:pPr>
        <w:spacing w:line="276" w:lineRule="auto"/>
        <w:jc w:val="center"/>
        <w:rPr>
          <w:rFonts w:ascii="Book Antiqua" w:hAnsi="Book Antiqua" w:cstheme="minorBidi"/>
          <w:b/>
          <w:bCs/>
        </w:rPr>
      </w:pPr>
    </w:p>
    <w:p w14:paraId="3E5BD563" w14:textId="77777777" w:rsidR="007603A3" w:rsidRDefault="007603A3" w:rsidP="007603A3">
      <w:pPr>
        <w:spacing w:line="276" w:lineRule="auto"/>
        <w:jc w:val="center"/>
        <w:rPr>
          <w:rFonts w:ascii="Book Antiqua" w:hAnsi="Book Antiqua" w:cstheme="minorBidi"/>
          <w:b/>
          <w:bCs/>
        </w:rPr>
      </w:pPr>
    </w:p>
    <w:p w14:paraId="4BB37153" w14:textId="77777777" w:rsidR="007603A3" w:rsidRDefault="007603A3" w:rsidP="007603A3">
      <w:pPr>
        <w:spacing w:line="276" w:lineRule="auto"/>
        <w:jc w:val="center"/>
        <w:rPr>
          <w:rFonts w:ascii="Book Antiqua" w:hAnsi="Book Antiqua" w:cstheme="minorBidi"/>
          <w:b/>
          <w:bCs/>
        </w:rPr>
      </w:pPr>
    </w:p>
    <w:p w14:paraId="010656F9" w14:textId="77777777" w:rsidR="007603A3" w:rsidRDefault="007603A3" w:rsidP="007603A3">
      <w:pPr>
        <w:spacing w:line="276" w:lineRule="auto"/>
        <w:jc w:val="center"/>
        <w:rPr>
          <w:rFonts w:ascii="Book Antiqua" w:hAnsi="Book Antiqua" w:cstheme="minorBidi"/>
          <w:b/>
          <w:bCs/>
        </w:rPr>
      </w:pPr>
    </w:p>
    <w:p w14:paraId="246EA6C0" w14:textId="77777777" w:rsidR="007603A3" w:rsidRDefault="007603A3" w:rsidP="007603A3">
      <w:pPr>
        <w:spacing w:line="276" w:lineRule="auto"/>
        <w:jc w:val="center"/>
        <w:rPr>
          <w:rFonts w:ascii="Book Antiqua" w:hAnsi="Book Antiqua" w:cstheme="minorBidi"/>
          <w:b/>
          <w:bCs/>
        </w:rPr>
      </w:pPr>
    </w:p>
    <w:p w14:paraId="037F5FB5" w14:textId="77777777" w:rsidR="007603A3" w:rsidRDefault="007603A3" w:rsidP="007603A3">
      <w:pPr>
        <w:spacing w:line="276" w:lineRule="auto"/>
        <w:jc w:val="center"/>
        <w:rPr>
          <w:rFonts w:ascii="Book Antiqua" w:hAnsi="Book Antiqua" w:cstheme="minorBidi"/>
          <w:b/>
          <w:bCs/>
        </w:rPr>
      </w:pPr>
    </w:p>
    <w:p w14:paraId="051C6F3E" w14:textId="77777777" w:rsidR="007603A3" w:rsidRDefault="007603A3" w:rsidP="007603A3">
      <w:pPr>
        <w:spacing w:line="276" w:lineRule="auto"/>
        <w:jc w:val="center"/>
        <w:rPr>
          <w:rFonts w:ascii="Book Antiqua" w:hAnsi="Book Antiqua" w:cstheme="minorBidi"/>
          <w:b/>
          <w:bCs/>
        </w:rPr>
      </w:pPr>
    </w:p>
    <w:p w14:paraId="4424EBD8" w14:textId="77777777" w:rsidR="007603A3" w:rsidRDefault="007603A3" w:rsidP="007603A3">
      <w:pPr>
        <w:spacing w:line="276" w:lineRule="auto"/>
        <w:jc w:val="center"/>
        <w:rPr>
          <w:rFonts w:ascii="Book Antiqua" w:hAnsi="Book Antiqua" w:cstheme="minorBidi"/>
          <w:b/>
          <w:bCs/>
        </w:rPr>
      </w:pPr>
    </w:p>
    <w:p w14:paraId="6DF15398" w14:textId="77777777" w:rsidR="007603A3" w:rsidRDefault="007603A3" w:rsidP="007603A3">
      <w:pPr>
        <w:spacing w:line="276" w:lineRule="auto"/>
        <w:jc w:val="center"/>
        <w:rPr>
          <w:rFonts w:ascii="Book Antiqua" w:hAnsi="Book Antiqua" w:cstheme="minorBidi"/>
          <w:b/>
          <w:bCs/>
        </w:rPr>
      </w:pPr>
    </w:p>
    <w:p w14:paraId="338539FF" w14:textId="77777777" w:rsidR="007603A3" w:rsidRDefault="007603A3" w:rsidP="007603A3">
      <w:pPr>
        <w:spacing w:line="276" w:lineRule="auto"/>
        <w:jc w:val="center"/>
        <w:rPr>
          <w:rFonts w:ascii="Book Antiqua" w:hAnsi="Book Antiqua" w:cstheme="minorBidi"/>
          <w:b/>
          <w:bCs/>
        </w:rPr>
      </w:pPr>
    </w:p>
    <w:p w14:paraId="0E2E5D0A" w14:textId="77777777" w:rsidR="007603A3" w:rsidRDefault="007603A3" w:rsidP="007603A3">
      <w:pPr>
        <w:spacing w:line="276" w:lineRule="auto"/>
        <w:jc w:val="center"/>
        <w:rPr>
          <w:rFonts w:ascii="Book Antiqua" w:hAnsi="Book Antiqua" w:cstheme="minorBidi"/>
          <w:b/>
          <w:bCs/>
        </w:rPr>
      </w:pPr>
    </w:p>
    <w:p w14:paraId="2D31EE02" w14:textId="77777777" w:rsidR="007603A3" w:rsidRDefault="007603A3" w:rsidP="007603A3">
      <w:pPr>
        <w:spacing w:line="276" w:lineRule="auto"/>
        <w:jc w:val="center"/>
        <w:rPr>
          <w:rFonts w:ascii="Book Antiqua" w:hAnsi="Book Antiqua" w:cstheme="minorBidi"/>
          <w:b/>
          <w:bCs/>
        </w:rPr>
      </w:pPr>
    </w:p>
    <w:p w14:paraId="26F501FB" w14:textId="77777777" w:rsidR="007603A3" w:rsidRDefault="007603A3" w:rsidP="007603A3">
      <w:pPr>
        <w:spacing w:line="276" w:lineRule="auto"/>
        <w:jc w:val="center"/>
        <w:rPr>
          <w:rFonts w:ascii="Book Antiqua" w:hAnsi="Book Antiqua" w:cstheme="minorBidi"/>
          <w:b/>
          <w:bCs/>
        </w:rPr>
      </w:pPr>
    </w:p>
    <w:p w14:paraId="427CCA5F" w14:textId="77777777" w:rsidR="007603A3" w:rsidRDefault="007603A3" w:rsidP="007603A3">
      <w:pPr>
        <w:spacing w:line="276" w:lineRule="auto"/>
        <w:jc w:val="center"/>
        <w:rPr>
          <w:rFonts w:ascii="Book Antiqua" w:hAnsi="Book Antiqua" w:cstheme="minorBidi"/>
          <w:b/>
          <w:bCs/>
        </w:rPr>
      </w:pPr>
    </w:p>
    <w:p w14:paraId="48185A73" w14:textId="77777777" w:rsidR="007603A3" w:rsidRDefault="007603A3" w:rsidP="007603A3">
      <w:pPr>
        <w:spacing w:line="276" w:lineRule="auto"/>
        <w:jc w:val="center"/>
        <w:rPr>
          <w:rFonts w:ascii="Book Antiqua" w:hAnsi="Book Antiqua" w:cstheme="minorBidi"/>
          <w:b/>
          <w:bCs/>
        </w:rPr>
      </w:pPr>
    </w:p>
    <w:p w14:paraId="2FB06FA8" w14:textId="613F7658" w:rsidR="007603A3" w:rsidRDefault="007603A3" w:rsidP="007603A3">
      <w:pPr>
        <w:spacing w:line="276" w:lineRule="auto"/>
        <w:jc w:val="center"/>
        <w:rPr>
          <w:rFonts w:ascii="Book Antiqua" w:hAnsi="Book Antiqua" w:cstheme="minorBidi"/>
          <w:b/>
          <w:bCs/>
        </w:rPr>
      </w:pPr>
    </w:p>
    <w:p w14:paraId="5AABF704" w14:textId="3AE5220F" w:rsidR="007603A3" w:rsidRDefault="007603A3" w:rsidP="007603A3">
      <w:pPr>
        <w:spacing w:line="276" w:lineRule="auto"/>
        <w:jc w:val="center"/>
        <w:rPr>
          <w:rFonts w:ascii="Book Antiqua" w:hAnsi="Book Antiqua" w:cstheme="minorBidi"/>
          <w:b/>
          <w:bCs/>
        </w:rPr>
      </w:pPr>
    </w:p>
    <w:p w14:paraId="03586FEC" w14:textId="50A4CB1E" w:rsidR="007603A3" w:rsidRDefault="007603A3" w:rsidP="007603A3">
      <w:pPr>
        <w:spacing w:line="276" w:lineRule="auto"/>
        <w:jc w:val="center"/>
        <w:rPr>
          <w:rFonts w:ascii="Book Antiqua" w:hAnsi="Book Antiqua" w:cstheme="minorBidi"/>
          <w:b/>
          <w:bCs/>
        </w:rPr>
      </w:pPr>
    </w:p>
    <w:p w14:paraId="5D111EDB" w14:textId="16E13749" w:rsidR="007603A3" w:rsidRDefault="007603A3" w:rsidP="007603A3">
      <w:pPr>
        <w:spacing w:line="276" w:lineRule="auto"/>
        <w:jc w:val="center"/>
        <w:rPr>
          <w:rFonts w:ascii="Book Antiqua" w:hAnsi="Book Antiqua" w:cstheme="minorBidi"/>
          <w:b/>
          <w:bCs/>
        </w:rPr>
      </w:pPr>
    </w:p>
    <w:p w14:paraId="59129DDF" w14:textId="72C9D338" w:rsidR="007603A3" w:rsidRDefault="007603A3" w:rsidP="007603A3">
      <w:pPr>
        <w:spacing w:line="276" w:lineRule="auto"/>
        <w:jc w:val="center"/>
        <w:rPr>
          <w:rFonts w:ascii="Book Antiqua" w:hAnsi="Book Antiqua" w:cstheme="minorBidi"/>
          <w:b/>
          <w:bCs/>
        </w:rPr>
      </w:pPr>
    </w:p>
    <w:p w14:paraId="43B90733" w14:textId="167C9852" w:rsidR="007603A3" w:rsidRDefault="007603A3" w:rsidP="007603A3">
      <w:pPr>
        <w:spacing w:line="276" w:lineRule="auto"/>
        <w:jc w:val="center"/>
        <w:rPr>
          <w:rFonts w:ascii="Book Antiqua" w:hAnsi="Book Antiqua" w:cstheme="minorBidi"/>
          <w:b/>
          <w:bCs/>
        </w:rPr>
      </w:pPr>
    </w:p>
    <w:p w14:paraId="44EC30EB" w14:textId="536AF1C4" w:rsidR="007603A3" w:rsidRDefault="007603A3" w:rsidP="007603A3">
      <w:pPr>
        <w:spacing w:line="276" w:lineRule="auto"/>
        <w:jc w:val="center"/>
        <w:rPr>
          <w:rFonts w:ascii="Book Antiqua" w:hAnsi="Book Antiqua" w:cstheme="minorBidi"/>
          <w:b/>
          <w:bCs/>
        </w:rPr>
      </w:pPr>
    </w:p>
    <w:p w14:paraId="48C9DE65" w14:textId="77777777" w:rsidR="007603A3" w:rsidRDefault="007603A3" w:rsidP="007603A3">
      <w:pPr>
        <w:spacing w:line="276" w:lineRule="auto"/>
        <w:jc w:val="center"/>
        <w:rPr>
          <w:rFonts w:ascii="Book Antiqua" w:hAnsi="Book Antiqua" w:cstheme="minorBidi"/>
          <w:b/>
          <w:bCs/>
        </w:rPr>
      </w:pPr>
    </w:p>
    <w:p w14:paraId="0531330C" w14:textId="77777777" w:rsidR="007603A3" w:rsidRDefault="007603A3" w:rsidP="007603A3">
      <w:pPr>
        <w:spacing w:line="276" w:lineRule="auto"/>
        <w:jc w:val="center"/>
        <w:rPr>
          <w:rFonts w:ascii="Book Antiqua" w:hAnsi="Book Antiqua" w:cstheme="minorBidi"/>
          <w:b/>
          <w:bCs/>
        </w:rPr>
      </w:pPr>
    </w:p>
    <w:p w14:paraId="0F08C7AD" w14:textId="2D6134BE" w:rsidR="00B22E57" w:rsidRPr="007603A3" w:rsidRDefault="006D5242" w:rsidP="007603A3">
      <w:pPr>
        <w:spacing w:line="276" w:lineRule="auto"/>
        <w:jc w:val="center"/>
        <w:rPr>
          <w:rFonts w:ascii="Book Antiqua" w:hAnsi="Book Antiqua" w:cstheme="minorBidi"/>
          <w:b/>
          <w:bCs/>
        </w:rPr>
      </w:pPr>
      <w:r w:rsidRPr="007603A3">
        <w:rPr>
          <w:rFonts w:ascii="Book Antiqua" w:hAnsi="Book Antiqua" w:cstheme="minorBidi"/>
          <w:b/>
          <w:bCs/>
        </w:rPr>
        <w:t xml:space="preserve">Annex </w:t>
      </w:r>
      <w:proofErr w:type="gramStart"/>
      <w:r w:rsidRPr="007603A3">
        <w:rPr>
          <w:rFonts w:ascii="Book Antiqua" w:hAnsi="Book Antiqua" w:cstheme="minorBidi"/>
          <w:b/>
          <w:bCs/>
        </w:rPr>
        <w:t>3</w:t>
      </w:r>
      <w:proofErr w:type="gramEnd"/>
    </w:p>
    <w:p w14:paraId="114EFB97" w14:textId="256DE1F9" w:rsidR="006D5242" w:rsidRPr="007603A3" w:rsidRDefault="006D5242" w:rsidP="007603A3">
      <w:pPr>
        <w:spacing w:line="276" w:lineRule="auto"/>
        <w:jc w:val="center"/>
        <w:rPr>
          <w:rFonts w:ascii="Book Antiqua" w:hAnsi="Book Antiqua" w:cstheme="minorBidi"/>
          <w:b/>
          <w:bCs/>
        </w:rPr>
      </w:pPr>
      <w:r w:rsidRPr="007603A3">
        <w:rPr>
          <w:rFonts w:ascii="Book Antiqua" w:hAnsi="Book Antiqua" w:cstheme="minorBidi"/>
          <w:b/>
          <w:bCs/>
        </w:rPr>
        <w:t>Deontology Code</w:t>
      </w:r>
    </w:p>
    <w:p w14:paraId="0382CB5A" w14:textId="77777777" w:rsidR="006D5242" w:rsidRPr="00D733EA" w:rsidRDefault="006D5242" w:rsidP="00D733EA">
      <w:pPr>
        <w:tabs>
          <w:tab w:val="left" w:pos="360"/>
        </w:tabs>
        <w:spacing w:before="360" w:after="120"/>
        <w:jc w:val="both"/>
      </w:pPr>
    </w:p>
    <w:p w14:paraId="6A9F6C1C" w14:textId="5F70E2CD" w:rsidR="00B22E57" w:rsidRDefault="00B22E57" w:rsidP="00BF2C24">
      <w:pPr>
        <w:spacing w:line="276" w:lineRule="auto"/>
        <w:jc w:val="center"/>
        <w:rPr>
          <w:rFonts w:ascii="Book Antiqua" w:hAnsi="Book Antiqua" w:cstheme="minorBidi"/>
          <w:b/>
          <w:bCs/>
          <w:u w:val="single"/>
        </w:rPr>
      </w:pPr>
    </w:p>
    <w:p w14:paraId="08B9AD5D" w14:textId="6CC411B0" w:rsidR="007603A3" w:rsidRDefault="007603A3" w:rsidP="00BF2C24">
      <w:pPr>
        <w:spacing w:line="276" w:lineRule="auto"/>
        <w:jc w:val="center"/>
        <w:rPr>
          <w:rFonts w:ascii="Book Antiqua" w:hAnsi="Book Antiqua" w:cstheme="minorBidi"/>
          <w:b/>
          <w:bCs/>
          <w:u w:val="single"/>
        </w:rPr>
      </w:pPr>
    </w:p>
    <w:p w14:paraId="38E7857F" w14:textId="5E8B2CC0" w:rsidR="007603A3" w:rsidRDefault="007603A3" w:rsidP="00BF2C24">
      <w:pPr>
        <w:spacing w:line="276" w:lineRule="auto"/>
        <w:jc w:val="center"/>
        <w:rPr>
          <w:rFonts w:ascii="Book Antiqua" w:hAnsi="Book Antiqua" w:cstheme="minorBidi"/>
          <w:b/>
          <w:bCs/>
          <w:u w:val="single"/>
        </w:rPr>
      </w:pPr>
    </w:p>
    <w:p w14:paraId="1C40AA81" w14:textId="5780E873" w:rsidR="007603A3" w:rsidRDefault="007603A3" w:rsidP="00BF2C24">
      <w:pPr>
        <w:spacing w:line="276" w:lineRule="auto"/>
        <w:jc w:val="center"/>
        <w:rPr>
          <w:rFonts w:ascii="Book Antiqua" w:hAnsi="Book Antiqua" w:cstheme="minorBidi"/>
          <w:b/>
          <w:bCs/>
          <w:u w:val="single"/>
        </w:rPr>
      </w:pPr>
    </w:p>
    <w:p w14:paraId="0762711A" w14:textId="7F3C18AA" w:rsidR="007603A3" w:rsidRDefault="007603A3" w:rsidP="00BF2C24">
      <w:pPr>
        <w:spacing w:line="276" w:lineRule="auto"/>
        <w:jc w:val="center"/>
        <w:rPr>
          <w:rFonts w:ascii="Book Antiqua" w:hAnsi="Book Antiqua" w:cstheme="minorBidi"/>
          <w:b/>
          <w:bCs/>
          <w:u w:val="single"/>
        </w:rPr>
      </w:pPr>
    </w:p>
    <w:p w14:paraId="3F8B3A0D" w14:textId="5E2F5FDD" w:rsidR="007603A3" w:rsidRDefault="007603A3" w:rsidP="00BF2C24">
      <w:pPr>
        <w:spacing w:line="276" w:lineRule="auto"/>
        <w:jc w:val="center"/>
        <w:rPr>
          <w:rFonts w:ascii="Book Antiqua" w:hAnsi="Book Antiqua" w:cstheme="minorBidi"/>
          <w:b/>
          <w:bCs/>
          <w:u w:val="single"/>
        </w:rPr>
      </w:pPr>
    </w:p>
    <w:p w14:paraId="5A7D7BCC" w14:textId="37FF4C51" w:rsidR="007603A3" w:rsidRDefault="007603A3" w:rsidP="00BF2C24">
      <w:pPr>
        <w:spacing w:line="276" w:lineRule="auto"/>
        <w:jc w:val="center"/>
        <w:rPr>
          <w:rFonts w:ascii="Book Antiqua" w:hAnsi="Book Antiqua" w:cstheme="minorBidi"/>
          <w:b/>
          <w:bCs/>
          <w:u w:val="single"/>
        </w:rPr>
      </w:pPr>
    </w:p>
    <w:p w14:paraId="581F9C30" w14:textId="085593A5" w:rsidR="007603A3" w:rsidRDefault="007603A3" w:rsidP="00BF2C24">
      <w:pPr>
        <w:spacing w:line="276" w:lineRule="auto"/>
        <w:jc w:val="center"/>
        <w:rPr>
          <w:rFonts w:ascii="Book Antiqua" w:hAnsi="Book Antiqua" w:cstheme="minorBidi"/>
          <w:b/>
          <w:bCs/>
          <w:u w:val="single"/>
        </w:rPr>
      </w:pPr>
    </w:p>
    <w:p w14:paraId="560DD83D" w14:textId="676B2C53" w:rsidR="007603A3" w:rsidRDefault="007603A3" w:rsidP="00BF2C24">
      <w:pPr>
        <w:spacing w:line="276" w:lineRule="auto"/>
        <w:jc w:val="center"/>
        <w:rPr>
          <w:rFonts w:ascii="Book Antiqua" w:hAnsi="Book Antiqua" w:cstheme="minorBidi"/>
          <w:b/>
          <w:bCs/>
          <w:u w:val="single"/>
        </w:rPr>
      </w:pPr>
    </w:p>
    <w:p w14:paraId="15906816" w14:textId="7055660E" w:rsidR="007603A3" w:rsidRDefault="007603A3" w:rsidP="00BF2C24">
      <w:pPr>
        <w:spacing w:line="276" w:lineRule="auto"/>
        <w:jc w:val="center"/>
        <w:rPr>
          <w:rFonts w:ascii="Book Antiqua" w:hAnsi="Book Antiqua" w:cstheme="minorBidi"/>
          <w:b/>
          <w:bCs/>
          <w:u w:val="single"/>
        </w:rPr>
      </w:pPr>
    </w:p>
    <w:p w14:paraId="17390ECA" w14:textId="52323BCF" w:rsidR="007603A3" w:rsidRDefault="007603A3" w:rsidP="00BF2C24">
      <w:pPr>
        <w:spacing w:line="276" w:lineRule="auto"/>
        <w:jc w:val="center"/>
        <w:rPr>
          <w:rFonts w:ascii="Book Antiqua" w:hAnsi="Book Antiqua" w:cstheme="minorBidi"/>
          <w:b/>
          <w:bCs/>
          <w:u w:val="single"/>
        </w:rPr>
      </w:pPr>
    </w:p>
    <w:p w14:paraId="6C2D432C" w14:textId="1AF5F881" w:rsidR="007603A3" w:rsidRDefault="007603A3" w:rsidP="00BF2C24">
      <w:pPr>
        <w:spacing w:line="276" w:lineRule="auto"/>
        <w:jc w:val="center"/>
        <w:rPr>
          <w:rFonts w:ascii="Book Antiqua" w:hAnsi="Book Antiqua" w:cstheme="minorBidi"/>
          <w:b/>
          <w:bCs/>
          <w:u w:val="single"/>
        </w:rPr>
      </w:pPr>
    </w:p>
    <w:p w14:paraId="694B3E88" w14:textId="3ED20A1C" w:rsidR="007603A3" w:rsidRDefault="007603A3" w:rsidP="00BF2C24">
      <w:pPr>
        <w:spacing w:line="276" w:lineRule="auto"/>
        <w:jc w:val="center"/>
        <w:rPr>
          <w:rFonts w:ascii="Book Antiqua" w:hAnsi="Book Antiqua" w:cstheme="minorBidi"/>
          <w:b/>
          <w:bCs/>
          <w:u w:val="single"/>
        </w:rPr>
      </w:pPr>
    </w:p>
    <w:p w14:paraId="1ADA9D4E" w14:textId="582DED67" w:rsidR="007603A3" w:rsidRDefault="007603A3" w:rsidP="00BF2C24">
      <w:pPr>
        <w:spacing w:line="276" w:lineRule="auto"/>
        <w:jc w:val="center"/>
        <w:rPr>
          <w:rFonts w:ascii="Book Antiqua" w:hAnsi="Book Antiqua" w:cstheme="minorBidi"/>
          <w:b/>
          <w:bCs/>
          <w:u w:val="single"/>
        </w:rPr>
      </w:pPr>
    </w:p>
    <w:p w14:paraId="74F96D0B" w14:textId="273D9056" w:rsidR="007603A3" w:rsidRDefault="007603A3" w:rsidP="00BF2C24">
      <w:pPr>
        <w:spacing w:line="276" w:lineRule="auto"/>
        <w:jc w:val="center"/>
        <w:rPr>
          <w:rFonts w:ascii="Book Antiqua" w:hAnsi="Book Antiqua" w:cstheme="minorBidi"/>
          <w:b/>
          <w:bCs/>
          <w:u w:val="single"/>
        </w:rPr>
      </w:pPr>
    </w:p>
    <w:p w14:paraId="7FD6F793" w14:textId="55530161" w:rsidR="007603A3" w:rsidRDefault="007603A3" w:rsidP="00BF2C24">
      <w:pPr>
        <w:spacing w:line="276" w:lineRule="auto"/>
        <w:jc w:val="center"/>
        <w:rPr>
          <w:rFonts w:ascii="Book Antiqua" w:hAnsi="Book Antiqua" w:cstheme="minorBidi"/>
          <w:b/>
          <w:bCs/>
          <w:u w:val="single"/>
        </w:rPr>
      </w:pPr>
    </w:p>
    <w:p w14:paraId="6C68C386" w14:textId="052027B8" w:rsidR="007603A3" w:rsidRDefault="007603A3" w:rsidP="00BF2C24">
      <w:pPr>
        <w:spacing w:line="276" w:lineRule="auto"/>
        <w:jc w:val="center"/>
        <w:rPr>
          <w:rFonts w:ascii="Book Antiqua" w:hAnsi="Book Antiqua" w:cstheme="minorBidi"/>
          <w:b/>
          <w:bCs/>
          <w:u w:val="single"/>
        </w:rPr>
      </w:pPr>
    </w:p>
    <w:p w14:paraId="3DA07404" w14:textId="039609E0" w:rsidR="007603A3" w:rsidRDefault="007603A3" w:rsidP="00BF2C24">
      <w:pPr>
        <w:spacing w:line="276" w:lineRule="auto"/>
        <w:jc w:val="center"/>
        <w:rPr>
          <w:rFonts w:ascii="Book Antiqua" w:hAnsi="Book Antiqua" w:cstheme="minorBidi"/>
          <w:b/>
          <w:bCs/>
          <w:u w:val="single"/>
        </w:rPr>
      </w:pPr>
    </w:p>
    <w:p w14:paraId="2E058D26" w14:textId="6BA8ECBD" w:rsidR="007603A3" w:rsidRDefault="007603A3" w:rsidP="00BF2C24">
      <w:pPr>
        <w:spacing w:line="276" w:lineRule="auto"/>
        <w:jc w:val="center"/>
        <w:rPr>
          <w:rFonts w:ascii="Book Antiqua" w:hAnsi="Book Antiqua" w:cstheme="minorBidi"/>
          <w:b/>
          <w:bCs/>
          <w:u w:val="single"/>
        </w:rPr>
      </w:pPr>
    </w:p>
    <w:p w14:paraId="4A8EF89C" w14:textId="25584BBB" w:rsidR="007603A3" w:rsidRDefault="007603A3" w:rsidP="00BF2C24">
      <w:pPr>
        <w:spacing w:line="276" w:lineRule="auto"/>
        <w:jc w:val="center"/>
        <w:rPr>
          <w:rFonts w:ascii="Book Antiqua" w:hAnsi="Book Antiqua" w:cstheme="minorBidi"/>
          <w:b/>
          <w:bCs/>
          <w:u w:val="single"/>
        </w:rPr>
      </w:pPr>
    </w:p>
    <w:p w14:paraId="475E0765" w14:textId="53D3EAE7" w:rsidR="007603A3" w:rsidRDefault="007603A3" w:rsidP="00BF2C24">
      <w:pPr>
        <w:spacing w:line="276" w:lineRule="auto"/>
        <w:jc w:val="center"/>
        <w:rPr>
          <w:rFonts w:ascii="Book Antiqua" w:hAnsi="Book Antiqua" w:cstheme="minorBidi"/>
          <w:b/>
          <w:bCs/>
          <w:u w:val="single"/>
        </w:rPr>
      </w:pPr>
    </w:p>
    <w:p w14:paraId="03E782AD" w14:textId="0FF4E3E5" w:rsidR="007603A3" w:rsidRDefault="007603A3" w:rsidP="00BF2C24">
      <w:pPr>
        <w:spacing w:line="276" w:lineRule="auto"/>
        <w:jc w:val="center"/>
        <w:rPr>
          <w:rFonts w:ascii="Book Antiqua" w:hAnsi="Book Antiqua" w:cstheme="minorBidi"/>
          <w:b/>
          <w:bCs/>
          <w:u w:val="single"/>
        </w:rPr>
      </w:pPr>
    </w:p>
    <w:p w14:paraId="40D7778C" w14:textId="44955C38" w:rsidR="007603A3" w:rsidRDefault="007603A3" w:rsidP="00BF2C24">
      <w:pPr>
        <w:spacing w:line="276" w:lineRule="auto"/>
        <w:jc w:val="center"/>
        <w:rPr>
          <w:rFonts w:ascii="Book Antiqua" w:hAnsi="Book Antiqua" w:cstheme="minorBidi"/>
          <w:b/>
          <w:bCs/>
          <w:u w:val="single"/>
        </w:rPr>
      </w:pPr>
    </w:p>
    <w:p w14:paraId="30FFA996" w14:textId="15DCBF04" w:rsidR="007603A3" w:rsidRDefault="007603A3" w:rsidP="00BF2C24">
      <w:pPr>
        <w:spacing w:line="276" w:lineRule="auto"/>
        <w:jc w:val="center"/>
        <w:rPr>
          <w:rFonts w:ascii="Book Antiqua" w:hAnsi="Book Antiqua" w:cstheme="minorBidi"/>
          <w:b/>
          <w:bCs/>
          <w:u w:val="single"/>
        </w:rPr>
      </w:pPr>
    </w:p>
    <w:p w14:paraId="5098AA4F" w14:textId="128F18FB" w:rsidR="007603A3" w:rsidRDefault="007603A3" w:rsidP="00BF2C24">
      <w:pPr>
        <w:spacing w:line="276" w:lineRule="auto"/>
        <w:jc w:val="center"/>
        <w:rPr>
          <w:rFonts w:ascii="Book Antiqua" w:hAnsi="Book Antiqua" w:cstheme="minorBidi"/>
          <w:b/>
          <w:bCs/>
          <w:u w:val="single"/>
        </w:rPr>
      </w:pPr>
    </w:p>
    <w:p w14:paraId="16BE1A32" w14:textId="15EC384E" w:rsidR="007603A3" w:rsidRDefault="007603A3" w:rsidP="00BF2C24">
      <w:pPr>
        <w:spacing w:line="276" w:lineRule="auto"/>
        <w:jc w:val="center"/>
        <w:rPr>
          <w:rFonts w:ascii="Book Antiqua" w:hAnsi="Book Antiqua" w:cstheme="minorBidi"/>
          <w:b/>
          <w:bCs/>
          <w:u w:val="single"/>
        </w:rPr>
      </w:pPr>
    </w:p>
    <w:p w14:paraId="2238D271" w14:textId="06816FBE" w:rsidR="007603A3" w:rsidRDefault="007603A3" w:rsidP="00BF2C24">
      <w:pPr>
        <w:spacing w:line="276" w:lineRule="auto"/>
        <w:jc w:val="center"/>
        <w:rPr>
          <w:rFonts w:ascii="Book Antiqua" w:hAnsi="Book Antiqua" w:cstheme="minorBidi"/>
          <w:b/>
          <w:bCs/>
          <w:u w:val="single"/>
        </w:rPr>
      </w:pPr>
    </w:p>
    <w:p w14:paraId="2EA87E01" w14:textId="607F7F44" w:rsidR="007603A3" w:rsidRDefault="007603A3" w:rsidP="00BF2C24">
      <w:pPr>
        <w:spacing w:line="276" w:lineRule="auto"/>
        <w:jc w:val="center"/>
        <w:rPr>
          <w:rFonts w:ascii="Book Antiqua" w:hAnsi="Book Antiqua" w:cstheme="minorBidi"/>
          <w:b/>
          <w:bCs/>
          <w:u w:val="single"/>
        </w:rPr>
      </w:pPr>
    </w:p>
    <w:p w14:paraId="16423616" w14:textId="0F1BBDD8" w:rsidR="007603A3" w:rsidRDefault="007603A3" w:rsidP="00BF2C24">
      <w:pPr>
        <w:spacing w:line="276" w:lineRule="auto"/>
        <w:jc w:val="center"/>
        <w:rPr>
          <w:rFonts w:ascii="Book Antiqua" w:hAnsi="Book Antiqua" w:cstheme="minorBidi"/>
          <w:b/>
          <w:bCs/>
          <w:u w:val="single"/>
        </w:rPr>
      </w:pPr>
    </w:p>
    <w:p w14:paraId="364EB015" w14:textId="7618D9C2" w:rsidR="007603A3" w:rsidRDefault="007603A3" w:rsidP="00BF2C24">
      <w:pPr>
        <w:spacing w:line="276" w:lineRule="auto"/>
        <w:jc w:val="center"/>
        <w:rPr>
          <w:rFonts w:ascii="Book Antiqua" w:hAnsi="Book Antiqua" w:cstheme="minorBidi"/>
          <w:b/>
          <w:bCs/>
          <w:u w:val="single"/>
        </w:rPr>
      </w:pPr>
    </w:p>
    <w:p w14:paraId="3266D33A" w14:textId="761A40A6" w:rsidR="007603A3" w:rsidRDefault="007603A3" w:rsidP="00BF2C24">
      <w:pPr>
        <w:spacing w:line="276" w:lineRule="auto"/>
        <w:jc w:val="center"/>
        <w:rPr>
          <w:rFonts w:ascii="Book Antiqua" w:hAnsi="Book Antiqua" w:cstheme="minorBidi"/>
          <w:b/>
          <w:bCs/>
          <w:u w:val="single"/>
        </w:rPr>
      </w:pPr>
    </w:p>
    <w:p w14:paraId="682F296C" w14:textId="3CE57A3F" w:rsidR="007603A3" w:rsidRDefault="007603A3" w:rsidP="00BF2C24">
      <w:pPr>
        <w:spacing w:line="276" w:lineRule="auto"/>
        <w:jc w:val="center"/>
        <w:rPr>
          <w:rFonts w:ascii="Book Antiqua" w:hAnsi="Book Antiqua" w:cstheme="minorBidi"/>
          <w:b/>
          <w:bCs/>
          <w:u w:val="single"/>
        </w:rPr>
      </w:pPr>
    </w:p>
    <w:p w14:paraId="4A8FA93D" w14:textId="77777777" w:rsidR="007603A3" w:rsidRDefault="007603A3" w:rsidP="00BF2C24">
      <w:pPr>
        <w:spacing w:line="276" w:lineRule="auto"/>
        <w:jc w:val="center"/>
        <w:rPr>
          <w:rFonts w:ascii="Book Antiqua" w:hAnsi="Book Antiqua" w:cstheme="minorBidi"/>
          <w:b/>
          <w:bCs/>
          <w:u w:val="single"/>
        </w:rPr>
      </w:pPr>
    </w:p>
    <w:p w14:paraId="51D5ED73" w14:textId="77777777" w:rsidR="007603A3" w:rsidRDefault="007603A3" w:rsidP="00BF2C24">
      <w:pPr>
        <w:spacing w:line="276" w:lineRule="auto"/>
        <w:jc w:val="center"/>
        <w:rPr>
          <w:rFonts w:ascii="Book Antiqua" w:hAnsi="Book Antiqua" w:cstheme="minorBidi"/>
          <w:b/>
          <w:bCs/>
          <w:u w:val="single"/>
        </w:rPr>
      </w:pPr>
    </w:p>
    <w:p w14:paraId="6808360E" w14:textId="304FA378" w:rsidR="006D5242" w:rsidRDefault="006D5242" w:rsidP="00BF2C24">
      <w:pPr>
        <w:spacing w:line="276" w:lineRule="auto"/>
        <w:jc w:val="center"/>
        <w:rPr>
          <w:rFonts w:ascii="Book Antiqua" w:hAnsi="Book Antiqua" w:cstheme="minorBidi"/>
          <w:b/>
          <w:bCs/>
        </w:rPr>
      </w:pPr>
    </w:p>
    <w:p w14:paraId="7A3F0F47" w14:textId="4DDEC707" w:rsidR="003E247F" w:rsidRDefault="003E247F" w:rsidP="00BF2C24">
      <w:pPr>
        <w:spacing w:line="276" w:lineRule="auto"/>
        <w:jc w:val="center"/>
        <w:rPr>
          <w:rFonts w:ascii="Book Antiqua" w:hAnsi="Book Antiqua" w:cstheme="minorBidi"/>
          <w:b/>
          <w:bCs/>
        </w:rPr>
      </w:pPr>
    </w:p>
    <w:p w14:paraId="76862431" w14:textId="2B23BB85" w:rsidR="003E247F" w:rsidRDefault="003E247F" w:rsidP="00BF2C24">
      <w:pPr>
        <w:spacing w:line="276" w:lineRule="auto"/>
        <w:jc w:val="center"/>
        <w:rPr>
          <w:rFonts w:ascii="Book Antiqua" w:hAnsi="Book Antiqua" w:cstheme="minorBidi"/>
          <w:b/>
          <w:bCs/>
        </w:rPr>
      </w:pPr>
    </w:p>
    <w:p w14:paraId="14DDB150" w14:textId="77777777" w:rsidR="003E247F" w:rsidRDefault="003E247F" w:rsidP="00BF2C24">
      <w:pPr>
        <w:spacing w:line="276" w:lineRule="auto"/>
        <w:jc w:val="center"/>
        <w:rPr>
          <w:rFonts w:ascii="Book Antiqua" w:hAnsi="Book Antiqua" w:cstheme="minorBidi"/>
          <w:b/>
          <w:bCs/>
        </w:rPr>
      </w:pPr>
      <w:bookmarkStart w:id="39" w:name="_GoBack"/>
      <w:bookmarkEnd w:id="39"/>
    </w:p>
    <w:p w14:paraId="41EC7FF1" w14:textId="06899AE7" w:rsidR="00EB599F" w:rsidRDefault="00EB599F" w:rsidP="00BF2C24">
      <w:pPr>
        <w:spacing w:line="276" w:lineRule="auto"/>
        <w:jc w:val="center"/>
        <w:rPr>
          <w:rFonts w:ascii="Book Antiqua" w:hAnsi="Book Antiqua" w:cstheme="minorBidi"/>
          <w:b/>
          <w:bCs/>
        </w:rPr>
      </w:pPr>
      <w:r w:rsidRPr="00EB599F">
        <w:rPr>
          <w:rFonts w:ascii="Book Antiqua" w:hAnsi="Book Antiqua" w:cstheme="minorBidi"/>
          <w:b/>
          <w:bCs/>
        </w:rPr>
        <w:t xml:space="preserve">ANNEX </w:t>
      </w:r>
      <w:proofErr w:type="gramStart"/>
      <w:r w:rsidR="00BF2C24">
        <w:rPr>
          <w:rFonts w:ascii="Book Antiqua" w:hAnsi="Book Antiqua" w:cstheme="minorBidi"/>
          <w:b/>
          <w:bCs/>
        </w:rPr>
        <w:t>4</w:t>
      </w:r>
      <w:proofErr w:type="gramEnd"/>
    </w:p>
    <w:p w14:paraId="28F51B97" w14:textId="51F6E14B" w:rsidR="00311C1F" w:rsidRDefault="00EB599F">
      <w:pPr>
        <w:spacing w:before="240" w:after="240"/>
        <w:ind w:right="26"/>
        <w:jc w:val="center"/>
        <w:rPr>
          <w:rFonts w:ascii="Book Antiqua" w:hAnsi="Book Antiqua" w:cstheme="minorBidi"/>
          <w:b/>
          <w:bCs/>
        </w:rPr>
      </w:pPr>
      <w:r w:rsidRPr="00EB599F">
        <w:rPr>
          <w:rFonts w:ascii="Book Antiqua" w:hAnsi="Book Antiqua" w:cstheme="minorBidi"/>
          <w:b/>
          <w:bCs/>
        </w:rPr>
        <w:t xml:space="preserve">“RBT </w:t>
      </w:r>
      <w:r>
        <w:rPr>
          <w:rFonts w:ascii="Book Antiqua" w:hAnsi="Book Antiqua" w:cstheme="minorBidi"/>
          <w:b/>
          <w:bCs/>
        </w:rPr>
        <w:t>SERVICE</w:t>
      </w:r>
      <w:r w:rsidR="002B495D">
        <w:rPr>
          <w:rFonts w:ascii="Book Antiqua" w:hAnsi="Book Antiqua" w:cstheme="minorBidi"/>
          <w:b/>
          <w:bCs/>
        </w:rPr>
        <w:t>S</w:t>
      </w:r>
      <w:r>
        <w:rPr>
          <w:rFonts w:ascii="Book Antiqua" w:hAnsi="Book Antiqua" w:cstheme="minorBidi"/>
          <w:b/>
          <w:bCs/>
        </w:rPr>
        <w:t xml:space="preserve"> </w:t>
      </w:r>
      <w:r w:rsidRPr="00EB599F">
        <w:rPr>
          <w:rFonts w:ascii="Book Antiqua" w:hAnsi="Book Antiqua" w:cstheme="minorBidi"/>
          <w:b/>
          <w:bCs/>
        </w:rPr>
        <w:t>SUBSCRIPTION”</w:t>
      </w:r>
    </w:p>
    <w:p w14:paraId="5E303DEE" w14:textId="77777777" w:rsidR="00EB599F" w:rsidRDefault="00EB599F" w:rsidP="00EB599F">
      <w:pPr>
        <w:spacing w:before="240" w:after="240"/>
        <w:ind w:right="26"/>
        <w:jc w:val="both"/>
        <w:rPr>
          <w:rFonts w:ascii="Book Antiqua" w:hAnsi="Book Antiqua" w:cstheme="minorBidi"/>
          <w:b/>
          <w:bCs/>
        </w:rPr>
      </w:pPr>
    </w:p>
    <w:p w14:paraId="7BC4B7A3" w14:textId="1F937F9A" w:rsidR="005035E3" w:rsidRPr="005E04F0" w:rsidRDefault="006A4B3F" w:rsidP="00490110">
      <w:pPr>
        <w:pStyle w:val="ListParagraph"/>
        <w:numPr>
          <w:ilvl w:val="0"/>
          <w:numId w:val="12"/>
        </w:numPr>
        <w:spacing w:before="240" w:after="240"/>
        <w:ind w:right="26"/>
        <w:contextualSpacing w:val="0"/>
        <w:jc w:val="both"/>
        <w:rPr>
          <w:rFonts w:ascii="Book Antiqua" w:hAnsi="Book Antiqua"/>
        </w:rPr>
      </w:pPr>
      <w:r w:rsidRPr="00F9624C">
        <w:rPr>
          <w:rFonts w:ascii="Book Antiqua" w:hAnsi="Book Antiqua"/>
        </w:rPr>
        <w:t xml:space="preserve">Monthly </w:t>
      </w:r>
      <w:r w:rsidR="005035E3" w:rsidRPr="005E04F0">
        <w:rPr>
          <w:rFonts w:ascii="Book Antiqua" w:hAnsi="Book Antiqua"/>
        </w:rPr>
        <w:t xml:space="preserve">Subscription Fees: </w:t>
      </w:r>
      <w:r w:rsidR="00490110" w:rsidRPr="00F9624C">
        <w:rPr>
          <w:rFonts w:ascii="Book Antiqua" w:hAnsi="Book Antiqua"/>
        </w:rPr>
        <w:t xml:space="preserve">$0.24 </w:t>
      </w:r>
      <w:r w:rsidR="005035E3" w:rsidRPr="005E04F0">
        <w:rPr>
          <w:rFonts w:ascii="Book Antiqua" w:hAnsi="Book Antiqua"/>
        </w:rPr>
        <w:t xml:space="preserve">USD </w:t>
      </w:r>
      <w:r w:rsidR="005035E3" w:rsidRPr="00F9624C">
        <w:rPr>
          <w:rFonts w:ascii="Book Antiqua" w:hAnsi="Book Antiqua"/>
        </w:rPr>
        <w:t>for every</w:t>
      </w:r>
      <w:r w:rsidR="005035E3" w:rsidRPr="005E04F0">
        <w:rPr>
          <w:rFonts w:ascii="Book Antiqua" w:hAnsi="Book Antiqua"/>
        </w:rPr>
        <w:t xml:space="preserve"> </w:t>
      </w:r>
      <w:r w:rsidR="005035E3" w:rsidRPr="00F9624C">
        <w:rPr>
          <w:rFonts w:ascii="Book Antiqua" w:hAnsi="Book Antiqua"/>
        </w:rPr>
        <w:t xml:space="preserve">purchased </w:t>
      </w:r>
      <w:r w:rsidR="005035E3" w:rsidRPr="005E04F0">
        <w:rPr>
          <w:rFonts w:ascii="Book Antiqua" w:hAnsi="Book Antiqua"/>
        </w:rPr>
        <w:t>content</w:t>
      </w:r>
    </w:p>
    <w:p w14:paraId="44C5E2CC" w14:textId="05F8D25A" w:rsidR="005035E3" w:rsidRPr="005E04F0" w:rsidRDefault="005035E3" w:rsidP="00FE17B9">
      <w:pPr>
        <w:pStyle w:val="ListParagraph"/>
        <w:numPr>
          <w:ilvl w:val="0"/>
          <w:numId w:val="12"/>
        </w:numPr>
        <w:spacing w:before="240" w:after="240"/>
        <w:ind w:right="26"/>
        <w:contextualSpacing w:val="0"/>
        <w:jc w:val="both"/>
        <w:rPr>
          <w:rFonts w:ascii="Book Antiqua" w:hAnsi="Book Antiqua"/>
        </w:rPr>
      </w:pPr>
      <w:r w:rsidRPr="00F9624C">
        <w:rPr>
          <w:rFonts w:ascii="Book Antiqua" w:hAnsi="Book Antiqua"/>
        </w:rPr>
        <w:t xml:space="preserve">Content </w:t>
      </w:r>
      <w:r w:rsidRPr="005E04F0">
        <w:rPr>
          <w:rFonts w:ascii="Book Antiqua" w:hAnsi="Book Antiqua"/>
        </w:rPr>
        <w:t>Validity period: 30 days (auto-renewed unless users request to delete the content)</w:t>
      </w:r>
      <w:r w:rsidR="00490110" w:rsidRPr="005E04F0">
        <w:rPr>
          <w:rFonts w:ascii="Book Antiqua" w:hAnsi="Book Antiqua"/>
        </w:rPr>
        <w:t xml:space="preserve">. </w:t>
      </w:r>
      <w:r w:rsidR="00490110" w:rsidRPr="00F9624C">
        <w:rPr>
          <w:rFonts w:ascii="Book Antiqua" w:hAnsi="Book Antiqua"/>
        </w:rPr>
        <w:t xml:space="preserve">Note that </w:t>
      </w:r>
      <w:proofErr w:type="spellStart"/>
      <w:r w:rsidR="008D37AD" w:rsidRPr="00F9624C">
        <w:rPr>
          <w:rFonts w:ascii="Book Antiqua" w:hAnsi="Book Antiqua"/>
        </w:rPr>
        <w:t>postpaid</w:t>
      </w:r>
      <w:proofErr w:type="spellEnd"/>
      <w:r w:rsidR="00490110" w:rsidRPr="00F9624C">
        <w:rPr>
          <w:rFonts w:ascii="Book Antiqua" w:hAnsi="Book Antiqua"/>
        </w:rPr>
        <w:t xml:space="preserve"> customers subscribing to the RBT service for the first time will be charged fully and the validity of the content will be valid until the end of the line’s cycle (</w:t>
      </w:r>
      <w:proofErr w:type="spellStart"/>
      <w:r w:rsidR="00490110" w:rsidRPr="00F9624C">
        <w:rPr>
          <w:rFonts w:ascii="Book Antiqua" w:hAnsi="Book Antiqua"/>
        </w:rPr>
        <w:t>Postpaid</w:t>
      </w:r>
      <w:proofErr w:type="spellEnd"/>
      <w:r w:rsidR="00490110" w:rsidRPr="00F9624C">
        <w:rPr>
          <w:rFonts w:ascii="Book Antiqua" w:hAnsi="Book Antiqua"/>
        </w:rPr>
        <w:t xml:space="preserve"> lines has 2 cycles: 16th month and 1st month). For subsequent months, the service will be valid for 30 days</w:t>
      </w:r>
      <w:r w:rsidR="00490110" w:rsidRPr="00F9624C">
        <w:rPr>
          <w:sz w:val="20"/>
          <w:szCs w:val="20"/>
        </w:rPr>
        <w:t>.</w:t>
      </w:r>
    </w:p>
    <w:p w14:paraId="769A8C3D" w14:textId="77777777" w:rsidR="005035E3" w:rsidRDefault="005035E3" w:rsidP="00FE17B9">
      <w:pPr>
        <w:pStyle w:val="ListParagraph"/>
        <w:numPr>
          <w:ilvl w:val="0"/>
          <w:numId w:val="12"/>
        </w:numPr>
        <w:spacing w:before="240" w:after="240"/>
        <w:ind w:right="26"/>
        <w:contextualSpacing w:val="0"/>
        <w:jc w:val="both"/>
        <w:rPr>
          <w:rFonts w:ascii="Book Antiqua" w:hAnsi="Book Antiqua"/>
        </w:rPr>
      </w:pPr>
      <w:r>
        <w:rPr>
          <w:rFonts w:ascii="Book Antiqua" w:hAnsi="Book Antiqua"/>
        </w:rPr>
        <w:t xml:space="preserve">Content can be purchased through the various access channels existing for the RBT service: users can </w:t>
      </w:r>
      <w:r>
        <w:rPr>
          <w:rFonts w:ascii="Book Antiqua" w:hAnsi="Book Antiqua"/>
          <w:color w:val="000000"/>
        </w:rPr>
        <w:t>browse</w:t>
      </w:r>
      <w:r>
        <w:rPr>
          <w:rFonts w:ascii="Book Antiqua" w:hAnsi="Book Antiqua"/>
        </w:rPr>
        <w:t xml:space="preserve"> different content in order to select the one</w:t>
      </w:r>
      <w:r>
        <w:rPr>
          <w:rFonts w:ascii="Book Antiqua" w:hAnsi="Book Antiqua"/>
          <w:color w:val="000000"/>
        </w:rPr>
        <w:t>(s)</w:t>
      </w:r>
      <w:r>
        <w:rPr>
          <w:rFonts w:ascii="Book Antiqua" w:hAnsi="Book Antiqua"/>
        </w:rPr>
        <w:t xml:space="preserve"> they desire, then upon </w:t>
      </w:r>
      <w:r>
        <w:rPr>
          <w:rFonts w:ascii="Book Antiqua" w:hAnsi="Book Antiqua"/>
          <w:color w:val="000000"/>
        </w:rPr>
        <w:t xml:space="preserve">this </w:t>
      </w:r>
      <w:r>
        <w:rPr>
          <w:rFonts w:ascii="Book Antiqua" w:hAnsi="Book Antiqua"/>
        </w:rPr>
        <w:t xml:space="preserve">selection, they will purchase the selected content </w:t>
      </w:r>
      <w:r>
        <w:rPr>
          <w:rFonts w:ascii="Book Antiqua" w:hAnsi="Book Antiqua"/>
          <w:color w:val="000000"/>
        </w:rPr>
        <w:t>and the subscription fees will be due (if users have enough balance, otherwise the purchase will not take place). T</w:t>
      </w:r>
      <w:r>
        <w:rPr>
          <w:rFonts w:ascii="Book Antiqua" w:hAnsi="Book Antiqua"/>
        </w:rPr>
        <w:t>h</w:t>
      </w:r>
      <w:r>
        <w:rPr>
          <w:rFonts w:ascii="Book Antiqua" w:hAnsi="Book Antiqua"/>
          <w:color w:val="000000"/>
        </w:rPr>
        <w:t>e purchased</w:t>
      </w:r>
      <w:r>
        <w:rPr>
          <w:rFonts w:ascii="Book Antiqua" w:hAnsi="Book Antiqua"/>
        </w:rPr>
        <w:t xml:space="preserve"> </w:t>
      </w:r>
      <w:r>
        <w:rPr>
          <w:rFonts w:ascii="Book Antiqua" w:hAnsi="Book Antiqua"/>
          <w:color w:val="000000"/>
        </w:rPr>
        <w:t>content</w:t>
      </w:r>
      <w:r>
        <w:rPr>
          <w:rFonts w:ascii="Book Antiqua" w:hAnsi="Book Antiqua"/>
        </w:rPr>
        <w:t xml:space="preserve"> will be valid throughout the validity period</w:t>
      </w:r>
      <w:r>
        <w:rPr>
          <w:rFonts w:ascii="Book Antiqua" w:hAnsi="Book Antiqua"/>
          <w:color w:val="000000"/>
        </w:rPr>
        <w:t>. Users will receive notification messages prior and upon the auto-renewal of content.</w:t>
      </w:r>
    </w:p>
    <w:p w14:paraId="22030217" w14:textId="77777777" w:rsidR="005035E3" w:rsidRDefault="005035E3" w:rsidP="00FE17B9">
      <w:pPr>
        <w:pStyle w:val="ListParagraph"/>
        <w:numPr>
          <w:ilvl w:val="0"/>
          <w:numId w:val="12"/>
        </w:numPr>
        <w:spacing w:before="240" w:after="240"/>
        <w:ind w:right="26"/>
        <w:contextualSpacing w:val="0"/>
        <w:jc w:val="both"/>
        <w:rPr>
          <w:rFonts w:ascii="Book Antiqua" w:hAnsi="Book Antiqua"/>
        </w:rPr>
      </w:pPr>
      <w:r>
        <w:rPr>
          <w:rFonts w:ascii="Book Antiqua" w:hAnsi="Book Antiqua"/>
        </w:rPr>
        <w:t xml:space="preserve">RBT service will be activated upon purchasing the </w:t>
      </w:r>
      <w:proofErr w:type="gramStart"/>
      <w:r>
        <w:rPr>
          <w:rFonts w:ascii="Book Antiqua" w:hAnsi="Book Antiqua"/>
        </w:rPr>
        <w:t>1</w:t>
      </w:r>
      <w:r>
        <w:rPr>
          <w:rFonts w:ascii="Book Antiqua" w:hAnsi="Book Antiqua"/>
          <w:vertAlign w:val="superscript"/>
        </w:rPr>
        <w:t>st</w:t>
      </w:r>
      <w:proofErr w:type="gramEnd"/>
      <w:r>
        <w:rPr>
          <w:rFonts w:ascii="Book Antiqua" w:hAnsi="Book Antiqua"/>
        </w:rPr>
        <w:t xml:space="preserve"> content. The RBT service will be deactivated upon deleting all contents in the users’ personal list or upon explicitly requesting to deactivate the RBT service via the different access channels (all contents will be automatically deleted in this case)</w:t>
      </w:r>
    </w:p>
    <w:p w14:paraId="6873DEA1" w14:textId="3F7FD432" w:rsidR="00EB599F" w:rsidRDefault="00EB599F" w:rsidP="00EB599F">
      <w:pPr>
        <w:spacing w:before="240" w:after="240"/>
        <w:ind w:right="26"/>
        <w:jc w:val="both"/>
        <w:rPr>
          <w:rFonts w:ascii="Book Antiqua" w:hAnsi="Book Antiqua" w:cstheme="minorBidi"/>
          <w:b/>
          <w:bCs/>
        </w:rPr>
      </w:pPr>
    </w:p>
    <w:p w14:paraId="25FC5C9B" w14:textId="70DB5835" w:rsidR="003B2B8F" w:rsidRDefault="003B2B8F" w:rsidP="00EB599F">
      <w:pPr>
        <w:spacing w:before="240" w:after="240"/>
        <w:ind w:right="26"/>
        <w:jc w:val="both"/>
        <w:rPr>
          <w:rFonts w:ascii="Book Antiqua" w:hAnsi="Book Antiqua" w:cstheme="minorBidi"/>
          <w:b/>
          <w:bCs/>
        </w:rPr>
      </w:pPr>
    </w:p>
    <w:p w14:paraId="29D3E842" w14:textId="21B5C652" w:rsidR="003B2B8F" w:rsidRDefault="003B2B8F" w:rsidP="00EB599F">
      <w:pPr>
        <w:spacing w:before="240" w:after="240"/>
        <w:ind w:right="26"/>
        <w:jc w:val="both"/>
        <w:rPr>
          <w:rFonts w:ascii="Book Antiqua" w:hAnsi="Book Antiqua" w:cstheme="minorBidi"/>
          <w:b/>
          <w:bCs/>
        </w:rPr>
      </w:pPr>
    </w:p>
    <w:p w14:paraId="5585F36E" w14:textId="483AE4EA" w:rsidR="003B2B8F" w:rsidRDefault="003B2B8F" w:rsidP="00EB599F">
      <w:pPr>
        <w:spacing w:before="240" w:after="240"/>
        <w:ind w:right="26"/>
        <w:jc w:val="both"/>
        <w:rPr>
          <w:rFonts w:ascii="Book Antiqua" w:hAnsi="Book Antiqua" w:cstheme="minorBidi"/>
          <w:b/>
          <w:bCs/>
        </w:rPr>
      </w:pPr>
    </w:p>
    <w:p w14:paraId="166CCC69" w14:textId="18803F3A" w:rsidR="003B2B8F" w:rsidRDefault="003B2B8F" w:rsidP="00EB599F">
      <w:pPr>
        <w:spacing w:before="240" w:after="240"/>
        <w:ind w:right="26"/>
        <w:jc w:val="both"/>
        <w:rPr>
          <w:rFonts w:ascii="Book Antiqua" w:hAnsi="Book Antiqua" w:cstheme="minorBidi"/>
          <w:b/>
          <w:bCs/>
        </w:rPr>
      </w:pPr>
    </w:p>
    <w:p w14:paraId="0B0653F3" w14:textId="01803EAF" w:rsidR="003B2B8F" w:rsidRDefault="003B2B8F" w:rsidP="00EB599F">
      <w:pPr>
        <w:spacing w:before="240" w:after="240"/>
        <w:ind w:right="26"/>
        <w:jc w:val="both"/>
        <w:rPr>
          <w:rFonts w:ascii="Book Antiqua" w:hAnsi="Book Antiqua" w:cstheme="minorBidi"/>
          <w:b/>
          <w:bCs/>
        </w:rPr>
      </w:pPr>
    </w:p>
    <w:p w14:paraId="083A40F4" w14:textId="79B933E9" w:rsidR="003B2B8F" w:rsidRDefault="003B2B8F" w:rsidP="00EB599F">
      <w:pPr>
        <w:spacing w:before="240" w:after="240"/>
        <w:ind w:right="26"/>
        <w:jc w:val="both"/>
        <w:rPr>
          <w:rFonts w:ascii="Book Antiqua" w:hAnsi="Book Antiqua" w:cstheme="minorBidi"/>
          <w:b/>
          <w:bCs/>
        </w:rPr>
      </w:pPr>
    </w:p>
    <w:p w14:paraId="510968C8" w14:textId="4A5EC59A" w:rsidR="003B2B8F" w:rsidRDefault="003B2B8F" w:rsidP="003B2B8F">
      <w:pPr>
        <w:spacing w:line="276" w:lineRule="auto"/>
        <w:jc w:val="center"/>
        <w:rPr>
          <w:rFonts w:ascii="Book Antiqua" w:hAnsi="Book Antiqua" w:cstheme="minorBidi"/>
          <w:b/>
          <w:bCs/>
        </w:rPr>
      </w:pPr>
      <w:r>
        <w:rPr>
          <w:rFonts w:ascii="Book Antiqua" w:hAnsi="Book Antiqua" w:cstheme="minorBidi"/>
          <w:b/>
          <w:bCs/>
        </w:rPr>
        <w:t xml:space="preserve">Annex </w:t>
      </w:r>
      <w:proofErr w:type="gramStart"/>
      <w:r>
        <w:rPr>
          <w:rFonts w:ascii="Book Antiqua" w:hAnsi="Book Antiqua" w:cstheme="minorBidi"/>
          <w:b/>
          <w:bCs/>
        </w:rPr>
        <w:t>5</w:t>
      </w:r>
      <w:proofErr w:type="gramEnd"/>
    </w:p>
    <w:p w14:paraId="30CF74AC" w14:textId="1FF2925E" w:rsidR="003B2B8F" w:rsidRDefault="003B2B8F" w:rsidP="00EB599F">
      <w:pPr>
        <w:spacing w:before="240" w:after="240"/>
        <w:ind w:right="26"/>
        <w:jc w:val="both"/>
        <w:rPr>
          <w:rFonts w:ascii="Book Antiqua" w:hAnsi="Book Antiqua" w:cstheme="minorBidi"/>
          <w:b/>
          <w:bCs/>
        </w:rPr>
      </w:pPr>
    </w:p>
    <w:p w14:paraId="03848669" w14:textId="77777777" w:rsidR="003B2B8F" w:rsidRPr="00BB3B6C" w:rsidRDefault="003B2B8F" w:rsidP="003B2B8F">
      <w:pPr>
        <w:jc w:val="center"/>
        <w:rPr>
          <w:rFonts w:ascii="Arial" w:hAnsi="Arial" w:cs="Arial"/>
          <w:b/>
          <w:bCs/>
        </w:rPr>
      </w:pPr>
      <w:r w:rsidRPr="00BB3B6C">
        <w:rPr>
          <w:rFonts w:ascii="Arial" w:hAnsi="Arial" w:cs="Arial"/>
          <w:b/>
          <w:bCs/>
        </w:rPr>
        <w:lastRenderedPageBreak/>
        <w:t>Performance Bond</w:t>
      </w:r>
    </w:p>
    <w:p w14:paraId="0E251FA6" w14:textId="77777777" w:rsidR="003B2B8F" w:rsidRPr="00BB3B6C" w:rsidRDefault="003B2B8F" w:rsidP="003B2B8F">
      <w:pPr>
        <w:rPr>
          <w:rFonts w:ascii="Arial" w:hAnsi="Arial" w:cs="Arial"/>
        </w:rPr>
      </w:pPr>
    </w:p>
    <w:p w14:paraId="413BCAF1" w14:textId="77777777" w:rsidR="003B2B8F" w:rsidRPr="00BB3B6C" w:rsidRDefault="003B2B8F" w:rsidP="003B2B8F">
      <w:pPr>
        <w:ind w:left="360" w:hanging="360"/>
        <w:jc w:val="both"/>
        <w:rPr>
          <w:rFonts w:ascii="Calibri" w:eastAsia="SimSun" w:hAnsi="Calibri" w:cs="Arial"/>
          <w:b/>
          <w:bCs/>
        </w:rPr>
      </w:pPr>
      <w:r w:rsidRPr="00BB3B6C">
        <w:rPr>
          <w:rFonts w:ascii="Calibri" w:eastAsia="SimSun" w:hAnsi="Calibri" w:cs="Arial"/>
          <w:b/>
          <w:bCs/>
        </w:rPr>
        <w:t xml:space="preserve">To: Mobile Interim Company No. 2 S.A.L. </w:t>
      </w:r>
    </w:p>
    <w:p w14:paraId="2DE55CC3" w14:textId="77777777" w:rsidR="003B2B8F" w:rsidRPr="00BB3B6C" w:rsidRDefault="003B2B8F" w:rsidP="003B2B8F">
      <w:pPr>
        <w:ind w:left="450" w:hanging="90"/>
        <w:jc w:val="both"/>
        <w:rPr>
          <w:rFonts w:ascii="Calibri" w:eastAsia="SimSun" w:hAnsi="Calibri" w:cs="Arial"/>
          <w:b/>
          <w:bCs/>
        </w:rPr>
      </w:pPr>
      <w:r w:rsidRPr="00BB3B6C">
        <w:rPr>
          <w:rFonts w:ascii="Calibri" w:eastAsia="SimSun" w:hAnsi="Calibri" w:cs="Arial"/>
          <w:b/>
          <w:bCs/>
        </w:rPr>
        <w:t xml:space="preserve">Fouad </w:t>
      </w:r>
      <w:proofErr w:type="spellStart"/>
      <w:r w:rsidRPr="00BB3B6C">
        <w:rPr>
          <w:rFonts w:ascii="Calibri" w:eastAsia="SimSun" w:hAnsi="Calibri" w:cs="Arial"/>
          <w:b/>
          <w:bCs/>
        </w:rPr>
        <w:t>Chehab</w:t>
      </w:r>
      <w:proofErr w:type="spellEnd"/>
      <w:r w:rsidRPr="00BB3B6C">
        <w:rPr>
          <w:rFonts w:ascii="Calibri" w:eastAsia="SimSun" w:hAnsi="Calibri" w:cs="Arial"/>
          <w:b/>
          <w:bCs/>
        </w:rPr>
        <w:t xml:space="preserve"> Avenue, Touch building, (Beirut Central- Bloc B), </w:t>
      </w:r>
      <w:proofErr w:type="spellStart"/>
      <w:r w:rsidRPr="00BB3B6C">
        <w:rPr>
          <w:rFonts w:ascii="Calibri" w:eastAsia="SimSun" w:hAnsi="Calibri" w:cs="Arial"/>
          <w:b/>
          <w:bCs/>
        </w:rPr>
        <w:t>Bashoura</w:t>
      </w:r>
      <w:proofErr w:type="spellEnd"/>
      <w:r w:rsidRPr="00BB3B6C">
        <w:rPr>
          <w:rFonts w:ascii="Calibri" w:eastAsia="SimSun" w:hAnsi="Calibri" w:cs="Arial"/>
          <w:b/>
          <w:bCs/>
        </w:rPr>
        <w:t>, Beirut, Lebanon.</w:t>
      </w:r>
    </w:p>
    <w:p w14:paraId="53247D2E" w14:textId="77777777" w:rsidR="003B2B8F" w:rsidRPr="00BB3B6C" w:rsidRDefault="003B2B8F" w:rsidP="003B2B8F">
      <w:pPr>
        <w:ind w:left="450" w:hanging="90"/>
        <w:jc w:val="both"/>
        <w:rPr>
          <w:rFonts w:ascii="Calibri" w:eastAsia="SimSun" w:hAnsi="Calibri" w:cs="Arial"/>
          <w:b/>
          <w:bCs/>
        </w:rPr>
      </w:pPr>
      <w:r w:rsidRPr="00BB3B6C">
        <w:rPr>
          <w:rFonts w:ascii="Calibri" w:eastAsia="SimSun" w:hAnsi="Calibri" w:cs="Arial"/>
          <w:b/>
          <w:bCs/>
        </w:rPr>
        <w:t>Beirut - Lebanon</w:t>
      </w:r>
    </w:p>
    <w:p w14:paraId="39E32D78" w14:textId="77777777" w:rsidR="003B2B8F" w:rsidRPr="00BB3B6C" w:rsidRDefault="003B2B8F" w:rsidP="003B2B8F">
      <w:pPr>
        <w:ind w:left="450" w:hanging="90"/>
        <w:jc w:val="both"/>
        <w:rPr>
          <w:rFonts w:ascii="Calibri" w:eastAsia="SimSun" w:hAnsi="Calibri" w:cs="Arial"/>
          <w:b/>
          <w:bCs/>
        </w:rPr>
      </w:pPr>
      <w:r w:rsidRPr="00BB3B6C">
        <w:rPr>
          <w:rFonts w:ascii="Calibri" w:eastAsia="SimSun" w:hAnsi="Calibri" w:cs="Arial"/>
          <w:b/>
          <w:bCs/>
        </w:rPr>
        <w:t>(Hereinafter referred to as “MIC2”)</w:t>
      </w:r>
    </w:p>
    <w:p w14:paraId="5B5433AD" w14:textId="77777777" w:rsidR="003B2B8F" w:rsidRPr="00BB3B6C" w:rsidRDefault="003B2B8F" w:rsidP="003B2B8F">
      <w:pPr>
        <w:ind w:left="450" w:hanging="90"/>
        <w:rPr>
          <w:rFonts w:ascii="Arial" w:hAnsi="Arial" w:cs="Arial"/>
        </w:rPr>
      </w:pPr>
    </w:p>
    <w:p w14:paraId="484F60F1" w14:textId="77777777" w:rsidR="003B2B8F" w:rsidRPr="00BB3B6C" w:rsidRDefault="003B2B8F" w:rsidP="003B2B8F">
      <w:pPr>
        <w:rPr>
          <w:rFonts w:ascii="Arial" w:hAnsi="Arial" w:cs="Arial"/>
        </w:rPr>
      </w:pPr>
      <w:r w:rsidRPr="00BB3B6C">
        <w:rPr>
          <w:rFonts w:ascii="Arial" w:hAnsi="Arial" w:cs="Arial"/>
        </w:rPr>
        <w:t>From: __________________________</w:t>
      </w:r>
    </w:p>
    <w:p w14:paraId="2846E960" w14:textId="77777777" w:rsidR="003B2B8F" w:rsidRPr="00BB3B6C" w:rsidRDefault="003B2B8F" w:rsidP="003B2B8F">
      <w:pPr>
        <w:ind w:left="720" w:hanging="90"/>
        <w:rPr>
          <w:rFonts w:ascii="Arial" w:hAnsi="Arial" w:cs="Arial"/>
        </w:rPr>
      </w:pPr>
      <w:r w:rsidRPr="00BB3B6C">
        <w:rPr>
          <w:rFonts w:ascii="Arial" w:hAnsi="Arial" w:cs="Arial"/>
        </w:rPr>
        <w:t xml:space="preserve">Address </w:t>
      </w:r>
    </w:p>
    <w:p w14:paraId="4373C9F6" w14:textId="7F723C6A" w:rsidR="003B2B8F" w:rsidRDefault="003B2B8F" w:rsidP="003B2B8F">
      <w:pPr>
        <w:ind w:left="426"/>
        <w:rPr>
          <w:rFonts w:ascii="Arial" w:hAnsi="Arial" w:cs="Arial"/>
        </w:rPr>
      </w:pPr>
      <w:r w:rsidRPr="00BB3B6C">
        <w:rPr>
          <w:rFonts w:ascii="Arial" w:hAnsi="Arial" w:cs="Arial"/>
        </w:rPr>
        <w:t>(Hereinafter referred to as “the Bank”)</w:t>
      </w:r>
    </w:p>
    <w:p w14:paraId="5C84AC16" w14:textId="77777777" w:rsidR="00A738C3" w:rsidRPr="00BB3B6C" w:rsidRDefault="00A738C3" w:rsidP="003B2B8F">
      <w:pPr>
        <w:ind w:left="426"/>
        <w:rPr>
          <w:rFonts w:ascii="Arial" w:hAnsi="Arial" w:cs="Arial"/>
        </w:rPr>
      </w:pPr>
    </w:p>
    <w:p w14:paraId="4C17C426" w14:textId="2D0C885B" w:rsidR="003B2B8F" w:rsidRDefault="003B2B8F" w:rsidP="003B2B8F">
      <w:pPr>
        <w:jc w:val="center"/>
        <w:rPr>
          <w:rFonts w:ascii="Arial" w:hAnsi="Arial" w:cs="Arial"/>
          <w:b/>
          <w:bCs/>
        </w:rPr>
      </w:pPr>
      <w:r w:rsidRPr="00BB3B6C">
        <w:rPr>
          <w:rFonts w:ascii="Arial" w:hAnsi="Arial" w:cs="Arial"/>
          <w:b/>
          <w:bCs/>
        </w:rPr>
        <w:t>Subject: Performance Bond</w:t>
      </w:r>
    </w:p>
    <w:p w14:paraId="54D7CA39" w14:textId="77777777" w:rsidR="00A738C3" w:rsidRPr="00BB3B6C" w:rsidRDefault="00A738C3" w:rsidP="003B2B8F">
      <w:pPr>
        <w:jc w:val="center"/>
        <w:rPr>
          <w:rFonts w:ascii="Arial" w:hAnsi="Arial" w:cs="Arial"/>
          <w:b/>
          <w:bCs/>
        </w:rPr>
      </w:pPr>
    </w:p>
    <w:p w14:paraId="46CCC138" w14:textId="77777777" w:rsidR="003B2B8F" w:rsidRPr="00BB3B6C" w:rsidRDefault="003B2B8F" w:rsidP="003B2B8F">
      <w:pPr>
        <w:rPr>
          <w:rFonts w:ascii="Arial" w:hAnsi="Arial" w:cs="Arial"/>
        </w:rPr>
      </w:pPr>
      <w:r w:rsidRPr="00BB3B6C">
        <w:rPr>
          <w:rFonts w:ascii="Arial" w:hAnsi="Arial" w:cs="Arial"/>
        </w:rPr>
        <w:t>Re: MIC2 …………………………….. Contract</w:t>
      </w:r>
    </w:p>
    <w:p w14:paraId="381D4BE6" w14:textId="77777777" w:rsidR="003B2B8F" w:rsidRPr="00BB3B6C" w:rsidRDefault="003B2B8F" w:rsidP="003B2B8F">
      <w:pPr>
        <w:rPr>
          <w:rFonts w:ascii="Arial" w:hAnsi="Arial" w:cs="Arial"/>
        </w:rPr>
      </w:pPr>
    </w:p>
    <w:p w14:paraId="56F58621" w14:textId="77777777" w:rsidR="003B2B8F" w:rsidRPr="00BB3B6C" w:rsidRDefault="003B2B8F" w:rsidP="003B2B8F">
      <w:pPr>
        <w:rPr>
          <w:rFonts w:ascii="Arial" w:hAnsi="Arial" w:cs="Arial"/>
        </w:rPr>
      </w:pPr>
      <w:r w:rsidRPr="00BB3B6C">
        <w:rPr>
          <w:rFonts w:ascii="Arial" w:hAnsi="Arial" w:cs="Arial"/>
        </w:rPr>
        <w:t>This Performance Bond is made on ________ (day) of ___________ (month) 202</w:t>
      </w:r>
      <w:proofErr w:type="gramStart"/>
      <w:r w:rsidRPr="00BB3B6C">
        <w:rPr>
          <w:rFonts w:ascii="Arial" w:hAnsi="Arial" w:cs="Arial"/>
        </w:rPr>
        <w:t>..….</w:t>
      </w:r>
      <w:proofErr w:type="gramEnd"/>
      <w:r w:rsidRPr="00BB3B6C">
        <w:rPr>
          <w:rFonts w:ascii="Arial" w:hAnsi="Arial" w:cs="Arial"/>
        </w:rPr>
        <w:t xml:space="preserve"> by the Bank in </w:t>
      </w:r>
      <w:proofErr w:type="spellStart"/>
      <w:r w:rsidRPr="00BB3B6C">
        <w:rPr>
          <w:rFonts w:ascii="Arial" w:hAnsi="Arial" w:cs="Arial"/>
        </w:rPr>
        <w:t>favor</w:t>
      </w:r>
      <w:proofErr w:type="spellEnd"/>
      <w:r w:rsidRPr="00BB3B6C">
        <w:rPr>
          <w:rFonts w:ascii="Arial" w:hAnsi="Arial" w:cs="Arial"/>
        </w:rPr>
        <w:t xml:space="preserve"> of MIC2.</w:t>
      </w:r>
    </w:p>
    <w:p w14:paraId="24277615" w14:textId="77777777" w:rsidR="003B2B8F" w:rsidRPr="00BB3B6C" w:rsidRDefault="003B2B8F" w:rsidP="003B2B8F">
      <w:pPr>
        <w:rPr>
          <w:rFonts w:ascii="Arial" w:hAnsi="Arial" w:cs="Arial"/>
        </w:rPr>
      </w:pPr>
      <w:r w:rsidRPr="00BB3B6C">
        <w:rPr>
          <w:rFonts w:ascii="Arial" w:hAnsi="Arial" w:cs="Arial"/>
        </w:rPr>
        <w:t>Preamble</w:t>
      </w:r>
    </w:p>
    <w:p w14:paraId="18E9D228" w14:textId="4C366AC8" w:rsidR="003B2B8F" w:rsidRPr="00BB3B6C" w:rsidRDefault="0084357A" w:rsidP="0084357A">
      <w:pPr>
        <w:jc w:val="both"/>
        <w:rPr>
          <w:rFonts w:ascii="Arial" w:hAnsi="Arial" w:cs="Arial"/>
        </w:rPr>
      </w:pPr>
      <w:r>
        <w:rPr>
          <w:rFonts w:ascii="Arial" w:hAnsi="Arial" w:cs="Arial"/>
        </w:rPr>
        <w:t>With reference to</w:t>
      </w:r>
      <w:r w:rsidR="003B2B8F" w:rsidRPr="00BB3B6C">
        <w:rPr>
          <w:rFonts w:ascii="Arial" w:hAnsi="Arial" w:cs="Arial"/>
        </w:rPr>
        <w:t xml:space="preserve"> the </w:t>
      </w:r>
      <w:r w:rsidR="003B2B8F">
        <w:rPr>
          <w:rFonts w:ascii="Arial" w:hAnsi="Arial" w:cs="Arial"/>
        </w:rPr>
        <w:t>C</w:t>
      </w:r>
      <w:r w:rsidR="003B2B8F" w:rsidRPr="00BB3B6C">
        <w:rPr>
          <w:rFonts w:ascii="Arial" w:hAnsi="Arial" w:cs="Arial"/>
        </w:rPr>
        <w:t>ontract</w:t>
      </w:r>
      <w:r>
        <w:rPr>
          <w:rFonts w:ascii="Arial" w:hAnsi="Arial" w:cs="Arial"/>
        </w:rPr>
        <w:t>……………….</w:t>
      </w:r>
      <w:r w:rsidR="003B2B8F" w:rsidRPr="00BB3B6C">
        <w:rPr>
          <w:rFonts w:ascii="Arial" w:hAnsi="Arial" w:cs="Arial"/>
        </w:rPr>
        <w:t xml:space="preserve"> (Hereinafter referred to as the “Contract”) entered into by and between Mobile Interim Company No.2 S.A.L. (Hereinafter referred to as “MIC2”) and ………………. </w:t>
      </w:r>
      <w:proofErr w:type="gramStart"/>
      <w:r w:rsidR="003B2B8F" w:rsidRPr="00BB3B6C">
        <w:rPr>
          <w:rFonts w:ascii="Arial" w:hAnsi="Arial" w:cs="Arial"/>
        </w:rPr>
        <w:t xml:space="preserve">(Hereinafter referred to as the “Supplier”), on ......./……/………, for a period of  ................, it is an obligation of the Supplier to submit within fifteen (15) days following the </w:t>
      </w:r>
      <w:r>
        <w:rPr>
          <w:rFonts w:ascii="Arial" w:hAnsi="Arial" w:cs="Arial"/>
        </w:rPr>
        <w:t xml:space="preserve">Signature </w:t>
      </w:r>
      <w:r w:rsidR="003B2B8F" w:rsidRPr="00BB3B6C">
        <w:rPr>
          <w:rFonts w:ascii="Arial" w:hAnsi="Arial" w:cs="Arial"/>
        </w:rPr>
        <w:t xml:space="preserve">date of the </w:t>
      </w:r>
      <w:r>
        <w:rPr>
          <w:rFonts w:ascii="Arial" w:hAnsi="Arial" w:cs="Arial"/>
        </w:rPr>
        <w:t>Contract</w:t>
      </w:r>
      <w:r w:rsidR="003B2B8F" w:rsidRPr="00BB3B6C">
        <w:rPr>
          <w:rFonts w:ascii="Arial" w:hAnsi="Arial" w:cs="Arial"/>
        </w:rPr>
        <w:t xml:space="preserve"> and to maintain in full force and effect, a Performance Bond up to the amount </w:t>
      </w:r>
      <w:r w:rsidR="000C0C53">
        <w:rPr>
          <w:rFonts w:ascii="Arial" w:hAnsi="Arial" w:cs="Arial"/>
        </w:rPr>
        <w:t>of</w:t>
      </w:r>
      <w:r>
        <w:rPr>
          <w:rFonts w:ascii="Arial" w:hAnsi="Arial" w:cs="Arial"/>
        </w:rPr>
        <w:t>………………………………</w:t>
      </w:r>
      <w:r w:rsidR="003B2B8F" w:rsidRPr="00BB3B6C">
        <w:rPr>
          <w:rFonts w:ascii="Arial" w:hAnsi="Arial" w:cs="Arial"/>
        </w:rPr>
        <w:t xml:space="preserve"> in Fresh currency (hereinafter referred as “the Guarantee”) issued and signed by a Qualified bank in order to ensure the satisfactory, timely and faithful performance of the Supplier’s obligations under the Contract.</w:t>
      </w:r>
      <w:proofErr w:type="gramEnd"/>
      <w:r w:rsidR="003B2B8F" w:rsidRPr="00BB3B6C">
        <w:rPr>
          <w:rFonts w:ascii="Arial" w:hAnsi="Arial" w:cs="Arial"/>
        </w:rPr>
        <w:t xml:space="preserve"> </w:t>
      </w:r>
    </w:p>
    <w:p w14:paraId="5D3009CB" w14:textId="77777777" w:rsidR="003B2B8F" w:rsidRPr="00BB3B6C" w:rsidRDefault="003B2B8F" w:rsidP="003B2B8F">
      <w:pPr>
        <w:ind w:left="90"/>
        <w:jc w:val="both"/>
        <w:rPr>
          <w:rFonts w:ascii="Arial" w:hAnsi="Arial" w:cs="Arial"/>
        </w:rPr>
      </w:pPr>
    </w:p>
    <w:p w14:paraId="16F4929B" w14:textId="77777777" w:rsidR="003B2B8F" w:rsidRPr="00BB3B6C" w:rsidRDefault="003B2B8F" w:rsidP="003B2B8F">
      <w:pPr>
        <w:ind w:left="90"/>
        <w:jc w:val="both"/>
        <w:rPr>
          <w:rFonts w:ascii="Arial" w:hAnsi="Arial" w:cs="Arial"/>
        </w:rPr>
      </w:pPr>
    </w:p>
    <w:p w14:paraId="3FA90054" w14:textId="77777777" w:rsidR="003B2B8F" w:rsidRPr="00BB3B6C" w:rsidRDefault="003B2B8F" w:rsidP="00FE17B9">
      <w:pPr>
        <w:numPr>
          <w:ilvl w:val="0"/>
          <w:numId w:val="16"/>
        </w:numPr>
        <w:spacing w:before="120" w:after="120"/>
        <w:contextualSpacing/>
        <w:jc w:val="both"/>
        <w:rPr>
          <w:rFonts w:ascii="Arial" w:hAnsi="Arial" w:cs="Arial"/>
          <w:b/>
          <w:bCs/>
        </w:rPr>
      </w:pPr>
      <w:r w:rsidRPr="00BB3B6C">
        <w:rPr>
          <w:rFonts w:ascii="Arial" w:hAnsi="Arial" w:cs="Arial"/>
          <w:b/>
          <w:bCs/>
        </w:rPr>
        <w:t xml:space="preserve">Guarantee. </w:t>
      </w:r>
    </w:p>
    <w:p w14:paraId="517E5CF3" w14:textId="52453B4C" w:rsidR="003B2B8F" w:rsidRPr="00BB3B6C" w:rsidRDefault="003B2B8F" w:rsidP="0084357A">
      <w:pPr>
        <w:jc w:val="both"/>
        <w:rPr>
          <w:rFonts w:ascii="Arial" w:hAnsi="Arial" w:cs="Arial"/>
        </w:rPr>
      </w:pPr>
      <w:proofErr w:type="gramStart"/>
      <w:r w:rsidRPr="00BB3B6C">
        <w:rPr>
          <w:rFonts w:ascii="Arial" w:hAnsi="Arial" w:cs="Arial"/>
        </w:rPr>
        <w:t>The Bank hereby irrevocably, unconditionally, jointly and severally with the Supplier ensures and guarantees the payment of any amount due by the Supplier to MIC2  up to the aggregate net amount of Fresh USD /-----------------/ (US Dollars…………………Only), in accordance with the provisions of the Contract, immediately upon first written demand by MIC2, and in any case, without any notice, reference or further enquiry from the Supplier or any other party and without requiring or obtaining any evidence or proof (other than the first written demand) that MIC2 is entitled to any such payment of the respective Supplier’s guaranteed obligations.</w:t>
      </w:r>
      <w:proofErr w:type="gramEnd"/>
    </w:p>
    <w:p w14:paraId="77C0A639" w14:textId="45D3CE73" w:rsidR="003B2B8F" w:rsidRDefault="003B2B8F" w:rsidP="003B2B8F">
      <w:pPr>
        <w:jc w:val="both"/>
        <w:rPr>
          <w:rFonts w:ascii="Arial" w:hAnsi="Arial" w:cs="Arial"/>
        </w:rPr>
      </w:pPr>
      <w:r w:rsidRPr="00BB3B6C">
        <w:rPr>
          <w:rFonts w:ascii="Arial" w:hAnsi="Arial" w:cs="Arial"/>
        </w:rPr>
        <w:t>Any amount paid by the Bank under this Guarantee will automatically reduce its amount for the same.</w:t>
      </w:r>
    </w:p>
    <w:p w14:paraId="69A3F7E7" w14:textId="77777777" w:rsidR="003E1881" w:rsidRPr="00BB3B6C" w:rsidRDefault="003E1881" w:rsidP="003B2B8F">
      <w:pPr>
        <w:jc w:val="both"/>
        <w:rPr>
          <w:rFonts w:ascii="Arial" w:hAnsi="Arial" w:cs="Arial"/>
        </w:rPr>
      </w:pPr>
    </w:p>
    <w:p w14:paraId="34B5D1A4" w14:textId="77777777" w:rsidR="003B2B8F" w:rsidRPr="00BB3B6C" w:rsidRDefault="003B2B8F" w:rsidP="00FE17B9">
      <w:pPr>
        <w:numPr>
          <w:ilvl w:val="0"/>
          <w:numId w:val="16"/>
        </w:numPr>
        <w:spacing w:before="120" w:after="120"/>
        <w:contextualSpacing/>
        <w:jc w:val="both"/>
        <w:rPr>
          <w:rFonts w:ascii="Arial" w:hAnsi="Arial" w:cs="Arial"/>
        </w:rPr>
      </w:pPr>
      <w:proofErr w:type="gramStart"/>
      <w:r w:rsidRPr="00BB3B6C">
        <w:rPr>
          <w:rFonts w:ascii="Arial" w:hAnsi="Arial" w:cs="Arial"/>
          <w:b/>
          <w:bCs/>
        </w:rPr>
        <w:t>Supplier’s</w:t>
      </w:r>
      <w:proofErr w:type="gramEnd"/>
      <w:r w:rsidRPr="00BB3B6C">
        <w:rPr>
          <w:rFonts w:ascii="Arial" w:hAnsi="Arial" w:cs="Arial"/>
          <w:b/>
          <w:bCs/>
        </w:rPr>
        <w:t xml:space="preserve"> Guaranteed Obligations</w:t>
      </w:r>
      <w:r w:rsidRPr="00BB3B6C">
        <w:rPr>
          <w:rFonts w:ascii="Arial" w:hAnsi="Arial" w:cs="Arial"/>
        </w:rPr>
        <w:t xml:space="preserve">. </w:t>
      </w:r>
    </w:p>
    <w:p w14:paraId="3E386103" w14:textId="2E147AAF" w:rsidR="003B2B8F" w:rsidRDefault="003B2B8F" w:rsidP="003B2B8F">
      <w:pPr>
        <w:jc w:val="both"/>
        <w:rPr>
          <w:rFonts w:ascii="Arial" w:hAnsi="Arial" w:cs="Arial"/>
        </w:rPr>
      </w:pPr>
      <w:r w:rsidRPr="00BB3B6C">
        <w:rPr>
          <w:rFonts w:ascii="Arial" w:hAnsi="Arial" w:cs="Arial"/>
        </w:rPr>
        <w:t>By the present Guarantee, the Bank hereby irrevocably and unconditionally guarantees the timely, faithful and satisfactory performance by the Supplier of all its obligations under the Contract all in conformance with the set out timelines, Key Performance Indicators and Service Levels.</w:t>
      </w:r>
    </w:p>
    <w:p w14:paraId="62B36077" w14:textId="77777777" w:rsidR="003E1881" w:rsidRPr="00BB3B6C" w:rsidRDefault="003E1881" w:rsidP="003B2B8F">
      <w:pPr>
        <w:jc w:val="both"/>
        <w:rPr>
          <w:rFonts w:ascii="Arial" w:hAnsi="Arial" w:cs="Arial"/>
        </w:rPr>
      </w:pPr>
    </w:p>
    <w:p w14:paraId="13EE812A" w14:textId="77777777" w:rsidR="003B2B8F" w:rsidRPr="00BB3B6C" w:rsidRDefault="003B2B8F" w:rsidP="00FE17B9">
      <w:pPr>
        <w:numPr>
          <w:ilvl w:val="0"/>
          <w:numId w:val="16"/>
        </w:numPr>
        <w:spacing w:before="120" w:after="120"/>
        <w:contextualSpacing/>
        <w:jc w:val="both"/>
        <w:rPr>
          <w:rFonts w:ascii="Arial" w:hAnsi="Arial" w:cs="Arial"/>
          <w:b/>
          <w:bCs/>
        </w:rPr>
      </w:pPr>
      <w:r w:rsidRPr="00BB3B6C">
        <w:rPr>
          <w:rFonts w:ascii="Arial" w:hAnsi="Arial" w:cs="Arial"/>
          <w:b/>
          <w:bCs/>
        </w:rPr>
        <w:t>The Continuity of the Guarantee.</w:t>
      </w:r>
    </w:p>
    <w:p w14:paraId="3FDDF044" w14:textId="77777777" w:rsidR="003B2B8F" w:rsidRPr="00BB3B6C" w:rsidRDefault="003B2B8F" w:rsidP="003B2B8F">
      <w:pPr>
        <w:autoSpaceDE w:val="0"/>
        <w:autoSpaceDN w:val="0"/>
        <w:adjustRightInd w:val="0"/>
        <w:jc w:val="both"/>
        <w:rPr>
          <w:rFonts w:ascii="Arial" w:hAnsi="Arial" w:cs="Arial"/>
        </w:rPr>
      </w:pPr>
      <w:proofErr w:type="gramStart"/>
      <w:r w:rsidRPr="00BB3B6C">
        <w:rPr>
          <w:rFonts w:ascii="Arial" w:hAnsi="Arial" w:cs="Arial"/>
        </w:rPr>
        <w:t>This Guarantee shall continue to be effective and in force, or be revived and reinstated, as the case may be, after its expiration,(</w:t>
      </w:r>
      <w:proofErr w:type="spellStart"/>
      <w:r w:rsidRPr="00BB3B6C">
        <w:rPr>
          <w:rFonts w:ascii="Arial" w:hAnsi="Arial" w:cs="Arial"/>
        </w:rPr>
        <w:t>i</w:t>
      </w:r>
      <w:proofErr w:type="spellEnd"/>
      <w:r w:rsidRPr="00BB3B6C">
        <w:rPr>
          <w:rFonts w:ascii="Arial" w:hAnsi="Arial" w:cs="Arial"/>
        </w:rPr>
        <w:t>) if the Supplier’s obligations under the Contract are not satisfactorily completed and to the extent of cost of said obligations or (ii) if at any time, any payment of all or part of the Guaranteed Obligations is rescinded,  or must otherwise be returned to MIC2 for any reason all as though such payment has never been made.</w:t>
      </w:r>
      <w:proofErr w:type="gramEnd"/>
    </w:p>
    <w:p w14:paraId="40572989" w14:textId="7B61E19B" w:rsidR="003B2B8F" w:rsidRDefault="003B2B8F" w:rsidP="003B2B8F">
      <w:pPr>
        <w:autoSpaceDE w:val="0"/>
        <w:autoSpaceDN w:val="0"/>
        <w:adjustRightInd w:val="0"/>
        <w:jc w:val="both"/>
        <w:rPr>
          <w:rFonts w:ascii="Arial" w:hAnsi="Arial" w:cs="Arial"/>
        </w:rPr>
      </w:pPr>
      <w:proofErr w:type="gramStart"/>
      <w:r w:rsidRPr="00BB3B6C">
        <w:rPr>
          <w:rFonts w:ascii="Arial" w:hAnsi="Arial" w:cs="Arial"/>
        </w:rPr>
        <w:t xml:space="preserve">The liability of the Bank hereunder shall not be diminished or impaired by any illegality, invalidity, unenforceability of the guaranteed Obligations against the Supplier, or by the extension or renewal of any amount payable in respect of the Guaranteed Obligations; or by any demand made to the Bank by MIC2 and or by any payment made by the Bank to MIC2, any other circumstance which might otherwise constitute a </w:t>
      </w:r>
      <w:proofErr w:type="spellStart"/>
      <w:r w:rsidRPr="00BB3B6C">
        <w:rPr>
          <w:rFonts w:ascii="Arial" w:hAnsi="Arial" w:cs="Arial"/>
        </w:rPr>
        <w:t>defense</w:t>
      </w:r>
      <w:proofErr w:type="spellEnd"/>
      <w:r w:rsidRPr="00BB3B6C">
        <w:rPr>
          <w:rFonts w:ascii="Arial" w:hAnsi="Arial" w:cs="Arial"/>
        </w:rPr>
        <w:t xml:space="preserve"> available to or a discharge of the Supplier in respect of the Guaranteed Obligations or the Bank in respect of this Guarantee.</w:t>
      </w:r>
      <w:proofErr w:type="gramEnd"/>
    </w:p>
    <w:p w14:paraId="7518FEA0" w14:textId="77777777" w:rsidR="003E1881" w:rsidRPr="00BB3B6C" w:rsidRDefault="003E1881" w:rsidP="003B2B8F">
      <w:pPr>
        <w:autoSpaceDE w:val="0"/>
        <w:autoSpaceDN w:val="0"/>
        <w:adjustRightInd w:val="0"/>
        <w:jc w:val="both"/>
        <w:rPr>
          <w:rFonts w:ascii="Arial" w:hAnsi="Arial" w:cs="Arial"/>
        </w:rPr>
      </w:pPr>
    </w:p>
    <w:p w14:paraId="6AE13586" w14:textId="77777777" w:rsidR="003B2B8F" w:rsidRPr="00BB3B6C" w:rsidRDefault="003B2B8F" w:rsidP="00FE17B9">
      <w:pPr>
        <w:numPr>
          <w:ilvl w:val="0"/>
          <w:numId w:val="16"/>
        </w:numPr>
        <w:spacing w:before="120" w:after="120"/>
        <w:contextualSpacing/>
        <w:jc w:val="both"/>
        <w:rPr>
          <w:rFonts w:ascii="Arial" w:hAnsi="Arial" w:cs="Arial"/>
          <w:b/>
          <w:bCs/>
        </w:rPr>
      </w:pPr>
      <w:r w:rsidRPr="00BB3B6C">
        <w:rPr>
          <w:rFonts w:ascii="Arial" w:hAnsi="Arial" w:cs="Arial"/>
          <w:b/>
          <w:bCs/>
        </w:rPr>
        <w:t>Release.</w:t>
      </w:r>
    </w:p>
    <w:p w14:paraId="5CCF3DD4" w14:textId="29378957" w:rsidR="003B2B8F" w:rsidRDefault="003B2B8F" w:rsidP="003B2B8F">
      <w:pPr>
        <w:jc w:val="both"/>
        <w:rPr>
          <w:rFonts w:ascii="Arial" w:hAnsi="Arial" w:cs="Arial"/>
        </w:rPr>
      </w:pPr>
      <w:r w:rsidRPr="00BB3B6C">
        <w:rPr>
          <w:rFonts w:ascii="Arial" w:hAnsi="Arial" w:cs="Arial"/>
        </w:rPr>
        <w:t xml:space="preserve">Upon the irrevocable payment in full of the Guaranteed Obligations, MIC2 shall release the Bank by a written instrument signed by the authorized signatory of MIC2. </w:t>
      </w:r>
      <w:proofErr w:type="gramStart"/>
      <w:r w:rsidRPr="00BB3B6C">
        <w:rPr>
          <w:rFonts w:ascii="Arial" w:hAnsi="Arial" w:cs="Arial"/>
        </w:rPr>
        <w:t>Notwithstanding the prior receipt by the Bank of a written instrument from MIC2 discharging or releasing the Bank, this Guarantee shall continue to be effective against the Bank until the last day of the purchase order period or until the termination of the agreement whichever comes first, and the right of MIC2 to make a written demand at any time during this period shall not be impaired thereby.</w:t>
      </w:r>
      <w:proofErr w:type="gramEnd"/>
      <w:r w:rsidRPr="00BB3B6C">
        <w:rPr>
          <w:rFonts w:ascii="Arial" w:hAnsi="Arial" w:cs="Arial"/>
        </w:rPr>
        <w:t xml:space="preserve"> </w:t>
      </w:r>
    </w:p>
    <w:p w14:paraId="529CA7D8" w14:textId="77777777" w:rsidR="003E1881" w:rsidRPr="00BB3B6C" w:rsidRDefault="003E1881" w:rsidP="003B2B8F">
      <w:pPr>
        <w:jc w:val="both"/>
        <w:rPr>
          <w:rFonts w:ascii="Arial" w:hAnsi="Arial" w:cs="Arial"/>
        </w:rPr>
      </w:pPr>
    </w:p>
    <w:p w14:paraId="1583DA71" w14:textId="77777777" w:rsidR="003B2B8F" w:rsidRPr="00BB3B6C" w:rsidRDefault="003B2B8F" w:rsidP="00FE17B9">
      <w:pPr>
        <w:numPr>
          <w:ilvl w:val="0"/>
          <w:numId w:val="16"/>
        </w:numPr>
        <w:spacing w:before="120" w:after="120"/>
        <w:contextualSpacing/>
        <w:jc w:val="both"/>
        <w:rPr>
          <w:rFonts w:ascii="Arial" w:hAnsi="Arial" w:cs="Arial"/>
          <w:b/>
          <w:bCs/>
        </w:rPr>
      </w:pPr>
      <w:r w:rsidRPr="00BB3B6C">
        <w:rPr>
          <w:rFonts w:ascii="Arial" w:hAnsi="Arial" w:cs="Arial"/>
          <w:b/>
          <w:bCs/>
        </w:rPr>
        <w:t xml:space="preserve">Waiver of </w:t>
      </w:r>
      <w:proofErr w:type="spellStart"/>
      <w:r w:rsidRPr="00BB3B6C">
        <w:rPr>
          <w:rFonts w:ascii="Arial" w:hAnsi="Arial" w:cs="Arial"/>
          <w:b/>
          <w:bCs/>
        </w:rPr>
        <w:t>Defenses</w:t>
      </w:r>
      <w:proofErr w:type="spellEnd"/>
      <w:r w:rsidRPr="00BB3B6C">
        <w:rPr>
          <w:rFonts w:ascii="Arial" w:hAnsi="Arial" w:cs="Arial"/>
          <w:b/>
          <w:bCs/>
        </w:rPr>
        <w:t>.</w:t>
      </w:r>
    </w:p>
    <w:p w14:paraId="7E5FCE27" w14:textId="77777777" w:rsidR="003B2B8F" w:rsidRPr="00BB3B6C" w:rsidRDefault="003B2B8F" w:rsidP="003B2B8F">
      <w:pPr>
        <w:jc w:val="both"/>
        <w:rPr>
          <w:rFonts w:ascii="Arial" w:hAnsi="Arial" w:cs="Arial"/>
        </w:rPr>
      </w:pPr>
      <w:r w:rsidRPr="00BB3B6C">
        <w:rPr>
          <w:rFonts w:ascii="Arial" w:hAnsi="Arial" w:cs="Arial"/>
        </w:rPr>
        <w:t>The Bank hereby acknowledges that it does not have any right of discussion or divisibility under Lebanese law in respect of the Guaranteed Obligations.</w:t>
      </w:r>
    </w:p>
    <w:p w14:paraId="3C74BBB5" w14:textId="77777777" w:rsidR="003B2B8F" w:rsidRPr="00BB3B6C" w:rsidRDefault="003B2B8F" w:rsidP="003B2B8F">
      <w:pPr>
        <w:jc w:val="both"/>
        <w:rPr>
          <w:rFonts w:ascii="Arial" w:hAnsi="Arial" w:cs="Arial"/>
        </w:rPr>
      </w:pPr>
      <w:r w:rsidRPr="00BB3B6C">
        <w:rPr>
          <w:rFonts w:ascii="Arial" w:hAnsi="Arial" w:cs="Arial"/>
        </w:rPr>
        <w:t xml:space="preserve">The Bank hereby irrevocably and unconditionally waives, </w:t>
      </w:r>
      <w:proofErr w:type="gramStart"/>
      <w:r w:rsidRPr="00BB3B6C">
        <w:rPr>
          <w:rFonts w:ascii="Arial" w:hAnsi="Arial" w:cs="Arial"/>
        </w:rPr>
        <w:t>to the fullest extent</w:t>
      </w:r>
      <w:proofErr w:type="gramEnd"/>
      <w:r w:rsidRPr="00BB3B6C">
        <w:rPr>
          <w:rFonts w:ascii="Arial" w:hAnsi="Arial" w:cs="Arial"/>
        </w:rPr>
        <w:t xml:space="preserve"> permitted by applicable law:</w:t>
      </w:r>
    </w:p>
    <w:p w14:paraId="6551ED3D" w14:textId="77777777" w:rsidR="003B2B8F" w:rsidRPr="00BB3B6C" w:rsidRDefault="003B2B8F" w:rsidP="00FE17B9">
      <w:pPr>
        <w:numPr>
          <w:ilvl w:val="0"/>
          <w:numId w:val="15"/>
        </w:numPr>
        <w:spacing w:before="120" w:after="120"/>
        <w:jc w:val="both"/>
        <w:outlineLvl w:val="4"/>
        <w:rPr>
          <w:rFonts w:ascii="Arial" w:hAnsi="Arial" w:cs="Arial"/>
        </w:rPr>
      </w:pPr>
      <w:r w:rsidRPr="00BB3B6C">
        <w:rPr>
          <w:rFonts w:ascii="Arial" w:hAnsi="Arial" w:cs="Arial"/>
        </w:rPr>
        <w:t>any and all notices which may be required by statute, rule of law or otherwise, to preserve intact any rights of MIC2 against the Supplier including without limitation, any demand, presentment, protest or notice of acceptance, notice of any liability to which this guarantee may apply; and</w:t>
      </w:r>
    </w:p>
    <w:p w14:paraId="130718E0" w14:textId="77777777" w:rsidR="003B2B8F" w:rsidRPr="00BB3B6C" w:rsidRDefault="003B2B8F" w:rsidP="00FE17B9">
      <w:pPr>
        <w:numPr>
          <w:ilvl w:val="0"/>
          <w:numId w:val="15"/>
        </w:numPr>
        <w:spacing w:before="120" w:after="120"/>
        <w:jc w:val="both"/>
        <w:outlineLvl w:val="4"/>
        <w:rPr>
          <w:rFonts w:ascii="Arial" w:hAnsi="Arial" w:cs="Arial"/>
        </w:rPr>
      </w:pPr>
      <w:r w:rsidRPr="00BB3B6C">
        <w:rPr>
          <w:rFonts w:ascii="Arial" w:hAnsi="Arial" w:cs="Arial"/>
        </w:rPr>
        <w:t>promptness, diligence and any right to the enforcement, assertion or exercise by MIC2 of any right, power, privilege or remedy; and</w:t>
      </w:r>
    </w:p>
    <w:p w14:paraId="12520971" w14:textId="77777777" w:rsidR="003B2B8F" w:rsidRPr="00BB3B6C" w:rsidRDefault="003B2B8F" w:rsidP="00FE17B9">
      <w:pPr>
        <w:numPr>
          <w:ilvl w:val="0"/>
          <w:numId w:val="15"/>
        </w:numPr>
        <w:spacing w:before="120" w:after="120"/>
        <w:jc w:val="both"/>
        <w:outlineLvl w:val="4"/>
        <w:rPr>
          <w:rFonts w:ascii="Arial" w:hAnsi="Arial" w:cs="Arial"/>
        </w:rPr>
      </w:pPr>
      <w:r w:rsidRPr="00BB3B6C">
        <w:rPr>
          <w:rFonts w:ascii="Arial" w:hAnsi="Arial" w:cs="Arial"/>
        </w:rPr>
        <w:t>any requirement that MIC2 or any other person exhaust any right, power, privilege or remedy, or mitigate any damages resulting from default, in respect of the Guaranteed Obligations; and</w:t>
      </w:r>
    </w:p>
    <w:p w14:paraId="7040F323" w14:textId="77777777" w:rsidR="003B2B8F" w:rsidRPr="00BB3B6C" w:rsidRDefault="003B2B8F" w:rsidP="00FE17B9">
      <w:pPr>
        <w:numPr>
          <w:ilvl w:val="0"/>
          <w:numId w:val="15"/>
        </w:numPr>
        <w:spacing w:before="120" w:after="120"/>
        <w:jc w:val="both"/>
        <w:outlineLvl w:val="4"/>
        <w:rPr>
          <w:rFonts w:ascii="Arial" w:hAnsi="Arial" w:cs="Arial"/>
        </w:rPr>
      </w:pPr>
      <w:proofErr w:type="gramStart"/>
      <w:r w:rsidRPr="00BB3B6C">
        <w:rPr>
          <w:rFonts w:ascii="Arial" w:hAnsi="Arial" w:cs="Arial"/>
        </w:rPr>
        <w:t>the</w:t>
      </w:r>
      <w:proofErr w:type="gramEnd"/>
      <w:r w:rsidRPr="00BB3B6C">
        <w:rPr>
          <w:rFonts w:ascii="Arial" w:hAnsi="Arial" w:cs="Arial"/>
        </w:rPr>
        <w:t xml:space="preserve"> litigation, administration, dissolution, lack of capacity or authority or, any change in the name or constitution of the Supplier or the Bank.</w:t>
      </w:r>
    </w:p>
    <w:p w14:paraId="06BC83AC" w14:textId="77777777" w:rsidR="003B2B8F" w:rsidRPr="00BB3B6C" w:rsidRDefault="003B2B8F" w:rsidP="003B2B8F">
      <w:pPr>
        <w:spacing w:before="120" w:after="120"/>
        <w:ind w:left="603"/>
        <w:jc w:val="both"/>
        <w:outlineLvl w:val="4"/>
        <w:rPr>
          <w:rFonts w:ascii="Arial" w:hAnsi="Arial" w:cs="Arial"/>
        </w:rPr>
      </w:pPr>
    </w:p>
    <w:p w14:paraId="09141E00" w14:textId="77777777" w:rsidR="003B2B8F" w:rsidRPr="00BB3B6C" w:rsidRDefault="003B2B8F" w:rsidP="00FE17B9">
      <w:pPr>
        <w:numPr>
          <w:ilvl w:val="0"/>
          <w:numId w:val="16"/>
        </w:numPr>
        <w:spacing w:before="120" w:after="120"/>
        <w:contextualSpacing/>
        <w:jc w:val="both"/>
        <w:rPr>
          <w:rFonts w:ascii="Arial" w:hAnsi="Arial" w:cs="Arial"/>
          <w:b/>
          <w:bCs/>
        </w:rPr>
      </w:pPr>
      <w:r w:rsidRPr="00BB3B6C">
        <w:rPr>
          <w:rFonts w:ascii="Arial" w:hAnsi="Arial" w:cs="Arial"/>
          <w:b/>
          <w:bCs/>
        </w:rPr>
        <w:t>Assignment.</w:t>
      </w:r>
    </w:p>
    <w:p w14:paraId="63CFA889" w14:textId="77777777" w:rsidR="003B2B8F" w:rsidRPr="00BB3B6C" w:rsidRDefault="003B2B8F" w:rsidP="003B2B8F">
      <w:pPr>
        <w:jc w:val="both"/>
        <w:rPr>
          <w:rFonts w:ascii="Arial" w:hAnsi="Arial" w:cs="Arial"/>
        </w:rPr>
      </w:pPr>
      <w:r w:rsidRPr="00BB3B6C">
        <w:rPr>
          <w:rFonts w:ascii="Arial" w:hAnsi="Arial" w:cs="Arial"/>
        </w:rPr>
        <w:lastRenderedPageBreak/>
        <w:t xml:space="preserve">It </w:t>
      </w:r>
      <w:proofErr w:type="gramStart"/>
      <w:r w:rsidRPr="00BB3B6C">
        <w:rPr>
          <w:rFonts w:ascii="Arial" w:hAnsi="Arial" w:cs="Arial"/>
        </w:rPr>
        <w:t>is acknowledged and agreed by the Bank that MIC2 may at any time transfer rights under this Guarantee to the Republic of Lebanon or any of its designee</w:t>
      </w:r>
      <w:proofErr w:type="gramEnd"/>
      <w:r w:rsidRPr="00BB3B6C">
        <w:rPr>
          <w:rFonts w:ascii="Arial" w:hAnsi="Arial" w:cs="Arial"/>
        </w:rPr>
        <w:t xml:space="preserve">. </w:t>
      </w:r>
      <w:proofErr w:type="gramStart"/>
      <w:r w:rsidRPr="00BB3B6C">
        <w:rPr>
          <w:rFonts w:ascii="Arial" w:hAnsi="Arial" w:cs="Arial"/>
        </w:rPr>
        <w:t>Accordingly, the Bank agrees that the benefit of this Guarantee may be assigned (in whole or in part) by MIC2 without the consent of the Bank or of the Supplier to, and may be enforced by, any third party to whom the benefit of the Guarantee is assigned (in whole or in part) as if such third party were MIC2 under this Guarantee.</w:t>
      </w:r>
      <w:proofErr w:type="gramEnd"/>
      <w:r w:rsidRPr="00BB3B6C">
        <w:rPr>
          <w:rFonts w:ascii="Arial" w:hAnsi="Arial" w:cs="Arial"/>
        </w:rPr>
        <w:t xml:space="preserve"> MIC2 shall then give notice of the assignment to the Bank.</w:t>
      </w:r>
    </w:p>
    <w:p w14:paraId="30817500" w14:textId="77777777" w:rsidR="003B2B8F" w:rsidRPr="00BB3B6C" w:rsidRDefault="003B2B8F" w:rsidP="003B2B8F">
      <w:pPr>
        <w:jc w:val="both"/>
        <w:rPr>
          <w:rFonts w:ascii="Arial" w:hAnsi="Arial" w:cs="Arial"/>
        </w:rPr>
      </w:pPr>
      <w:r w:rsidRPr="00BB3B6C">
        <w:rPr>
          <w:rFonts w:ascii="Arial" w:hAnsi="Arial" w:cs="Arial"/>
        </w:rPr>
        <w:t>.</w:t>
      </w:r>
    </w:p>
    <w:p w14:paraId="717243AF" w14:textId="77777777" w:rsidR="003B2B8F" w:rsidRPr="00BB3B6C" w:rsidRDefault="003B2B8F" w:rsidP="00FE17B9">
      <w:pPr>
        <w:numPr>
          <w:ilvl w:val="0"/>
          <w:numId w:val="16"/>
        </w:numPr>
        <w:spacing w:before="120" w:after="120"/>
        <w:contextualSpacing/>
        <w:jc w:val="both"/>
        <w:rPr>
          <w:rFonts w:ascii="Arial" w:hAnsi="Arial" w:cs="Arial"/>
          <w:b/>
          <w:bCs/>
        </w:rPr>
      </w:pPr>
      <w:r w:rsidRPr="00BB3B6C">
        <w:rPr>
          <w:rFonts w:ascii="Arial" w:hAnsi="Arial" w:cs="Arial"/>
          <w:b/>
          <w:bCs/>
        </w:rPr>
        <w:t>Notices.</w:t>
      </w:r>
    </w:p>
    <w:p w14:paraId="479B83BD" w14:textId="77777777" w:rsidR="003B2B8F" w:rsidRPr="00BB3B6C" w:rsidRDefault="003B2B8F" w:rsidP="003B2B8F">
      <w:pPr>
        <w:jc w:val="both"/>
        <w:rPr>
          <w:rFonts w:ascii="Arial" w:hAnsi="Arial" w:cs="Arial"/>
        </w:rPr>
      </w:pPr>
      <w:r w:rsidRPr="00BB3B6C">
        <w:rPr>
          <w:rFonts w:ascii="Arial" w:hAnsi="Arial" w:cs="Arial"/>
        </w:rPr>
        <w:t xml:space="preserve">All notices, demands, or communications given or sent to MIC2 or the Bank in connection with this Guarantee </w:t>
      </w:r>
      <w:proofErr w:type="gramStart"/>
      <w:r w:rsidRPr="00BB3B6C">
        <w:rPr>
          <w:rFonts w:ascii="Arial" w:hAnsi="Arial" w:cs="Arial"/>
        </w:rPr>
        <w:t>shall be given</w:t>
      </w:r>
      <w:proofErr w:type="gramEnd"/>
      <w:r w:rsidRPr="00BB3B6C">
        <w:rPr>
          <w:rFonts w:ascii="Arial" w:hAnsi="Arial" w:cs="Arial"/>
        </w:rPr>
        <w:t xml:space="preserve"> in writing addressed to the recipient at the address specified at the top of this Guarantee or at such other address as may be notified by a party to the other, from time to time, for that purpose. </w:t>
      </w:r>
    </w:p>
    <w:p w14:paraId="3419CA8B" w14:textId="77777777" w:rsidR="003B2B8F" w:rsidRPr="00BB3B6C" w:rsidRDefault="003B2B8F" w:rsidP="003B2B8F">
      <w:pPr>
        <w:jc w:val="both"/>
        <w:rPr>
          <w:rFonts w:ascii="Arial" w:hAnsi="Arial" w:cs="Arial"/>
        </w:rPr>
      </w:pPr>
    </w:p>
    <w:p w14:paraId="5C7C0B04" w14:textId="77777777" w:rsidR="003B2B8F" w:rsidRPr="00BB3B6C" w:rsidRDefault="003B2B8F" w:rsidP="00FE17B9">
      <w:pPr>
        <w:numPr>
          <w:ilvl w:val="0"/>
          <w:numId w:val="16"/>
        </w:numPr>
        <w:spacing w:before="120" w:after="120"/>
        <w:contextualSpacing/>
        <w:jc w:val="both"/>
        <w:rPr>
          <w:rFonts w:ascii="Arial" w:hAnsi="Arial" w:cs="Arial"/>
          <w:b/>
          <w:bCs/>
        </w:rPr>
      </w:pPr>
      <w:r w:rsidRPr="00BB3B6C">
        <w:rPr>
          <w:rFonts w:ascii="Arial" w:hAnsi="Arial" w:cs="Arial"/>
          <w:b/>
          <w:bCs/>
        </w:rPr>
        <w:t>Governing Law.</w:t>
      </w:r>
    </w:p>
    <w:p w14:paraId="1DBF6E19" w14:textId="77777777" w:rsidR="003B2B8F" w:rsidRPr="00BB3B6C" w:rsidRDefault="003B2B8F" w:rsidP="003B2B8F">
      <w:pPr>
        <w:jc w:val="both"/>
        <w:rPr>
          <w:rFonts w:ascii="Arial" w:hAnsi="Arial" w:cs="Arial"/>
        </w:rPr>
      </w:pPr>
      <w:r w:rsidRPr="00BB3B6C">
        <w:rPr>
          <w:rFonts w:ascii="Arial" w:hAnsi="Arial" w:cs="Arial"/>
        </w:rPr>
        <w:t xml:space="preserve">This Guarantee </w:t>
      </w:r>
      <w:proofErr w:type="gramStart"/>
      <w:r w:rsidRPr="00BB3B6C">
        <w:rPr>
          <w:rFonts w:ascii="Arial" w:hAnsi="Arial" w:cs="Arial"/>
        </w:rPr>
        <w:t>is governed</w:t>
      </w:r>
      <w:proofErr w:type="gramEnd"/>
      <w:r w:rsidRPr="00BB3B6C">
        <w:rPr>
          <w:rFonts w:ascii="Arial" w:hAnsi="Arial" w:cs="Arial"/>
        </w:rPr>
        <w:t xml:space="preserve"> by, and shall be construed in accordance with the Lebanese law.</w:t>
      </w:r>
    </w:p>
    <w:p w14:paraId="53EF8029" w14:textId="77777777" w:rsidR="003B2B8F" w:rsidRPr="00BB3B6C" w:rsidRDefault="003B2B8F" w:rsidP="003B2B8F">
      <w:pPr>
        <w:spacing w:before="120" w:after="120"/>
        <w:jc w:val="both"/>
        <w:rPr>
          <w:rFonts w:ascii="Arial" w:hAnsi="Arial" w:cs="Arial"/>
        </w:rPr>
      </w:pPr>
      <w:r w:rsidRPr="00BB3B6C">
        <w:rPr>
          <w:rFonts w:ascii="Arial" w:hAnsi="Arial" w:cs="Arial"/>
        </w:rPr>
        <w:t xml:space="preserve">All disputes arising out, of, or in connection with the present agreement </w:t>
      </w:r>
      <w:proofErr w:type="gramStart"/>
      <w:r w:rsidRPr="00BB3B6C">
        <w:rPr>
          <w:rFonts w:ascii="Arial" w:hAnsi="Arial" w:cs="Arial"/>
        </w:rPr>
        <w:t>shall be submitted to the Beirut courts and settled under the Lebanese Laws</w:t>
      </w:r>
      <w:proofErr w:type="gramEnd"/>
      <w:r w:rsidRPr="00BB3B6C">
        <w:rPr>
          <w:rFonts w:ascii="Arial" w:hAnsi="Arial" w:cs="Arial"/>
        </w:rPr>
        <w:t>.</w:t>
      </w:r>
    </w:p>
    <w:p w14:paraId="26147EE3" w14:textId="77777777" w:rsidR="003B2B8F" w:rsidRPr="00BB3B6C" w:rsidRDefault="003B2B8F" w:rsidP="003B2B8F">
      <w:pPr>
        <w:spacing w:before="120" w:after="120"/>
        <w:jc w:val="both"/>
        <w:rPr>
          <w:rFonts w:ascii="Arial" w:hAnsi="Arial" w:cs="Arial"/>
        </w:rPr>
      </w:pPr>
    </w:p>
    <w:p w14:paraId="7B5483B5" w14:textId="77777777" w:rsidR="003B2B8F" w:rsidRPr="00BB3B6C" w:rsidRDefault="003B2B8F" w:rsidP="003B2B8F">
      <w:pPr>
        <w:spacing w:before="120" w:after="120"/>
        <w:jc w:val="both"/>
        <w:rPr>
          <w:rFonts w:ascii="Arial" w:hAnsi="Arial" w:cs="Arial"/>
        </w:rPr>
      </w:pPr>
    </w:p>
    <w:p w14:paraId="744DAE43" w14:textId="77777777" w:rsidR="003B2B8F" w:rsidRPr="00BB3B6C" w:rsidRDefault="003B2B8F" w:rsidP="00FE17B9">
      <w:pPr>
        <w:numPr>
          <w:ilvl w:val="0"/>
          <w:numId w:val="16"/>
        </w:numPr>
        <w:spacing w:before="120" w:after="120"/>
        <w:contextualSpacing/>
        <w:jc w:val="both"/>
        <w:rPr>
          <w:rFonts w:ascii="Arial" w:hAnsi="Arial" w:cs="Arial"/>
          <w:b/>
          <w:bCs/>
        </w:rPr>
      </w:pPr>
      <w:r w:rsidRPr="00BB3B6C">
        <w:rPr>
          <w:rFonts w:ascii="Arial" w:hAnsi="Arial" w:cs="Arial"/>
          <w:b/>
          <w:bCs/>
        </w:rPr>
        <w:t>Expiration.</w:t>
      </w:r>
    </w:p>
    <w:p w14:paraId="632335C0" w14:textId="4251F57A" w:rsidR="003B2B8F" w:rsidRPr="00BB3B6C" w:rsidRDefault="003B2B8F" w:rsidP="003E1881">
      <w:pPr>
        <w:jc w:val="both"/>
        <w:rPr>
          <w:rFonts w:ascii="Arial" w:hAnsi="Arial" w:cs="Arial"/>
        </w:rPr>
      </w:pPr>
      <w:r w:rsidRPr="00BB3B6C">
        <w:rPr>
          <w:rFonts w:ascii="Arial" w:hAnsi="Arial" w:cs="Arial"/>
        </w:rPr>
        <w:t>This Guarantee expires on</w:t>
      </w:r>
      <w:proofErr w:type="gramStart"/>
      <w:r w:rsidRPr="00BB3B6C">
        <w:rPr>
          <w:rFonts w:ascii="Arial" w:hAnsi="Arial" w:cs="Arial"/>
        </w:rPr>
        <w:t>……………………,</w:t>
      </w:r>
      <w:proofErr w:type="gramEnd"/>
      <w:r w:rsidRPr="00BB3B6C">
        <w:rPr>
          <w:rFonts w:ascii="Arial" w:hAnsi="Arial" w:cs="Arial"/>
        </w:rPr>
        <w:t xml:space="preserve"> and can be renewed at the Supplier’s sole expense for a period of ……………….. </w:t>
      </w:r>
      <w:proofErr w:type="gramStart"/>
      <w:r w:rsidRPr="00BB3B6C">
        <w:rPr>
          <w:rFonts w:ascii="Arial" w:hAnsi="Arial" w:cs="Arial"/>
        </w:rPr>
        <w:t>at</w:t>
      </w:r>
      <w:proofErr w:type="gramEnd"/>
      <w:r w:rsidRPr="00BB3B6C">
        <w:rPr>
          <w:rFonts w:ascii="Arial" w:hAnsi="Arial" w:cs="Arial"/>
        </w:rPr>
        <w:t xml:space="preserve"> the unilateral request of MIC2; this request will not require approval of Supplier and it will be executed unconditionally. </w:t>
      </w:r>
      <w:proofErr w:type="gramStart"/>
      <w:r w:rsidRPr="00BB3B6C">
        <w:rPr>
          <w:rFonts w:ascii="Arial" w:hAnsi="Arial" w:cs="Arial"/>
        </w:rPr>
        <w:t>Any claim from MIC2, if any, must be delivered to and duly received by the Bank on or before the expiry date of this Guarantee, after which date this Guarantee will automatically become null and void and no claim whatsoever shall be entertained by the Bank thereafter irrespective of the return or non-return of the original Guarantee instrument to the Bank.</w:t>
      </w:r>
      <w:proofErr w:type="gramEnd"/>
    </w:p>
    <w:p w14:paraId="58D1F8DD" w14:textId="77777777" w:rsidR="003B2B8F" w:rsidRPr="00BB3B6C" w:rsidRDefault="003B2B8F" w:rsidP="003B2B8F">
      <w:pPr>
        <w:jc w:val="both"/>
        <w:rPr>
          <w:rFonts w:ascii="Arial" w:hAnsi="Arial" w:cs="Arial"/>
        </w:rPr>
      </w:pPr>
      <w:r w:rsidRPr="00BB3B6C">
        <w:rPr>
          <w:rFonts w:ascii="Arial" w:hAnsi="Arial" w:cs="Arial"/>
        </w:rPr>
        <w:t>IN witness of which this Guarantee has been signed on behalf of the Bank on the date which appears on the first page.</w:t>
      </w:r>
    </w:p>
    <w:p w14:paraId="0A4528A1" w14:textId="77777777" w:rsidR="003B2B8F" w:rsidRPr="00BB3B6C" w:rsidRDefault="003B2B8F" w:rsidP="003B2B8F">
      <w:pPr>
        <w:jc w:val="both"/>
        <w:rPr>
          <w:rFonts w:ascii="Arial" w:hAnsi="Arial" w:cs="Arial"/>
        </w:rPr>
      </w:pPr>
    </w:p>
    <w:p w14:paraId="1A346303" w14:textId="77777777" w:rsidR="003B2B8F" w:rsidRPr="00BB3B6C" w:rsidRDefault="003B2B8F" w:rsidP="003B2B8F">
      <w:pPr>
        <w:jc w:val="both"/>
        <w:rPr>
          <w:rFonts w:ascii="Arial" w:hAnsi="Arial" w:cs="Arial"/>
        </w:rPr>
      </w:pPr>
      <w:r w:rsidRPr="00BB3B6C">
        <w:rPr>
          <w:rFonts w:ascii="Arial" w:hAnsi="Arial" w:cs="Arial"/>
        </w:rPr>
        <w:t>BY: ________________________________</w:t>
      </w:r>
    </w:p>
    <w:p w14:paraId="66C7183E" w14:textId="77777777" w:rsidR="003B2B8F" w:rsidRDefault="003B2B8F" w:rsidP="003B2B8F">
      <w:pPr>
        <w:pStyle w:val="NoSpacing"/>
        <w:jc w:val="center"/>
        <w:rPr>
          <w:rFonts w:ascii="Calibri" w:hAnsi="Calibri" w:cs="Calibri"/>
          <w:b/>
          <w:bCs/>
          <w:sz w:val="40"/>
          <w:szCs w:val="40"/>
          <w:lang w:val="en-GB"/>
        </w:rPr>
      </w:pPr>
    </w:p>
    <w:p w14:paraId="7EF9FE87" w14:textId="77777777" w:rsidR="003B2B8F" w:rsidRDefault="003B2B8F" w:rsidP="003B2B8F">
      <w:pPr>
        <w:pStyle w:val="NoSpacing"/>
        <w:jc w:val="center"/>
        <w:rPr>
          <w:rFonts w:ascii="Calibri" w:hAnsi="Calibri" w:cs="Calibri"/>
          <w:b/>
          <w:bCs/>
          <w:sz w:val="40"/>
          <w:szCs w:val="40"/>
          <w:lang w:val="en-GB"/>
        </w:rPr>
      </w:pPr>
    </w:p>
    <w:p w14:paraId="57A6727C" w14:textId="77777777" w:rsidR="003B2B8F" w:rsidRPr="00EA0D15" w:rsidRDefault="003B2B8F" w:rsidP="003B2B8F">
      <w:pPr>
        <w:pStyle w:val="NoSpacing"/>
        <w:jc w:val="center"/>
        <w:rPr>
          <w:rFonts w:ascii="Calibri" w:hAnsi="Calibri" w:cs="Calibri"/>
          <w:b/>
          <w:bCs/>
          <w:sz w:val="40"/>
          <w:szCs w:val="40"/>
          <w:lang w:val="en-GB"/>
        </w:rPr>
      </w:pPr>
    </w:p>
    <w:p w14:paraId="0775C382" w14:textId="77777777" w:rsidR="003B2B8F" w:rsidRPr="00EB599F" w:rsidRDefault="003B2B8F" w:rsidP="003B2B8F">
      <w:pPr>
        <w:ind w:left="1" w:hanging="3"/>
        <w:jc w:val="center"/>
        <w:rPr>
          <w:rFonts w:ascii="Book Antiqua" w:hAnsi="Book Antiqua" w:cstheme="minorBidi"/>
          <w:b/>
          <w:bCs/>
        </w:rPr>
      </w:pPr>
    </w:p>
    <w:sectPr w:rsidR="003B2B8F" w:rsidRPr="00EB599F" w:rsidSect="00270E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37D3C" w14:textId="77777777" w:rsidR="0094338F" w:rsidRDefault="0094338F" w:rsidP="002D02A4">
      <w:r>
        <w:separator/>
      </w:r>
    </w:p>
  </w:endnote>
  <w:endnote w:type="continuationSeparator" w:id="0">
    <w:p w14:paraId="644DFC4C" w14:textId="77777777" w:rsidR="0094338F" w:rsidRDefault="0094338F" w:rsidP="002D02A4">
      <w:r>
        <w:continuationSeparator/>
      </w:r>
    </w:p>
  </w:endnote>
  <w:endnote w:type="continuationNotice" w:id="1">
    <w:p w14:paraId="4216CDD0" w14:textId="77777777" w:rsidR="0094338F" w:rsidRDefault="00943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632972"/>
      <w:docPartObj>
        <w:docPartGallery w:val="Page Numbers (Bottom of Page)"/>
        <w:docPartUnique/>
      </w:docPartObj>
    </w:sdtPr>
    <w:sdtContent>
      <w:sdt>
        <w:sdtPr>
          <w:id w:val="1728636285"/>
          <w:docPartObj>
            <w:docPartGallery w:val="Page Numbers (Top of Page)"/>
            <w:docPartUnique/>
          </w:docPartObj>
        </w:sdtPr>
        <w:sdtContent>
          <w:p w14:paraId="679DEE2B" w14:textId="15DB3230" w:rsidR="0094338F" w:rsidRDefault="0094338F">
            <w:pPr>
              <w:pStyle w:val="Footer"/>
              <w:jc w:val="center"/>
            </w:pPr>
            <w:r>
              <w:t xml:space="preserve">Page </w:t>
            </w:r>
            <w:r>
              <w:rPr>
                <w:b/>
                <w:bCs/>
              </w:rPr>
              <w:fldChar w:fldCharType="begin"/>
            </w:r>
            <w:r>
              <w:rPr>
                <w:b/>
                <w:bCs/>
              </w:rPr>
              <w:instrText xml:space="preserve"> PAGE </w:instrText>
            </w:r>
            <w:r>
              <w:rPr>
                <w:b/>
                <w:bCs/>
              </w:rPr>
              <w:fldChar w:fldCharType="separate"/>
            </w:r>
            <w:r w:rsidR="003E247F">
              <w:rPr>
                <w:b/>
                <w:bCs/>
                <w:noProof/>
              </w:rPr>
              <w:t>41</w:t>
            </w:r>
            <w:r>
              <w:rPr>
                <w:b/>
                <w:bCs/>
              </w:rPr>
              <w:fldChar w:fldCharType="end"/>
            </w:r>
            <w:r>
              <w:t xml:space="preserve"> of </w:t>
            </w:r>
            <w:r>
              <w:rPr>
                <w:b/>
                <w:bCs/>
              </w:rPr>
              <w:fldChar w:fldCharType="begin"/>
            </w:r>
            <w:r>
              <w:rPr>
                <w:b/>
                <w:bCs/>
              </w:rPr>
              <w:instrText xml:space="preserve"> NUMPAGES  </w:instrText>
            </w:r>
            <w:r>
              <w:rPr>
                <w:b/>
                <w:bCs/>
              </w:rPr>
              <w:fldChar w:fldCharType="separate"/>
            </w:r>
            <w:r w:rsidR="003E247F">
              <w:rPr>
                <w:b/>
                <w:bCs/>
                <w:noProof/>
              </w:rPr>
              <w:t>42</w:t>
            </w:r>
            <w:r>
              <w:rPr>
                <w:b/>
                <w:bCs/>
              </w:rPr>
              <w:fldChar w:fldCharType="end"/>
            </w:r>
          </w:p>
        </w:sdtContent>
      </w:sdt>
    </w:sdtContent>
  </w:sdt>
  <w:p w14:paraId="7A6696DC" w14:textId="77777777" w:rsidR="0094338F" w:rsidRDefault="0094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4153C" w14:textId="77777777" w:rsidR="0094338F" w:rsidRDefault="0094338F" w:rsidP="002D02A4">
      <w:r>
        <w:separator/>
      </w:r>
    </w:p>
  </w:footnote>
  <w:footnote w:type="continuationSeparator" w:id="0">
    <w:p w14:paraId="4D3A1F4F" w14:textId="77777777" w:rsidR="0094338F" w:rsidRDefault="0094338F" w:rsidP="002D02A4">
      <w:r>
        <w:continuationSeparator/>
      </w:r>
    </w:p>
  </w:footnote>
  <w:footnote w:type="continuationNotice" w:id="1">
    <w:p w14:paraId="2D540851" w14:textId="77777777" w:rsidR="0094338F" w:rsidRDefault="0094338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6D0B"/>
    <w:multiLevelType w:val="multilevel"/>
    <w:tmpl w:val="B830A06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657F65"/>
    <w:multiLevelType w:val="hybridMultilevel"/>
    <w:tmpl w:val="CB16B3AA"/>
    <w:lvl w:ilvl="0" w:tplc="E0D632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8E380C"/>
    <w:multiLevelType w:val="hybridMultilevel"/>
    <w:tmpl w:val="4E8CA112"/>
    <w:lvl w:ilvl="0" w:tplc="04090019">
      <w:start w:val="1"/>
      <w:numFmt w:val="lowerLetter"/>
      <w:lvlText w:val="%1."/>
      <w:lvlJc w:val="left"/>
      <w:pPr>
        <w:ind w:left="108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74198E"/>
    <w:multiLevelType w:val="multilevel"/>
    <w:tmpl w:val="54C43B3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174AB5"/>
    <w:multiLevelType w:val="multilevel"/>
    <w:tmpl w:val="8174A88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653E2A"/>
    <w:multiLevelType w:val="hybridMultilevel"/>
    <w:tmpl w:val="6178C4B8"/>
    <w:lvl w:ilvl="0" w:tplc="5B38E766">
      <w:start w:val="1"/>
      <w:numFmt w:val="upperLetter"/>
      <w:pStyle w:val="Asubsection"/>
      <w:lvlText w:val="%1."/>
      <w:lvlJc w:val="left"/>
      <w:pPr>
        <w:ind w:left="810"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1F773EA1"/>
    <w:multiLevelType w:val="hybridMultilevel"/>
    <w:tmpl w:val="B5DEA7F0"/>
    <w:lvl w:ilvl="0" w:tplc="5392A050">
      <w:start w:val="1"/>
      <w:numFmt w:val="lowerLetter"/>
      <w:lvlText w:val="(%1)"/>
      <w:lvlJc w:val="left"/>
      <w:pPr>
        <w:ind w:left="60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7" w15:restartNumberingAfterBreak="0">
    <w:nsid w:val="2ABE0720"/>
    <w:multiLevelType w:val="hybridMultilevel"/>
    <w:tmpl w:val="1104141E"/>
    <w:lvl w:ilvl="0" w:tplc="04090001">
      <w:start w:val="1"/>
      <w:numFmt w:val="bullet"/>
      <w:lvlText w:val=""/>
      <w:lvlJc w:val="left"/>
      <w:pPr>
        <w:ind w:left="720" w:hanging="360"/>
      </w:pPr>
      <w:rPr>
        <w:rFonts w:ascii="Symbol" w:hAnsi="Symbol" w:hint="default"/>
      </w:rPr>
    </w:lvl>
    <w:lvl w:ilvl="1" w:tplc="3F54F6DE">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C2DA4"/>
    <w:multiLevelType w:val="multilevel"/>
    <w:tmpl w:val="54C43B3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D1777D6"/>
    <w:multiLevelType w:val="multilevel"/>
    <w:tmpl w:val="4386DA7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D55948"/>
    <w:multiLevelType w:val="hybridMultilevel"/>
    <w:tmpl w:val="C0C03D42"/>
    <w:lvl w:ilvl="0" w:tplc="E0165B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C6838"/>
    <w:multiLevelType w:val="hybridMultilevel"/>
    <w:tmpl w:val="0E7AB160"/>
    <w:lvl w:ilvl="0" w:tplc="861A210C">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41A75CF3"/>
    <w:multiLevelType w:val="hybridMultilevel"/>
    <w:tmpl w:val="597670A0"/>
    <w:lvl w:ilvl="0" w:tplc="04090019">
      <w:start w:val="1"/>
      <w:numFmt w:val="lowerLetter"/>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55604"/>
    <w:multiLevelType w:val="hybridMultilevel"/>
    <w:tmpl w:val="75E44A08"/>
    <w:lvl w:ilvl="0" w:tplc="9E06D742">
      <w:start w:val="1"/>
      <w:numFmt w:val="upperRoman"/>
      <w:lvlText w:val="%1."/>
      <w:lvlJc w:val="left"/>
      <w:pPr>
        <w:ind w:left="810" w:hanging="72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AC242CD"/>
    <w:multiLevelType w:val="hybridMultilevel"/>
    <w:tmpl w:val="105CE6B2"/>
    <w:lvl w:ilvl="0" w:tplc="04090019">
      <w:start w:val="2"/>
      <w:numFmt w:val="lowerLetter"/>
      <w:lvlText w:val="%1."/>
      <w:lvlJc w:val="left"/>
      <w:pPr>
        <w:ind w:left="63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5" w15:restartNumberingAfterBreak="0">
    <w:nsid w:val="4CD662F0"/>
    <w:multiLevelType w:val="multilevel"/>
    <w:tmpl w:val="B7FEFB1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1156073"/>
    <w:multiLevelType w:val="hybridMultilevel"/>
    <w:tmpl w:val="C8FA91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C155E"/>
    <w:multiLevelType w:val="hybridMultilevel"/>
    <w:tmpl w:val="10643772"/>
    <w:lvl w:ilvl="0" w:tplc="84E279C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462194"/>
    <w:multiLevelType w:val="multilevel"/>
    <w:tmpl w:val="809206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CC661EB"/>
    <w:multiLevelType w:val="hybridMultilevel"/>
    <w:tmpl w:val="705AB6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D51D33"/>
    <w:multiLevelType w:val="hybridMultilevel"/>
    <w:tmpl w:val="BF302C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034F25"/>
    <w:multiLevelType w:val="multilevel"/>
    <w:tmpl w:val="35C2D3E4"/>
    <w:lvl w:ilvl="0">
      <w:start w:val="1"/>
      <w:numFmt w:val="decimal"/>
      <w:lvlText w:val="%1."/>
      <w:lvlJc w:val="left"/>
      <w:pPr>
        <w:ind w:left="450" w:hanging="360"/>
      </w:pPr>
      <w:rPr>
        <w:rFonts w:hint="default"/>
        <w:b/>
        <w:sz w:val="36"/>
        <w:szCs w:val="36"/>
      </w:rPr>
    </w:lvl>
    <w:lvl w:ilvl="1">
      <w:start w:val="1"/>
      <w:numFmt w:val="decimal"/>
      <w:isLgl/>
      <w:lvlText w:val="%1.%2."/>
      <w:lvlJc w:val="left"/>
      <w:pPr>
        <w:ind w:left="720" w:hanging="360"/>
      </w:pPr>
      <w:rPr>
        <w:rFonts w:hint="default"/>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6C3BD2"/>
    <w:multiLevelType w:val="hybridMultilevel"/>
    <w:tmpl w:val="69C41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1"/>
      <w:lvlText w:val="%1.%2.%3"/>
      <w:lvlJc w:val="left"/>
      <w:pPr>
        <w:tabs>
          <w:tab w:val="num" w:pos="771"/>
        </w:tabs>
        <w:ind w:left="771" w:hanging="681"/>
      </w:pPr>
      <w:rPr>
        <w:rFonts w:hint="default"/>
        <w:b/>
        <w:i w:val="0"/>
        <w:sz w:val="22"/>
        <w:szCs w:val="22"/>
      </w:rPr>
    </w:lvl>
    <w:lvl w:ilvl="3">
      <w:start w:val="1"/>
      <w:numFmt w:val="lowerRoman"/>
      <w:pStyle w:val="Level2"/>
      <w:lvlText w:val="(%4)"/>
      <w:lvlJc w:val="left"/>
      <w:pPr>
        <w:tabs>
          <w:tab w:val="num" w:pos="1760"/>
        </w:tabs>
        <w:ind w:left="1760"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24" w15:restartNumberingAfterBreak="0">
    <w:nsid w:val="6EAE5F80"/>
    <w:multiLevelType w:val="hybridMultilevel"/>
    <w:tmpl w:val="1A0EE706"/>
    <w:lvl w:ilvl="0" w:tplc="51FEF42C">
      <w:start w:val="1"/>
      <w:numFmt w:val="upperLetter"/>
      <w:lvlText w:val="%1."/>
      <w:lvlJc w:val="left"/>
      <w:pPr>
        <w:ind w:left="11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2A5759C"/>
    <w:multiLevelType w:val="multilevel"/>
    <w:tmpl w:val="54C43B3C"/>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B716D6A"/>
    <w:multiLevelType w:val="hybridMultilevel"/>
    <w:tmpl w:val="80FA5E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7DC25A6F"/>
    <w:multiLevelType w:val="multilevel"/>
    <w:tmpl w:val="FC2CB28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E0730B2"/>
    <w:multiLevelType w:val="hybridMultilevel"/>
    <w:tmpl w:val="77EE4A8E"/>
    <w:lvl w:ilvl="0" w:tplc="04090001">
      <w:start w:val="1"/>
      <w:numFmt w:val="bullet"/>
      <w:lvlText w:val=""/>
      <w:lvlJc w:val="left"/>
      <w:pPr>
        <w:ind w:left="360" w:hanging="360"/>
      </w:pPr>
      <w:rPr>
        <w:rFonts w:ascii="Symbol" w:hAnsi="Symbol" w:hint="default"/>
      </w:rPr>
    </w:lvl>
    <w:lvl w:ilvl="1" w:tplc="A73E666A">
      <w:start w:val="9"/>
      <w:numFmt w:val="bullet"/>
      <w:lvlText w:val="-"/>
      <w:lvlJc w:val="left"/>
      <w:pPr>
        <w:ind w:left="1080" w:hanging="360"/>
      </w:pPr>
      <w:rPr>
        <w:rFonts w:ascii="Arial" w:eastAsia="Times New Roman" w:hAnsi="Arial" w:cs="Arial" w:hint="default"/>
        <w:color w:val="2222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25"/>
  </w:num>
  <w:num w:numId="4">
    <w:abstractNumId w:val="8"/>
  </w:num>
  <w:num w:numId="5">
    <w:abstractNumId w:val="3"/>
  </w:num>
  <w:num w:numId="6">
    <w:abstractNumId w:val="15"/>
  </w:num>
  <w:num w:numId="7">
    <w:abstractNumId w:val="9"/>
  </w:num>
  <w:num w:numId="8">
    <w:abstractNumId w:val="0"/>
  </w:num>
  <w:num w:numId="9">
    <w:abstractNumId w:val="12"/>
  </w:num>
  <w:num w:numId="10">
    <w:abstractNumId w:val="27"/>
  </w:num>
  <w:num w:numId="11">
    <w:abstractNumId w:val="18"/>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4"/>
  </w:num>
  <w:num w:numId="15">
    <w:abstractNumId w:val="6"/>
  </w:num>
  <w:num w:numId="16">
    <w:abstractNumId w:val="13"/>
  </w:num>
  <w:num w:numId="17">
    <w:abstractNumId w:val="21"/>
  </w:num>
  <w:num w:numId="18">
    <w:abstractNumId w:val="16"/>
  </w:num>
  <w:num w:numId="19">
    <w:abstractNumId w:val="5"/>
  </w:num>
  <w:num w:numId="20">
    <w:abstractNumId w:val="7"/>
  </w:num>
  <w:num w:numId="21">
    <w:abstractNumId w:val="11"/>
  </w:num>
  <w:num w:numId="22">
    <w:abstractNumId w:val="5"/>
    <w:lvlOverride w:ilvl="0">
      <w:startOverride w:val="1"/>
    </w:lvlOverride>
  </w:num>
  <w:num w:numId="23">
    <w:abstractNumId w:val="10"/>
  </w:num>
  <w:num w:numId="24">
    <w:abstractNumId w:val="2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9"/>
  </w:num>
  <w:num w:numId="30">
    <w:abstractNumId w:val="17"/>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64"/>
    <w:rsid w:val="0000537A"/>
    <w:rsid w:val="000063EE"/>
    <w:rsid w:val="000135EF"/>
    <w:rsid w:val="000157B5"/>
    <w:rsid w:val="00015972"/>
    <w:rsid w:val="00021ED6"/>
    <w:rsid w:val="0002270B"/>
    <w:rsid w:val="00027884"/>
    <w:rsid w:val="000305BE"/>
    <w:rsid w:val="00031151"/>
    <w:rsid w:val="00031D20"/>
    <w:rsid w:val="000326FA"/>
    <w:rsid w:val="00034B0F"/>
    <w:rsid w:val="000378A2"/>
    <w:rsid w:val="0004313A"/>
    <w:rsid w:val="0005330A"/>
    <w:rsid w:val="00054B17"/>
    <w:rsid w:val="00060F3E"/>
    <w:rsid w:val="000635AA"/>
    <w:rsid w:val="0007199A"/>
    <w:rsid w:val="000728EB"/>
    <w:rsid w:val="00072B69"/>
    <w:rsid w:val="00073A3F"/>
    <w:rsid w:val="00073EB1"/>
    <w:rsid w:val="000747CF"/>
    <w:rsid w:val="00076156"/>
    <w:rsid w:val="000825F9"/>
    <w:rsid w:val="00082842"/>
    <w:rsid w:val="00082BCC"/>
    <w:rsid w:val="00082F9D"/>
    <w:rsid w:val="00083493"/>
    <w:rsid w:val="00085A86"/>
    <w:rsid w:val="00086937"/>
    <w:rsid w:val="00091060"/>
    <w:rsid w:val="00096C9F"/>
    <w:rsid w:val="00097F1F"/>
    <w:rsid w:val="000A39CC"/>
    <w:rsid w:val="000A5C95"/>
    <w:rsid w:val="000B6874"/>
    <w:rsid w:val="000C0C53"/>
    <w:rsid w:val="000C213F"/>
    <w:rsid w:val="000C6A31"/>
    <w:rsid w:val="000D1998"/>
    <w:rsid w:val="000D279A"/>
    <w:rsid w:val="000D5E78"/>
    <w:rsid w:val="000E125B"/>
    <w:rsid w:val="000E1EBE"/>
    <w:rsid w:val="000E5C5F"/>
    <w:rsid w:val="000E7624"/>
    <w:rsid w:val="000F1B6F"/>
    <w:rsid w:val="000F1D76"/>
    <w:rsid w:val="000F3D1A"/>
    <w:rsid w:val="000F4D9A"/>
    <w:rsid w:val="000F77B6"/>
    <w:rsid w:val="00104277"/>
    <w:rsid w:val="00105830"/>
    <w:rsid w:val="00114F46"/>
    <w:rsid w:val="00121CB3"/>
    <w:rsid w:val="001230F5"/>
    <w:rsid w:val="00123DA8"/>
    <w:rsid w:val="00126A5B"/>
    <w:rsid w:val="001307C1"/>
    <w:rsid w:val="00130907"/>
    <w:rsid w:val="0013338C"/>
    <w:rsid w:val="001338DE"/>
    <w:rsid w:val="001339B3"/>
    <w:rsid w:val="00134A05"/>
    <w:rsid w:val="0013763F"/>
    <w:rsid w:val="00141BD4"/>
    <w:rsid w:val="00142B15"/>
    <w:rsid w:val="00144411"/>
    <w:rsid w:val="001455EF"/>
    <w:rsid w:val="00145849"/>
    <w:rsid w:val="00146574"/>
    <w:rsid w:val="001501FE"/>
    <w:rsid w:val="0015143D"/>
    <w:rsid w:val="001565DC"/>
    <w:rsid w:val="0015797F"/>
    <w:rsid w:val="001602AA"/>
    <w:rsid w:val="00160F85"/>
    <w:rsid w:val="001620D3"/>
    <w:rsid w:val="00165291"/>
    <w:rsid w:val="00170380"/>
    <w:rsid w:val="00170911"/>
    <w:rsid w:val="00171D7A"/>
    <w:rsid w:val="001726AE"/>
    <w:rsid w:val="001732DB"/>
    <w:rsid w:val="001745C6"/>
    <w:rsid w:val="001764DF"/>
    <w:rsid w:val="00176E83"/>
    <w:rsid w:val="00190325"/>
    <w:rsid w:val="00194032"/>
    <w:rsid w:val="001A1369"/>
    <w:rsid w:val="001A166C"/>
    <w:rsid w:val="001A350E"/>
    <w:rsid w:val="001A4546"/>
    <w:rsid w:val="001B17F4"/>
    <w:rsid w:val="001B3B3D"/>
    <w:rsid w:val="001B3C8F"/>
    <w:rsid w:val="001B53ED"/>
    <w:rsid w:val="001C13D9"/>
    <w:rsid w:val="001D05ED"/>
    <w:rsid w:val="001D1159"/>
    <w:rsid w:val="001D173E"/>
    <w:rsid w:val="001D1E91"/>
    <w:rsid w:val="001D7732"/>
    <w:rsid w:val="001E005E"/>
    <w:rsid w:val="001E0CAB"/>
    <w:rsid w:val="001E23E6"/>
    <w:rsid w:val="001E2678"/>
    <w:rsid w:val="001E317C"/>
    <w:rsid w:val="001E62B6"/>
    <w:rsid w:val="001E7EF4"/>
    <w:rsid w:val="001F3380"/>
    <w:rsid w:val="001F57EF"/>
    <w:rsid w:val="002021B1"/>
    <w:rsid w:val="00202872"/>
    <w:rsid w:val="002045FF"/>
    <w:rsid w:val="00206079"/>
    <w:rsid w:val="0021372F"/>
    <w:rsid w:val="00224587"/>
    <w:rsid w:val="002245EC"/>
    <w:rsid w:val="00224FE2"/>
    <w:rsid w:val="00231558"/>
    <w:rsid w:val="002319DB"/>
    <w:rsid w:val="002347C0"/>
    <w:rsid w:val="002371C7"/>
    <w:rsid w:val="00237DA7"/>
    <w:rsid w:val="00241016"/>
    <w:rsid w:val="0024282B"/>
    <w:rsid w:val="0024566B"/>
    <w:rsid w:val="00245E16"/>
    <w:rsid w:val="00245E71"/>
    <w:rsid w:val="00247856"/>
    <w:rsid w:val="00251781"/>
    <w:rsid w:val="00260BB6"/>
    <w:rsid w:val="0026105E"/>
    <w:rsid w:val="00270EC7"/>
    <w:rsid w:val="00276234"/>
    <w:rsid w:val="00277408"/>
    <w:rsid w:val="00281AB2"/>
    <w:rsid w:val="0028485A"/>
    <w:rsid w:val="00294202"/>
    <w:rsid w:val="002A3D5D"/>
    <w:rsid w:val="002A411C"/>
    <w:rsid w:val="002A5077"/>
    <w:rsid w:val="002A573F"/>
    <w:rsid w:val="002B39FA"/>
    <w:rsid w:val="002B495D"/>
    <w:rsid w:val="002B6989"/>
    <w:rsid w:val="002C0C7F"/>
    <w:rsid w:val="002C13D0"/>
    <w:rsid w:val="002C67FA"/>
    <w:rsid w:val="002D02A4"/>
    <w:rsid w:val="002D1217"/>
    <w:rsid w:val="002D15AB"/>
    <w:rsid w:val="002D2361"/>
    <w:rsid w:val="002D2393"/>
    <w:rsid w:val="002D25C3"/>
    <w:rsid w:val="002D377F"/>
    <w:rsid w:val="002D644B"/>
    <w:rsid w:val="002D7275"/>
    <w:rsid w:val="002E1098"/>
    <w:rsid w:val="002E136F"/>
    <w:rsid w:val="002F1D4E"/>
    <w:rsid w:val="002F7ED2"/>
    <w:rsid w:val="0030159F"/>
    <w:rsid w:val="00303418"/>
    <w:rsid w:val="00303D13"/>
    <w:rsid w:val="00307A2C"/>
    <w:rsid w:val="00311C1F"/>
    <w:rsid w:val="00322CD9"/>
    <w:rsid w:val="003244C2"/>
    <w:rsid w:val="003260BD"/>
    <w:rsid w:val="0033199D"/>
    <w:rsid w:val="00332ED1"/>
    <w:rsid w:val="0034029F"/>
    <w:rsid w:val="00343E62"/>
    <w:rsid w:val="00347717"/>
    <w:rsid w:val="00353EAA"/>
    <w:rsid w:val="00357A0F"/>
    <w:rsid w:val="003621F0"/>
    <w:rsid w:val="00362D3F"/>
    <w:rsid w:val="0036476E"/>
    <w:rsid w:val="00364A6A"/>
    <w:rsid w:val="00364F32"/>
    <w:rsid w:val="00371311"/>
    <w:rsid w:val="003716E9"/>
    <w:rsid w:val="00372423"/>
    <w:rsid w:val="00375F17"/>
    <w:rsid w:val="003774D7"/>
    <w:rsid w:val="003825F4"/>
    <w:rsid w:val="00386392"/>
    <w:rsid w:val="003872D1"/>
    <w:rsid w:val="00387315"/>
    <w:rsid w:val="00390650"/>
    <w:rsid w:val="00390EE9"/>
    <w:rsid w:val="0039333E"/>
    <w:rsid w:val="003942B9"/>
    <w:rsid w:val="0039431F"/>
    <w:rsid w:val="00395C10"/>
    <w:rsid w:val="003A08D5"/>
    <w:rsid w:val="003A22EF"/>
    <w:rsid w:val="003A7F88"/>
    <w:rsid w:val="003B17B0"/>
    <w:rsid w:val="003B2B8F"/>
    <w:rsid w:val="003B65D1"/>
    <w:rsid w:val="003C0C6D"/>
    <w:rsid w:val="003C7756"/>
    <w:rsid w:val="003D3824"/>
    <w:rsid w:val="003D5D2A"/>
    <w:rsid w:val="003D5EDA"/>
    <w:rsid w:val="003E1576"/>
    <w:rsid w:val="003E1881"/>
    <w:rsid w:val="003E247F"/>
    <w:rsid w:val="003E2507"/>
    <w:rsid w:val="003E58F8"/>
    <w:rsid w:val="003F216F"/>
    <w:rsid w:val="003F5DD4"/>
    <w:rsid w:val="00402DB9"/>
    <w:rsid w:val="0040362C"/>
    <w:rsid w:val="0040648F"/>
    <w:rsid w:val="004116AF"/>
    <w:rsid w:val="0041562F"/>
    <w:rsid w:val="004159A0"/>
    <w:rsid w:val="00416B70"/>
    <w:rsid w:val="00416DC4"/>
    <w:rsid w:val="00424B90"/>
    <w:rsid w:val="0042743C"/>
    <w:rsid w:val="00430745"/>
    <w:rsid w:val="00433C0E"/>
    <w:rsid w:val="004342CA"/>
    <w:rsid w:val="004346D9"/>
    <w:rsid w:val="0043775C"/>
    <w:rsid w:val="00437775"/>
    <w:rsid w:val="004402EB"/>
    <w:rsid w:val="00445450"/>
    <w:rsid w:val="00450A17"/>
    <w:rsid w:val="00450B21"/>
    <w:rsid w:val="00452DCD"/>
    <w:rsid w:val="00454217"/>
    <w:rsid w:val="004546CB"/>
    <w:rsid w:val="00455AA6"/>
    <w:rsid w:val="00455F0A"/>
    <w:rsid w:val="00460EDD"/>
    <w:rsid w:val="00466DBD"/>
    <w:rsid w:val="004703F6"/>
    <w:rsid w:val="00475060"/>
    <w:rsid w:val="00477C23"/>
    <w:rsid w:val="0048208C"/>
    <w:rsid w:val="00483150"/>
    <w:rsid w:val="00483EBB"/>
    <w:rsid w:val="004857D7"/>
    <w:rsid w:val="00490110"/>
    <w:rsid w:val="00496ECD"/>
    <w:rsid w:val="0049780C"/>
    <w:rsid w:val="004A0F52"/>
    <w:rsid w:val="004A17B2"/>
    <w:rsid w:val="004A242F"/>
    <w:rsid w:val="004A5B2B"/>
    <w:rsid w:val="004B2725"/>
    <w:rsid w:val="004B48DF"/>
    <w:rsid w:val="004B4D1B"/>
    <w:rsid w:val="004B54EA"/>
    <w:rsid w:val="004C34F8"/>
    <w:rsid w:val="004C406D"/>
    <w:rsid w:val="004C51B1"/>
    <w:rsid w:val="004C609F"/>
    <w:rsid w:val="004D08FD"/>
    <w:rsid w:val="004D0C78"/>
    <w:rsid w:val="004D1792"/>
    <w:rsid w:val="004D273B"/>
    <w:rsid w:val="004D564D"/>
    <w:rsid w:val="004D7658"/>
    <w:rsid w:val="004D7EBE"/>
    <w:rsid w:val="004E0772"/>
    <w:rsid w:val="004E0FAA"/>
    <w:rsid w:val="004E3258"/>
    <w:rsid w:val="004E4A9D"/>
    <w:rsid w:val="004E7897"/>
    <w:rsid w:val="004F6A8A"/>
    <w:rsid w:val="00500D87"/>
    <w:rsid w:val="00501EC8"/>
    <w:rsid w:val="00502F87"/>
    <w:rsid w:val="0050338A"/>
    <w:rsid w:val="005035E3"/>
    <w:rsid w:val="00504251"/>
    <w:rsid w:val="00504D4D"/>
    <w:rsid w:val="005110A9"/>
    <w:rsid w:val="00514FDB"/>
    <w:rsid w:val="00515842"/>
    <w:rsid w:val="00521AF7"/>
    <w:rsid w:val="00521E47"/>
    <w:rsid w:val="00534B9A"/>
    <w:rsid w:val="00540F76"/>
    <w:rsid w:val="00543FF2"/>
    <w:rsid w:val="00547A29"/>
    <w:rsid w:val="005508F6"/>
    <w:rsid w:val="005520CF"/>
    <w:rsid w:val="00554569"/>
    <w:rsid w:val="005550A0"/>
    <w:rsid w:val="0055574C"/>
    <w:rsid w:val="00557DD7"/>
    <w:rsid w:val="00560D6A"/>
    <w:rsid w:val="005642B0"/>
    <w:rsid w:val="00565662"/>
    <w:rsid w:val="00570CE6"/>
    <w:rsid w:val="005710BD"/>
    <w:rsid w:val="00572686"/>
    <w:rsid w:val="005744AE"/>
    <w:rsid w:val="0057561D"/>
    <w:rsid w:val="0057706C"/>
    <w:rsid w:val="005802FA"/>
    <w:rsid w:val="00582FEA"/>
    <w:rsid w:val="005851DF"/>
    <w:rsid w:val="00592FA6"/>
    <w:rsid w:val="00593911"/>
    <w:rsid w:val="005B0CEC"/>
    <w:rsid w:val="005B257B"/>
    <w:rsid w:val="005C0EA8"/>
    <w:rsid w:val="005C13A3"/>
    <w:rsid w:val="005D1F14"/>
    <w:rsid w:val="005D3531"/>
    <w:rsid w:val="005E04F0"/>
    <w:rsid w:val="005E1B57"/>
    <w:rsid w:val="005E60E1"/>
    <w:rsid w:val="005E7B78"/>
    <w:rsid w:val="005F04D5"/>
    <w:rsid w:val="005F2D16"/>
    <w:rsid w:val="005F443A"/>
    <w:rsid w:val="005F4BB6"/>
    <w:rsid w:val="00600260"/>
    <w:rsid w:val="00600283"/>
    <w:rsid w:val="006028F2"/>
    <w:rsid w:val="00603C52"/>
    <w:rsid w:val="006127CE"/>
    <w:rsid w:val="00612E78"/>
    <w:rsid w:val="00613FE9"/>
    <w:rsid w:val="0061493D"/>
    <w:rsid w:val="00616609"/>
    <w:rsid w:val="00620492"/>
    <w:rsid w:val="00626964"/>
    <w:rsid w:val="00630A46"/>
    <w:rsid w:val="006319CF"/>
    <w:rsid w:val="00633028"/>
    <w:rsid w:val="00633611"/>
    <w:rsid w:val="006348F0"/>
    <w:rsid w:val="00636FC1"/>
    <w:rsid w:val="006376E6"/>
    <w:rsid w:val="00640B9C"/>
    <w:rsid w:val="00651D8A"/>
    <w:rsid w:val="0065366B"/>
    <w:rsid w:val="00653983"/>
    <w:rsid w:val="00656739"/>
    <w:rsid w:val="0066490E"/>
    <w:rsid w:val="006660EC"/>
    <w:rsid w:val="00671133"/>
    <w:rsid w:val="006732D7"/>
    <w:rsid w:val="0068134B"/>
    <w:rsid w:val="00694DE4"/>
    <w:rsid w:val="006954C4"/>
    <w:rsid w:val="00695A8D"/>
    <w:rsid w:val="006A1453"/>
    <w:rsid w:val="006A1D93"/>
    <w:rsid w:val="006A3B52"/>
    <w:rsid w:val="006A3CC6"/>
    <w:rsid w:val="006A3D9D"/>
    <w:rsid w:val="006A4B2F"/>
    <w:rsid w:val="006A4B3F"/>
    <w:rsid w:val="006A75FF"/>
    <w:rsid w:val="006B15BC"/>
    <w:rsid w:val="006B251C"/>
    <w:rsid w:val="006B3C98"/>
    <w:rsid w:val="006B4AD5"/>
    <w:rsid w:val="006B4E7C"/>
    <w:rsid w:val="006C1F59"/>
    <w:rsid w:val="006C4035"/>
    <w:rsid w:val="006C4C06"/>
    <w:rsid w:val="006C7D93"/>
    <w:rsid w:val="006D0020"/>
    <w:rsid w:val="006D05A3"/>
    <w:rsid w:val="006D5242"/>
    <w:rsid w:val="006D590C"/>
    <w:rsid w:val="006D5F9A"/>
    <w:rsid w:val="006D73EB"/>
    <w:rsid w:val="006E0E07"/>
    <w:rsid w:val="006E0F6C"/>
    <w:rsid w:val="006E16BA"/>
    <w:rsid w:val="006E23DD"/>
    <w:rsid w:val="006E6A77"/>
    <w:rsid w:val="006E756A"/>
    <w:rsid w:val="006F0548"/>
    <w:rsid w:val="006F144A"/>
    <w:rsid w:val="006F330F"/>
    <w:rsid w:val="006F3D62"/>
    <w:rsid w:val="006F584E"/>
    <w:rsid w:val="007010AF"/>
    <w:rsid w:val="0070283E"/>
    <w:rsid w:val="007038C9"/>
    <w:rsid w:val="00706D31"/>
    <w:rsid w:val="00707053"/>
    <w:rsid w:val="00707415"/>
    <w:rsid w:val="00707845"/>
    <w:rsid w:val="00713817"/>
    <w:rsid w:val="00715564"/>
    <w:rsid w:val="00715EE8"/>
    <w:rsid w:val="00717111"/>
    <w:rsid w:val="0072014A"/>
    <w:rsid w:val="0072351E"/>
    <w:rsid w:val="00724643"/>
    <w:rsid w:val="00726925"/>
    <w:rsid w:val="00732D19"/>
    <w:rsid w:val="00736981"/>
    <w:rsid w:val="00736A03"/>
    <w:rsid w:val="0073787C"/>
    <w:rsid w:val="0074043E"/>
    <w:rsid w:val="00744C5A"/>
    <w:rsid w:val="00745545"/>
    <w:rsid w:val="007461E3"/>
    <w:rsid w:val="0075112D"/>
    <w:rsid w:val="00751398"/>
    <w:rsid w:val="0075319A"/>
    <w:rsid w:val="00753B6A"/>
    <w:rsid w:val="007561B9"/>
    <w:rsid w:val="00756C47"/>
    <w:rsid w:val="007603A3"/>
    <w:rsid w:val="00762340"/>
    <w:rsid w:val="0076369D"/>
    <w:rsid w:val="00764339"/>
    <w:rsid w:val="007643BE"/>
    <w:rsid w:val="00765111"/>
    <w:rsid w:val="007654A3"/>
    <w:rsid w:val="00767A4F"/>
    <w:rsid w:val="007701B3"/>
    <w:rsid w:val="007706CF"/>
    <w:rsid w:val="00770AA7"/>
    <w:rsid w:val="00770C7F"/>
    <w:rsid w:val="007732C6"/>
    <w:rsid w:val="00777760"/>
    <w:rsid w:val="00780CEA"/>
    <w:rsid w:val="007812F4"/>
    <w:rsid w:val="00781D71"/>
    <w:rsid w:val="007826BB"/>
    <w:rsid w:val="007835D2"/>
    <w:rsid w:val="0078613B"/>
    <w:rsid w:val="007863CC"/>
    <w:rsid w:val="00786E68"/>
    <w:rsid w:val="0078795B"/>
    <w:rsid w:val="007916D9"/>
    <w:rsid w:val="007943DB"/>
    <w:rsid w:val="00795A3B"/>
    <w:rsid w:val="00796E72"/>
    <w:rsid w:val="00797214"/>
    <w:rsid w:val="00797CC9"/>
    <w:rsid w:val="007A06F3"/>
    <w:rsid w:val="007A27B9"/>
    <w:rsid w:val="007A5111"/>
    <w:rsid w:val="007B0BD9"/>
    <w:rsid w:val="007B4839"/>
    <w:rsid w:val="007B4E66"/>
    <w:rsid w:val="007C317D"/>
    <w:rsid w:val="007C3834"/>
    <w:rsid w:val="007C43F5"/>
    <w:rsid w:val="007D056D"/>
    <w:rsid w:val="007D300A"/>
    <w:rsid w:val="007D4EC7"/>
    <w:rsid w:val="007D578A"/>
    <w:rsid w:val="007D5E60"/>
    <w:rsid w:val="007D73FC"/>
    <w:rsid w:val="007E0489"/>
    <w:rsid w:val="007E090D"/>
    <w:rsid w:val="007E137F"/>
    <w:rsid w:val="007E1C66"/>
    <w:rsid w:val="007E4AA6"/>
    <w:rsid w:val="007E5FBA"/>
    <w:rsid w:val="007E7E58"/>
    <w:rsid w:val="007F3870"/>
    <w:rsid w:val="007F482F"/>
    <w:rsid w:val="007F4F8E"/>
    <w:rsid w:val="00801B92"/>
    <w:rsid w:val="00804519"/>
    <w:rsid w:val="0081482A"/>
    <w:rsid w:val="00816598"/>
    <w:rsid w:val="0082637D"/>
    <w:rsid w:val="0082688E"/>
    <w:rsid w:val="00826959"/>
    <w:rsid w:val="0082744F"/>
    <w:rsid w:val="008304D5"/>
    <w:rsid w:val="00831A64"/>
    <w:rsid w:val="00832118"/>
    <w:rsid w:val="00833F08"/>
    <w:rsid w:val="00840E3B"/>
    <w:rsid w:val="00841610"/>
    <w:rsid w:val="00841692"/>
    <w:rsid w:val="0084348B"/>
    <w:rsid w:val="0084357A"/>
    <w:rsid w:val="008445FA"/>
    <w:rsid w:val="008448E6"/>
    <w:rsid w:val="00844BCB"/>
    <w:rsid w:val="00846C44"/>
    <w:rsid w:val="008571A1"/>
    <w:rsid w:val="008670E2"/>
    <w:rsid w:val="00867B9D"/>
    <w:rsid w:val="008710C9"/>
    <w:rsid w:val="0087166F"/>
    <w:rsid w:val="00871ABE"/>
    <w:rsid w:val="00875492"/>
    <w:rsid w:val="00880B64"/>
    <w:rsid w:val="0088114E"/>
    <w:rsid w:val="00881846"/>
    <w:rsid w:val="0089269B"/>
    <w:rsid w:val="008951D6"/>
    <w:rsid w:val="008A57D2"/>
    <w:rsid w:val="008A78B2"/>
    <w:rsid w:val="008B0770"/>
    <w:rsid w:val="008B6F84"/>
    <w:rsid w:val="008D37AD"/>
    <w:rsid w:val="008E073C"/>
    <w:rsid w:val="008E2409"/>
    <w:rsid w:val="008E25A6"/>
    <w:rsid w:val="008E5A51"/>
    <w:rsid w:val="008F22D8"/>
    <w:rsid w:val="008F3604"/>
    <w:rsid w:val="008F56E9"/>
    <w:rsid w:val="008F664A"/>
    <w:rsid w:val="008F6DA2"/>
    <w:rsid w:val="008F732F"/>
    <w:rsid w:val="00901019"/>
    <w:rsid w:val="009016B1"/>
    <w:rsid w:val="00903C88"/>
    <w:rsid w:val="00904670"/>
    <w:rsid w:val="00904C0F"/>
    <w:rsid w:val="00907749"/>
    <w:rsid w:val="0091000C"/>
    <w:rsid w:val="0091060A"/>
    <w:rsid w:val="00917A2A"/>
    <w:rsid w:val="009274F4"/>
    <w:rsid w:val="00931E40"/>
    <w:rsid w:val="009328D0"/>
    <w:rsid w:val="00933A21"/>
    <w:rsid w:val="00935930"/>
    <w:rsid w:val="0093729E"/>
    <w:rsid w:val="0094338F"/>
    <w:rsid w:val="00944AEF"/>
    <w:rsid w:val="0095180B"/>
    <w:rsid w:val="009535B1"/>
    <w:rsid w:val="009540B8"/>
    <w:rsid w:val="0095688A"/>
    <w:rsid w:val="0095693C"/>
    <w:rsid w:val="009603B1"/>
    <w:rsid w:val="0096048F"/>
    <w:rsid w:val="00962210"/>
    <w:rsid w:val="00963A29"/>
    <w:rsid w:val="009659FD"/>
    <w:rsid w:val="00972394"/>
    <w:rsid w:val="009732B4"/>
    <w:rsid w:val="00977DDA"/>
    <w:rsid w:val="00980B81"/>
    <w:rsid w:val="009860AD"/>
    <w:rsid w:val="00986326"/>
    <w:rsid w:val="00991FA7"/>
    <w:rsid w:val="0099239D"/>
    <w:rsid w:val="0099770E"/>
    <w:rsid w:val="009A1DCB"/>
    <w:rsid w:val="009A4E66"/>
    <w:rsid w:val="009A70D9"/>
    <w:rsid w:val="009B0361"/>
    <w:rsid w:val="009B1803"/>
    <w:rsid w:val="009B56A3"/>
    <w:rsid w:val="009B5D60"/>
    <w:rsid w:val="009C00C6"/>
    <w:rsid w:val="009C28B6"/>
    <w:rsid w:val="009C42C3"/>
    <w:rsid w:val="009C50EE"/>
    <w:rsid w:val="009C5ED7"/>
    <w:rsid w:val="009C7EE0"/>
    <w:rsid w:val="009D3CA5"/>
    <w:rsid w:val="009D5684"/>
    <w:rsid w:val="009D5887"/>
    <w:rsid w:val="009D71F1"/>
    <w:rsid w:val="009D7F18"/>
    <w:rsid w:val="009D7F9A"/>
    <w:rsid w:val="009E1FB8"/>
    <w:rsid w:val="009E576D"/>
    <w:rsid w:val="009E6179"/>
    <w:rsid w:val="009E7287"/>
    <w:rsid w:val="009F065C"/>
    <w:rsid w:val="009F155E"/>
    <w:rsid w:val="009F386E"/>
    <w:rsid w:val="009F57FD"/>
    <w:rsid w:val="00A147AC"/>
    <w:rsid w:val="00A200C2"/>
    <w:rsid w:val="00A20F9D"/>
    <w:rsid w:val="00A218AC"/>
    <w:rsid w:val="00A23651"/>
    <w:rsid w:val="00A33384"/>
    <w:rsid w:val="00A347D0"/>
    <w:rsid w:val="00A42457"/>
    <w:rsid w:val="00A429D4"/>
    <w:rsid w:val="00A43573"/>
    <w:rsid w:val="00A47B67"/>
    <w:rsid w:val="00A5002F"/>
    <w:rsid w:val="00A50F10"/>
    <w:rsid w:val="00A535D6"/>
    <w:rsid w:val="00A56185"/>
    <w:rsid w:val="00A573E2"/>
    <w:rsid w:val="00A61476"/>
    <w:rsid w:val="00A6319A"/>
    <w:rsid w:val="00A64D08"/>
    <w:rsid w:val="00A65F77"/>
    <w:rsid w:val="00A70D32"/>
    <w:rsid w:val="00A71F1C"/>
    <w:rsid w:val="00A738C3"/>
    <w:rsid w:val="00A756B3"/>
    <w:rsid w:val="00A77001"/>
    <w:rsid w:val="00A83037"/>
    <w:rsid w:val="00A83274"/>
    <w:rsid w:val="00A84230"/>
    <w:rsid w:val="00A8697F"/>
    <w:rsid w:val="00A90B1D"/>
    <w:rsid w:val="00A9487D"/>
    <w:rsid w:val="00A96BBD"/>
    <w:rsid w:val="00A97A06"/>
    <w:rsid w:val="00AB3EE1"/>
    <w:rsid w:val="00AB51D1"/>
    <w:rsid w:val="00AB5909"/>
    <w:rsid w:val="00AC185F"/>
    <w:rsid w:val="00AC3E46"/>
    <w:rsid w:val="00AC6117"/>
    <w:rsid w:val="00AC70D7"/>
    <w:rsid w:val="00AD5259"/>
    <w:rsid w:val="00AE1B7D"/>
    <w:rsid w:val="00AE4C2B"/>
    <w:rsid w:val="00AE527C"/>
    <w:rsid w:val="00AE79D2"/>
    <w:rsid w:val="00AF1FD8"/>
    <w:rsid w:val="00AF3AD4"/>
    <w:rsid w:val="00AF3D01"/>
    <w:rsid w:val="00B0000B"/>
    <w:rsid w:val="00B016BD"/>
    <w:rsid w:val="00B03969"/>
    <w:rsid w:val="00B03E60"/>
    <w:rsid w:val="00B07C6A"/>
    <w:rsid w:val="00B10815"/>
    <w:rsid w:val="00B10820"/>
    <w:rsid w:val="00B12EBC"/>
    <w:rsid w:val="00B13492"/>
    <w:rsid w:val="00B13C0F"/>
    <w:rsid w:val="00B144FC"/>
    <w:rsid w:val="00B20AB0"/>
    <w:rsid w:val="00B22E57"/>
    <w:rsid w:val="00B24509"/>
    <w:rsid w:val="00B26951"/>
    <w:rsid w:val="00B27E36"/>
    <w:rsid w:val="00B3138B"/>
    <w:rsid w:val="00B32555"/>
    <w:rsid w:val="00B350C8"/>
    <w:rsid w:val="00B40E49"/>
    <w:rsid w:val="00B4266F"/>
    <w:rsid w:val="00B4419A"/>
    <w:rsid w:val="00B4718F"/>
    <w:rsid w:val="00B543A4"/>
    <w:rsid w:val="00B55544"/>
    <w:rsid w:val="00B55A57"/>
    <w:rsid w:val="00B56348"/>
    <w:rsid w:val="00B61438"/>
    <w:rsid w:val="00B64F81"/>
    <w:rsid w:val="00B66603"/>
    <w:rsid w:val="00B705C0"/>
    <w:rsid w:val="00B7125E"/>
    <w:rsid w:val="00B71549"/>
    <w:rsid w:val="00B71747"/>
    <w:rsid w:val="00B71E5E"/>
    <w:rsid w:val="00B760FF"/>
    <w:rsid w:val="00B8024D"/>
    <w:rsid w:val="00B82A2D"/>
    <w:rsid w:val="00B853F7"/>
    <w:rsid w:val="00B85505"/>
    <w:rsid w:val="00B90781"/>
    <w:rsid w:val="00B940A5"/>
    <w:rsid w:val="00BA37D0"/>
    <w:rsid w:val="00BA5E1A"/>
    <w:rsid w:val="00BA6D1A"/>
    <w:rsid w:val="00BA7EAC"/>
    <w:rsid w:val="00BB0774"/>
    <w:rsid w:val="00BB36A7"/>
    <w:rsid w:val="00BB582F"/>
    <w:rsid w:val="00BB64FB"/>
    <w:rsid w:val="00BB6D41"/>
    <w:rsid w:val="00BC0B3C"/>
    <w:rsid w:val="00BC5F96"/>
    <w:rsid w:val="00BC6FDF"/>
    <w:rsid w:val="00BD14CA"/>
    <w:rsid w:val="00BD5881"/>
    <w:rsid w:val="00BE751A"/>
    <w:rsid w:val="00BF2C24"/>
    <w:rsid w:val="00BF523F"/>
    <w:rsid w:val="00C07229"/>
    <w:rsid w:val="00C0747F"/>
    <w:rsid w:val="00C127F9"/>
    <w:rsid w:val="00C130CD"/>
    <w:rsid w:val="00C1405B"/>
    <w:rsid w:val="00C149C9"/>
    <w:rsid w:val="00C17580"/>
    <w:rsid w:val="00C17F78"/>
    <w:rsid w:val="00C2037D"/>
    <w:rsid w:val="00C2277F"/>
    <w:rsid w:val="00C22CC7"/>
    <w:rsid w:val="00C31409"/>
    <w:rsid w:val="00C31461"/>
    <w:rsid w:val="00C325E5"/>
    <w:rsid w:val="00C32B0F"/>
    <w:rsid w:val="00C36262"/>
    <w:rsid w:val="00C40CDD"/>
    <w:rsid w:val="00C417F6"/>
    <w:rsid w:val="00C425D5"/>
    <w:rsid w:val="00C4645E"/>
    <w:rsid w:val="00C470AF"/>
    <w:rsid w:val="00C479C7"/>
    <w:rsid w:val="00C47CBD"/>
    <w:rsid w:val="00C47FD7"/>
    <w:rsid w:val="00C52381"/>
    <w:rsid w:val="00C52B53"/>
    <w:rsid w:val="00C55199"/>
    <w:rsid w:val="00C56119"/>
    <w:rsid w:val="00C609C2"/>
    <w:rsid w:val="00C60A50"/>
    <w:rsid w:val="00C62A64"/>
    <w:rsid w:val="00C62F85"/>
    <w:rsid w:val="00C64FEF"/>
    <w:rsid w:val="00C667B2"/>
    <w:rsid w:val="00C674C8"/>
    <w:rsid w:val="00C71E87"/>
    <w:rsid w:val="00C72DDD"/>
    <w:rsid w:val="00C73106"/>
    <w:rsid w:val="00C73E82"/>
    <w:rsid w:val="00C76385"/>
    <w:rsid w:val="00C76FC9"/>
    <w:rsid w:val="00C809B6"/>
    <w:rsid w:val="00C80DD9"/>
    <w:rsid w:val="00C810D3"/>
    <w:rsid w:val="00C84A11"/>
    <w:rsid w:val="00C84B29"/>
    <w:rsid w:val="00C850B2"/>
    <w:rsid w:val="00C8703C"/>
    <w:rsid w:val="00C8731D"/>
    <w:rsid w:val="00C90F5D"/>
    <w:rsid w:val="00C936E0"/>
    <w:rsid w:val="00C95BF7"/>
    <w:rsid w:val="00C95D1E"/>
    <w:rsid w:val="00C96E86"/>
    <w:rsid w:val="00C979BB"/>
    <w:rsid w:val="00CA342A"/>
    <w:rsid w:val="00CB0405"/>
    <w:rsid w:val="00CB1B87"/>
    <w:rsid w:val="00CB206C"/>
    <w:rsid w:val="00CB5332"/>
    <w:rsid w:val="00CC4274"/>
    <w:rsid w:val="00CC7796"/>
    <w:rsid w:val="00CE26A6"/>
    <w:rsid w:val="00CF3540"/>
    <w:rsid w:val="00CF4C4B"/>
    <w:rsid w:val="00CF51EC"/>
    <w:rsid w:val="00CF7CA0"/>
    <w:rsid w:val="00D00A6A"/>
    <w:rsid w:val="00D067A6"/>
    <w:rsid w:val="00D07B17"/>
    <w:rsid w:val="00D12E6C"/>
    <w:rsid w:val="00D12F66"/>
    <w:rsid w:val="00D1556F"/>
    <w:rsid w:val="00D16C77"/>
    <w:rsid w:val="00D2751E"/>
    <w:rsid w:val="00D30F9A"/>
    <w:rsid w:val="00D32054"/>
    <w:rsid w:val="00D404F9"/>
    <w:rsid w:val="00D4227C"/>
    <w:rsid w:val="00D47883"/>
    <w:rsid w:val="00D5461C"/>
    <w:rsid w:val="00D57252"/>
    <w:rsid w:val="00D62C33"/>
    <w:rsid w:val="00D63AD1"/>
    <w:rsid w:val="00D6470D"/>
    <w:rsid w:val="00D6557D"/>
    <w:rsid w:val="00D7161F"/>
    <w:rsid w:val="00D733EA"/>
    <w:rsid w:val="00D757D4"/>
    <w:rsid w:val="00D80FDF"/>
    <w:rsid w:val="00D84E2F"/>
    <w:rsid w:val="00D86F82"/>
    <w:rsid w:val="00D877F8"/>
    <w:rsid w:val="00DA33AB"/>
    <w:rsid w:val="00DA3FBF"/>
    <w:rsid w:val="00DA4272"/>
    <w:rsid w:val="00DA4F46"/>
    <w:rsid w:val="00DA4FDC"/>
    <w:rsid w:val="00DA59D4"/>
    <w:rsid w:val="00DA67CD"/>
    <w:rsid w:val="00DA7EBF"/>
    <w:rsid w:val="00DB6EC2"/>
    <w:rsid w:val="00DB6EE2"/>
    <w:rsid w:val="00DB79DA"/>
    <w:rsid w:val="00DD3048"/>
    <w:rsid w:val="00DD3210"/>
    <w:rsid w:val="00DD36AD"/>
    <w:rsid w:val="00DD3BB6"/>
    <w:rsid w:val="00DD4BD8"/>
    <w:rsid w:val="00DD52E8"/>
    <w:rsid w:val="00DD7FFC"/>
    <w:rsid w:val="00DE4C73"/>
    <w:rsid w:val="00DF23E8"/>
    <w:rsid w:val="00DF2BD4"/>
    <w:rsid w:val="00DF2CF3"/>
    <w:rsid w:val="00DF3084"/>
    <w:rsid w:val="00DF6BAA"/>
    <w:rsid w:val="00E01EFB"/>
    <w:rsid w:val="00E05C49"/>
    <w:rsid w:val="00E1021C"/>
    <w:rsid w:val="00E103B2"/>
    <w:rsid w:val="00E10DF5"/>
    <w:rsid w:val="00E2528D"/>
    <w:rsid w:val="00E25819"/>
    <w:rsid w:val="00E264AD"/>
    <w:rsid w:val="00E308C9"/>
    <w:rsid w:val="00E32ADA"/>
    <w:rsid w:val="00E443B9"/>
    <w:rsid w:val="00E44C30"/>
    <w:rsid w:val="00E44C99"/>
    <w:rsid w:val="00E464A4"/>
    <w:rsid w:val="00E5180B"/>
    <w:rsid w:val="00E547D6"/>
    <w:rsid w:val="00E57664"/>
    <w:rsid w:val="00E64BF7"/>
    <w:rsid w:val="00E67FD7"/>
    <w:rsid w:val="00E713E4"/>
    <w:rsid w:val="00E717A7"/>
    <w:rsid w:val="00E72FCB"/>
    <w:rsid w:val="00E76A68"/>
    <w:rsid w:val="00E81D74"/>
    <w:rsid w:val="00E82A38"/>
    <w:rsid w:val="00E84496"/>
    <w:rsid w:val="00E863D9"/>
    <w:rsid w:val="00E87121"/>
    <w:rsid w:val="00E9051D"/>
    <w:rsid w:val="00E95932"/>
    <w:rsid w:val="00E9742A"/>
    <w:rsid w:val="00EA0473"/>
    <w:rsid w:val="00EA24E5"/>
    <w:rsid w:val="00EA5A0F"/>
    <w:rsid w:val="00EB1C6D"/>
    <w:rsid w:val="00EB31CB"/>
    <w:rsid w:val="00EB3923"/>
    <w:rsid w:val="00EB48C8"/>
    <w:rsid w:val="00EB599F"/>
    <w:rsid w:val="00EB6435"/>
    <w:rsid w:val="00EC0173"/>
    <w:rsid w:val="00EC1A4C"/>
    <w:rsid w:val="00EC56C3"/>
    <w:rsid w:val="00EC6603"/>
    <w:rsid w:val="00ED0AFB"/>
    <w:rsid w:val="00ED703D"/>
    <w:rsid w:val="00EE1325"/>
    <w:rsid w:val="00EE18BE"/>
    <w:rsid w:val="00EE28EC"/>
    <w:rsid w:val="00EE443C"/>
    <w:rsid w:val="00EF3847"/>
    <w:rsid w:val="00F04F60"/>
    <w:rsid w:val="00F06F20"/>
    <w:rsid w:val="00F07EDA"/>
    <w:rsid w:val="00F106A2"/>
    <w:rsid w:val="00F12DD9"/>
    <w:rsid w:val="00F16471"/>
    <w:rsid w:val="00F17FA8"/>
    <w:rsid w:val="00F2281E"/>
    <w:rsid w:val="00F23500"/>
    <w:rsid w:val="00F410AB"/>
    <w:rsid w:val="00F4267E"/>
    <w:rsid w:val="00F44816"/>
    <w:rsid w:val="00F460C9"/>
    <w:rsid w:val="00F523CC"/>
    <w:rsid w:val="00F54816"/>
    <w:rsid w:val="00F57ECD"/>
    <w:rsid w:val="00F604E9"/>
    <w:rsid w:val="00F65D76"/>
    <w:rsid w:val="00F72EF6"/>
    <w:rsid w:val="00F81E75"/>
    <w:rsid w:val="00F86911"/>
    <w:rsid w:val="00F86E56"/>
    <w:rsid w:val="00F92E34"/>
    <w:rsid w:val="00F94F1C"/>
    <w:rsid w:val="00F9580B"/>
    <w:rsid w:val="00F9624C"/>
    <w:rsid w:val="00F96E18"/>
    <w:rsid w:val="00FA4654"/>
    <w:rsid w:val="00FA4B6E"/>
    <w:rsid w:val="00FA617F"/>
    <w:rsid w:val="00FA6DB2"/>
    <w:rsid w:val="00FA7CF8"/>
    <w:rsid w:val="00FB0C99"/>
    <w:rsid w:val="00FB2AF0"/>
    <w:rsid w:val="00FB4317"/>
    <w:rsid w:val="00FC3BFD"/>
    <w:rsid w:val="00FC3E53"/>
    <w:rsid w:val="00FC686E"/>
    <w:rsid w:val="00FD1240"/>
    <w:rsid w:val="00FD33AE"/>
    <w:rsid w:val="00FD7F63"/>
    <w:rsid w:val="00FE0069"/>
    <w:rsid w:val="00FE0665"/>
    <w:rsid w:val="00FE17B9"/>
    <w:rsid w:val="00FE59CA"/>
    <w:rsid w:val="00FF2C66"/>
    <w:rsid w:val="00FF7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5846"/>
  <w15:docId w15:val="{178656B4-A32B-41B8-96FC-93F8F6D3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64"/>
    <w:pPr>
      <w:spacing w:after="0" w:line="240" w:lineRule="auto"/>
    </w:pPr>
    <w:rPr>
      <w:rFonts w:ascii="Times New Roman" w:eastAsia="Times New Roman" w:hAnsi="Times New Roman" w:cs="Times New Roman"/>
      <w:sz w:val="24"/>
      <w:szCs w:val="24"/>
      <w:lang w:val="en-GB" w:eastAsia="en-GB"/>
    </w:rPr>
  </w:style>
  <w:style w:type="paragraph" w:styleId="Heading1">
    <w:name w:val="heading 1"/>
    <w:aliases w:val="heading 1"/>
    <w:basedOn w:val="Normal"/>
    <w:next w:val="Normal"/>
    <w:link w:val="Heading1Char"/>
    <w:uiPriority w:val="9"/>
    <w:qFormat/>
    <w:rsid w:val="00F16471"/>
    <w:pPr>
      <w:keepNext/>
      <w:outlineLvl w:val="0"/>
    </w:pPr>
    <w:rPr>
      <w:rFonts w:ascii="Courier New" w:hAnsi="Courier New" w:cs="Courier New"/>
      <w:b/>
      <w:bCs/>
      <w:sz w:val="20"/>
      <w:szCs w:val="20"/>
      <w:lang w:val="en-AU" w:eastAsia="en-US"/>
    </w:rPr>
  </w:style>
  <w:style w:type="paragraph" w:styleId="Heading2">
    <w:name w:val="heading 2"/>
    <w:aliases w:val="heading 2"/>
    <w:basedOn w:val="Normal"/>
    <w:next w:val="Normal"/>
    <w:link w:val="Heading2Char"/>
    <w:uiPriority w:val="9"/>
    <w:unhideWhenUsed/>
    <w:qFormat/>
    <w:rsid w:val="002A3D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835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2E5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F16471"/>
    <w:rPr>
      <w:rFonts w:ascii="Courier New" w:eastAsia="Times New Roman" w:hAnsi="Courier New" w:cs="Courier New"/>
      <w:b/>
      <w:bCs/>
      <w:sz w:val="20"/>
      <w:szCs w:val="20"/>
      <w:lang w:val="en-AU"/>
    </w:rPr>
  </w:style>
  <w:style w:type="character" w:customStyle="1" w:styleId="Heading2Char">
    <w:name w:val="Heading 2 Char"/>
    <w:aliases w:val="heading 2 Char"/>
    <w:basedOn w:val="DefaultParagraphFont"/>
    <w:link w:val="Heading2"/>
    <w:uiPriority w:val="9"/>
    <w:rsid w:val="002A3D5D"/>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rsid w:val="007835D2"/>
    <w:rPr>
      <w:rFonts w:asciiTheme="majorHAnsi" w:eastAsiaTheme="majorEastAsia" w:hAnsiTheme="majorHAnsi" w:cstheme="majorBidi"/>
      <w:b/>
      <w:bCs/>
      <w:color w:val="4F81BD" w:themeColor="accent1"/>
      <w:sz w:val="24"/>
      <w:szCs w:val="24"/>
      <w:lang w:val="en-GB" w:eastAsia="en-GB"/>
    </w:rPr>
  </w:style>
  <w:style w:type="character" w:customStyle="1" w:styleId="Heading4Char">
    <w:name w:val="Heading 4 Char"/>
    <w:basedOn w:val="DefaultParagraphFont"/>
    <w:link w:val="Heading4"/>
    <w:uiPriority w:val="9"/>
    <w:rsid w:val="00B22E57"/>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626964"/>
    <w:pPr>
      <w:jc w:val="both"/>
    </w:pPr>
    <w:rPr>
      <w:rFonts w:ascii="Courier New" w:hAnsi="Courier New" w:cs="Courier New"/>
      <w:sz w:val="26"/>
      <w:szCs w:val="26"/>
    </w:rPr>
  </w:style>
  <w:style w:type="character" w:customStyle="1" w:styleId="BodyTextChar">
    <w:name w:val="Body Text Char"/>
    <w:basedOn w:val="DefaultParagraphFont"/>
    <w:link w:val="BodyText"/>
    <w:rsid w:val="00626964"/>
    <w:rPr>
      <w:rFonts w:ascii="Courier New" w:eastAsia="Times New Roman" w:hAnsi="Courier New" w:cs="Courier New"/>
      <w:sz w:val="26"/>
      <w:szCs w:val="26"/>
      <w:lang w:val="en-GB" w:eastAsia="en-GB"/>
    </w:rPr>
  </w:style>
  <w:style w:type="paragraph" w:styleId="BodyText3">
    <w:name w:val="Body Text 3"/>
    <w:basedOn w:val="Normal"/>
    <w:link w:val="BodyText3Char"/>
    <w:rsid w:val="00626964"/>
    <w:pPr>
      <w:jc w:val="lowKashida"/>
    </w:pPr>
  </w:style>
  <w:style w:type="character" w:customStyle="1" w:styleId="BodyText3Char">
    <w:name w:val="Body Text 3 Char"/>
    <w:basedOn w:val="DefaultParagraphFont"/>
    <w:link w:val="BodyText3"/>
    <w:rsid w:val="00626964"/>
    <w:rPr>
      <w:rFonts w:ascii="Times New Roman" w:eastAsia="Times New Roman" w:hAnsi="Times New Roman" w:cs="Times New Roman"/>
      <w:sz w:val="24"/>
      <w:szCs w:val="24"/>
      <w:lang w:val="en-GB" w:eastAsia="en-GB"/>
    </w:rPr>
  </w:style>
  <w:style w:type="paragraph" w:styleId="TOC1">
    <w:name w:val="toc 1"/>
    <w:basedOn w:val="Normal"/>
    <w:next w:val="Normal"/>
    <w:autoRedefine/>
    <w:uiPriority w:val="39"/>
    <w:qFormat/>
    <w:rsid w:val="0036476E"/>
    <w:pPr>
      <w:tabs>
        <w:tab w:val="right" w:pos="9356"/>
      </w:tabs>
      <w:spacing w:line="360" w:lineRule="auto"/>
      <w:jc w:val="lowKashida"/>
    </w:pPr>
    <w:rPr>
      <w:rFonts w:ascii="Book Antiqua" w:hAnsi="Book Antiqua" w:cs="Arial"/>
      <w:b/>
      <w:bCs/>
      <w:u w:val="single"/>
      <w:lang w:val="en-US" w:eastAsia="en-US"/>
    </w:rPr>
  </w:style>
  <w:style w:type="paragraph" w:customStyle="1" w:styleId="DefaultText">
    <w:name w:val="Default Text"/>
    <w:basedOn w:val="Normal"/>
    <w:link w:val="DefaultTextChar"/>
    <w:rsid w:val="00E81D74"/>
    <w:rPr>
      <w:rFonts w:cs="Traditional Arabic"/>
      <w:szCs w:val="28"/>
      <w:lang w:eastAsia="en-US"/>
    </w:rPr>
  </w:style>
  <w:style w:type="character" w:customStyle="1" w:styleId="DefaultTextChar">
    <w:name w:val="Default Text Char"/>
    <w:basedOn w:val="DefaultParagraphFont"/>
    <w:link w:val="DefaultText"/>
    <w:rsid w:val="00E81D74"/>
    <w:rPr>
      <w:rFonts w:ascii="Times New Roman" w:eastAsia="Times New Roman" w:hAnsi="Times New Roman" w:cs="Traditional Arabic"/>
      <w:sz w:val="24"/>
      <w:szCs w:val="28"/>
    </w:rPr>
  </w:style>
  <w:style w:type="paragraph" w:customStyle="1" w:styleId="Text">
    <w:name w:val="Text"/>
    <w:basedOn w:val="Normal"/>
    <w:rsid w:val="00332ED1"/>
    <w:pPr>
      <w:keepNext/>
      <w:tabs>
        <w:tab w:val="left" w:pos="1247"/>
        <w:tab w:val="left" w:pos="2552"/>
        <w:tab w:val="left" w:pos="3856"/>
        <w:tab w:val="left" w:pos="5216"/>
        <w:tab w:val="left" w:pos="6464"/>
        <w:tab w:val="left" w:pos="7768"/>
        <w:tab w:val="left" w:pos="9072"/>
        <w:tab w:val="left" w:pos="10206"/>
      </w:tabs>
      <w:ind w:left="2552"/>
    </w:pPr>
    <w:rPr>
      <w:rFonts w:ascii="Arial" w:hAnsi="Arial"/>
      <w:sz w:val="22"/>
      <w:szCs w:val="20"/>
      <w:lang w:eastAsia="en-US"/>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3260BD"/>
    <w:pPr>
      <w:ind w:left="720"/>
      <w:contextualSpacing/>
    </w:p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rsid w:val="00B22E57"/>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uiPriority w:val="99"/>
    <w:semiHidden/>
    <w:unhideWhenUsed/>
    <w:rsid w:val="00753B6A"/>
    <w:pPr>
      <w:spacing w:after="120" w:line="480" w:lineRule="auto"/>
      <w:ind w:left="360"/>
    </w:pPr>
  </w:style>
  <w:style w:type="character" w:customStyle="1" w:styleId="BodyTextIndent2Char">
    <w:name w:val="Body Text Indent 2 Char"/>
    <w:basedOn w:val="DefaultParagraphFont"/>
    <w:link w:val="BodyTextIndent2"/>
    <w:uiPriority w:val="99"/>
    <w:semiHidden/>
    <w:rsid w:val="00753B6A"/>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D404F9"/>
    <w:rPr>
      <w:sz w:val="16"/>
      <w:szCs w:val="16"/>
    </w:rPr>
  </w:style>
  <w:style w:type="paragraph" w:styleId="CommentText">
    <w:name w:val="annotation text"/>
    <w:basedOn w:val="Normal"/>
    <w:link w:val="CommentTextChar"/>
    <w:uiPriority w:val="99"/>
    <w:semiHidden/>
    <w:unhideWhenUsed/>
    <w:rsid w:val="00D404F9"/>
    <w:rPr>
      <w:sz w:val="20"/>
      <w:szCs w:val="20"/>
    </w:rPr>
  </w:style>
  <w:style w:type="character" w:customStyle="1" w:styleId="CommentTextChar">
    <w:name w:val="Comment Text Char"/>
    <w:basedOn w:val="DefaultParagraphFont"/>
    <w:link w:val="CommentText"/>
    <w:uiPriority w:val="99"/>
    <w:semiHidden/>
    <w:rsid w:val="00D404F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404F9"/>
    <w:rPr>
      <w:b/>
      <w:bCs/>
    </w:rPr>
  </w:style>
  <w:style w:type="character" w:customStyle="1" w:styleId="CommentSubjectChar">
    <w:name w:val="Comment Subject Char"/>
    <w:basedOn w:val="CommentTextChar"/>
    <w:link w:val="CommentSubject"/>
    <w:uiPriority w:val="99"/>
    <w:semiHidden/>
    <w:rsid w:val="00D404F9"/>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D404F9"/>
    <w:rPr>
      <w:rFonts w:ascii="Tahoma" w:hAnsi="Tahoma" w:cs="Tahoma"/>
      <w:sz w:val="16"/>
      <w:szCs w:val="16"/>
    </w:rPr>
  </w:style>
  <w:style w:type="character" w:customStyle="1" w:styleId="BalloonTextChar">
    <w:name w:val="Balloon Text Char"/>
    <w:basedOn w:val="DefaultParagraphFont"/>
    <w:link w:val="BalloonText"/>
    <w:uiPriority w:val="99"/>
    <w:semiHidden/>
    <w:rsid w:val="00D404F9"/>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2A3D5D"/>
    <w:rPr>
      <w:rFonts w:eastAsiaTheme="minorHAnsi"/>
      <w:lang w:val="en-US" w:eastAsia="en-US"/>
    </w:rPr>
  </w:style>
  <w:style w:type="character" w:customStyle="1" w:styleId="FooterChar">
    <w:name w:val="Footer Char"/>
    <w:basedOn w:val="DefaultParagraphFont"/>
    <w:link w:val="Footer"/>
    <w:uiPriority w:val="99"/>
    <w:rsid w:val="002A3D5D"/>
    <w:rPr>
      <w:rFonts w:ascii="Times New Roman" w:hAnsi="Times New Roman" w:cs="Times New Roman"/>
      <w:sz w:val="24"/>
      <w:szCs w:val="24"/>
    </w:rPr>
  </w:style>
  <w:style w:type="character" w:styleId="Hyperlink">
    <w:name w:val="Hyperlink"/>
    <w:basedOn w:val="DefaultParagraphFont"/>
    <w:uiPriority w:val="99"/>
    <w:unhideWhenUsed/>
    <w:rsid w:val="005E60E1"/>
    <w:rPr>
      <w:color w:val="0000FF" w:themeColor="hyperlink"/>
      <w:u w:val="single"/>
    </w:rPr>
  </w:style>
  <w:style w:type="paragraph" w:styleId="Header">
    <w:name w:val="header"/>
    <w:basedOn w:val="Normal"/>
    <w:link w:val="HeaderChar"/>
    <w:uiPriority w:val="99"/>
    <w:unhideWhenUsed/>
    <w:rsid w:val="002D02A4"/>
    <w:pPr>
      <w:tabs>
        <w:tab w:val="center" w:pos="4320"/>
        <w:tab w:val="right" w:pos="8640"/>
      </w:tabs>
    </w:pPr>
  </w:style>
  <w:style w:type="character" w:customStyle="1" w:styleId="HeaderChar">
    <w:name w:val="Header Char"/>
    <w:basedOn w:val="DefaultParagraphFont"/>
    <w:link w:val="Header"/>
    <w:uiPriority w:val="99"/>
    <w:rsid w:val="002D02A4"/>
    <w:rPr>
      <w:rFonts w:ascii="Times New Roman" w:eastAsia="Times New Roman" w:hAnsi="Times New Roman" w:cs="Times New Roman"/>
      <w:sz w:val="24"/>
      <w:szCs w:val="24"/>
      <w:lang w:val="en-GB" w:eastAsia="en-GB"/>
    </w:rPr>
  </w:style>
  <w:style w:type="character" w:customStyle="1" w:styleId="def">
    <w:name w:val="def"/>
    <w:basedOn w:val="DefaultParagraphFont"/>
    <w:rsid w:val="00F523CC"/>
  </w:style>
  <w:style w:type="character" w:customStyle="1" w:styleId="nondv">
    <w:name w:val="nondv"/>
    <w:basedOn w:val="DefaultParagraphFont"/>
    <w:rsid w:val="00F523CC"/>
  </w:style>
  <w:style w:type="table" w:styleId="TableGrid">
    <w:name w:val="Table Grid"/>
    <w:basedOn w:val="TableNormal"/>
    <w:uiPriority w:val="59"/>
    <w:rsid w:val="00C6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4816"/>
    <w:pPr>
      <w:spacing w:after="0" w:line="240" w:lineRule="auto"/>
    </w:pPr>
  </w:style>
  <w:style w:type="character" w:customStyle="1" w:styleId="NoSpacingChar">
    <w:name w:val="No Spacing Char"/>
    <w:link w:val="NoSpacing"/>
    <w:uiPriority w:val="1"/>
    <w:rsid w:val="00F54816"/>
  </w:style>
  <w:style w:type="paragraph" w:customStyle="1" w:styleId="Level1">
    <w:name w:val="Level 1"/>
    <w:basedOn w:val="Normal"/>
    <w:next w:val="Normal"/>
    <w:rsid w:val="00B760FF"/>
    <w:pPr>
      <w:keepNext/>
      <w:numPr>
        <w:numId w:val="13"/>
      </w:numPr>
      <w:spacing w:before="720" w:after="240" w:line="290" w:lineRule="auto"/>
      <w:jc w:val="both"/>
      <w:outlineLvl w:val="0"/>
    </w:pPr>
    <w:rPr>
      <w:rFonts w:ascii="Verdana" w:eastAsia="MS Mincho" w:hAnsi="Verdana"/>
      <w:b/>
      <w:kern w:val="20"/>
      <w:sz w:val="22"/>
      <w:lang w:eastAsia="en-US"/>
    </w:rPr>
  </w:style>
  <w:style w:type="paragraph" w:customStyle="1" w:styleId="Level2">
    <w:name w:val="Level 2"/>
    <w:basedOn w:val="Normal"/>
    <w:rsid w:val="00B760FF"/>
    <w:pPr>
      <w:numPr>
        <w:ilvl w:val="1"/>
        <w:numId w:val="13"/>
      </w:numPr>
      <w:spacing w:after="140" w:line="290" w:lineRule="auto"/>
      <w:jc w:val="both"/>
      <w:outlineLvl w:val="1"/>
    </w:pPr>
    <w:rPr>
      <w:rFonts w:ascii="Arial" w:hAnsi="Arial"/>
      <w:kern w:val="20"/>
      <w:sz w:val="20"/>
      <w:lang w:eastAsia="x-none"/>
    </w:rPr>
  </w:style>
  <w:style w:type="paragraph" w:customStyle="1" w:styleId="Level3">
    <w:name w:val="Level 3"/>
    <w:basedOn w:val="Normal"/>
    <w:link w:val="Level3Char"/>
    <w:rsid w:val="00B760FF"/>
    <w:pPr>
      <w:tabs>
        <w:tab w:val="num" w:pos="771"/>
      </w:tabs>
      <w:spacing w:after="140" w:line="290" w:lineRule="auto"/>
      <w:ind w:left="771" w:hanging="681"/>
      <w:jc w:val="both"/>
      <w:outlineLvl w:val="2"/>
    </w:pPr>
    <w:rPr>
      <w:rFonts w:ascii="Arial" w:hAnsi="Arial"/>
      <w:kern w:val="20"/>
      <w:sz w:val="20"/>
      <w:lang w:eastAsia="x-none"/>
    </w:rPr>
  </w:style>
  <w:style w:type="paragraph" w:customStyle="1" w:styleId="Level4">
    <w:name w:val="Level 4"/>
    <w:basedOn w:val="Normal"/>
    <w:rsid w:val="00B760FF"/>
    <w:pPr>
      <w:tabs>
        <w:tab w:val="num" w:pos="1760"/>
      </w:tabs>
      <w:spacing w:after="140" w:line="290" w:lineRule="auto"/>
      <w:ind w:left="1760" w:hanging="680"/>
      <w:jc w:val="both"/>
      <w:outlineLvl w:val="3"/>
    </w:pPr>
    <w:rPr>
      <w:rFonts w:ascii="Arial" w:hAnsi="Arial"/>
      <w:kern w:val="20"/>
      <w:sz w:val="20"/>
      <w:lang w:eastAsia="en-US"/>
    </w:rPr>
  </w:style>
  <w:style w:type="paragraph" w:customStyle="1" w:styleId="Level5">
    <w:name w:val="Level 5"/>
    <w:basedOn w:val="Normal"/>
    <w:rsid w:val="00B760FF"/>
    <w:pPr>
      <w:tabs>
        <w:tab w:val="num" w:pos="2608"/>
      </w:tabs>
      <w:spacing w:after="140" w:line="290" w:lineRule="auto"/>
      <w:ind w:left="2608" w:hanging="567"/>
      <w:jc w:val="both"/>
      <w:outlineLvl w:val="4"/>
    </w:pPr>
    <w:rPr>
      <w:rFonts w:ascii="Arial" w:hAnsi="Arial"/>
      <w:kern w:val="20"/>
      <w:sz w:val="20"/>
      <w:lang w:eastAsia="en-US"/>
    </w:rPr>
  </w:style>
  <w:style w:type="paragraph" w:customStyle="1" w:styleId="Level6">
    <w:name w:val="Level 6"/>
    <w:basedOn w:val="Normal"/>
    <w:rsid w:val="00B760FF"/>
    <w:pPr>
      <w:tabs>
        <w:tab w:val="num" w:pos="3288"/>
      </w:tabs>
      <w:spacing w:after="140" w:line="290" w:lineRule="auto"/>
      <w:ind w:left="3288" w:hanging="680"/>
      <w:jc w:val="both"/>
      <w:outlineLvl w:val="5"/>
    </w:pPr>
    <w:rPr>
      <w:rFonts w:ascii="Arial" w:hAnsi="Arial"/>
      <w:kern w:val="20"/>
      <w:sz w:val="20"/>
      <w:lang w:eastAsia="en-US"/>
    </w:rPr>
  </w:style>
  <w:style w:type="paragraph" w:customStyle="1" w:styleId="Level7">
    <w:name w:val="Level 7"/>
    <w:basedOn w:val="Normal"/>
    <w:rsid w:val="00B760FF"/>
    <w:pPr>
      <w:tabs>
        <w:tab w:val="num" w:pos="3288"/>
      </w:tabs>
      <w:spacing w:after="140" w:line="290" w:lineRule="auto"/>
      <w:ind w:left="3288" w:hanging="680"/>
      <w:jc w:val="both"/>
      <w:outlineLvl w:val="6"/>
    </w:pPr>
    <w:rPr>
      <w:rFonts w:ascii="Arial" w:hAnsi="Arial"/>
      <w:kern w:val="20"/>
      <w:sz w:val="20"/>
      <w:lang w:eastAsia="en-US"/>
    </w:rPr>
  </w:style>
  <w:style w:type="paragraph" w:customStyle="1" w:styleId="Level8">
    <w:name w:val="Level 8"/>
    <w:basedOn w:val="Normal"/>
    <w:rsid w:val="00B760FF"/>
    <w:pPr>
      <w:tabs>
        <w:tab w:val="num" w:pos="3288"/>
      </w:tabs>
      <w:spacing w:after="140" w:line="290" w:lineRule="auto"/>
      <w:ind w:left="3288" w:hanging="680"/>
      <w:jc w:val="both"/>
      <w:outlineLvl w:val="7"/>
    </w:pPr>
    <w:rPr>
      <w:rFonts w:ascii="Arial" w:hAnsi="Arial"/>
      <w:kern w:val="20"/>
      <w:sz w:val="20"/>
      <w:lang w:eastAsia="en-US"/>
    </w:rPr>
  </w:style>
  <w:style w:type="paragraph" w:customStyle="1" w:styleId="Level9">
    <w:name w:val="Level 9"/>
    <w:basedOn w:val="Normal"/>
    <w:rsid w:val="00B760FF"/>
    <w:pPr>
      <w:tabs>
        <w:tab w:val="num" w:pos="3288"/>
      </w:tabs>
      <w:spacing w:after="140" w:line="290" w:lineRule="auto"/>
      <w:ind w:left="3288" w:hanging="680"/>
      <w:jc w:val="both"/>
      <w:outlineLvl w:val="8"/>
    </w:pPr>
    <w:rPr>
      <w:rFonts w:ascii="Arial" w:hAnsi="Arial"/>
      <w:kern w:val="20"/>
      <w:sz w:val="20"/>
      <w:lang w:eastAsia="en-US"/>
    </w:rPr>
  </w:style>
  <w:style w:type="paragraph" w:customStyle="1" w:styleId="Default">
    <w:name w:val="Default"/>
    <w:rsid w:val="00B22E57"/>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uiPriority w:val="39"/>
    <w:semiHidden/>
    <w:unhideWhenUsed/>
    <w:qFormat/>
    <w:rsid w:val="00B22E57"/>
    <w:pPr>
      <w:keepNext w:val="0"/>
      <w:spacing w:after="200" w:line="276" w:lineRule="auto"/>
      <w:ind w:left="450" w:hanging="360"/>
      <w:contextualSpacing/>
      <w:jc w:val="both"/>
      <w:outlineLvl w:val="9"/>
    </w:pPr>
    <w:rPr>
      <w:rFonts w:ascii="Times New Roman" w:eastAsiaTheme="minorHAnsi" w:hAnsi="Times New Roman" w:cs="Times New Roman"/>
      <w:bCs w:val="0"/>
      <w:smallCaps/>
      <w:sz w:val="36"/>
      <w:szCs w:val="36"/>
      <w:lang w:val="en-US" w:eastAsia="ja-JP"/>
    </w:rPr>
  </w:style>
  <w:style w:type="paragraph" w:styleId="TOC2">
    <w:name w:val="toc 2"/>
    <w:basedOn w:val="Normal"/>
    <w:next w:val="Normal"/>
    <w:autoRedefine/>
    <w:uiPriority w:val="39"/>
    <w:unhideWhenUsed/>
    <w:qFormat/>
    <w:rsid w:val="00B22E57"/>
    <w:pPr>
      <w:spacing w:after="100" w:line="276"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qFormat/>
    <w:rsid w:val="00B22E57"/>
    <w:pPr>
      <w:spacing w:after="100" w:line="276" w:lineRule="auto"/>
      <w:ind w:left="440"/>
    </w:pPr>
    <w:rPr>
      <w:rFonts w:asciiTheme="minorHAnsi" w:eastAsiaTheme="minorEastAsia" w:hAnsiTheme="minorHAnsi" w:cstheme="minorBidi"/>
      <w:sz w:val="22"/>
      <w:szCs w:val="22"/>
      <w:lang w:val="en-US" w:eastAsia="ja-JP"/>
    </w:rPr>
  </w:style>
  <w:style w:type="paragraph" w:customStyle="1" w:styleId="TimesNewRoman-Heading1">
    <w:name w:val="Times New Roman - Heading 1"/>
    <w:basedOn w:val="ListParagraph"/>
    <w:link w:val="TimesNewRoman-Heading1Char"/>
    <w:qFormat/>
    <w:rsid w:val="00B22E57"/>
    <w:pPr>
      <w:spacing w:after="200" w:line="276" w:lineRule="auto"/>
      <w:ind w:hanging="360"/>
      <w:jc w:val="both"/>
      <w:outlineLvl w:val="0"/>
    </w:pPr>
    <w:rPr>
      <w:b/>
      <w:sz w:val="36"/>
      <w:szCs w:val="36"/>
    </w:rPr>
  </w:style>
  <w:style w:type="character" w:customStyle="1" w:styleId="TimesNewRoman-Heading1Char">
    <w:name w:val="Times New Roman - Heading 1 Char"/>
    <w:basedOn w:val="ListParagraphChar"/>
    <w:link w:val="TimesNewRoman-Heading1"/>
    <w:rsid w:val="00B22E57"/>
    <w:rPr>
      <w:rFonts w:ascii="Times New Roman" w:eastAsia="Times New Roman" w:hAnsi="Times New Roman" w:cs="Times New Roman"/>
      <w:b/>
      <w:sz w:val="36"/>
      <w:szCs w:val="36"/>
      <w:lang w:val="en-GB" w:eastAsia="en-GB"/>
    </w:rPr>
  </w:style>
  <w:style w:type="paragraph" w:customStyle="1" w:styleId="Asubsection">
    <w:name w:val="A subsection"/>
    <w:basedOn w:val="ListParagraph"/>
    <w:link w:val="AsubsectionChar"/>
    <w:rsid w:val="00B22E57"/>
    <w:pPr>
      <w:numPr>
        <w:numId w:val="19"/>
      </w:numPr>
      <w:tabs>
        <w:tab w:val="left" w:pos="1080"/>
      </w:tabs>
      <w:spacing w:before="240" w:after="200" w:line="276" w:lineRule="auto"/>
      <w:ind w:left="502"/>
      <w:jc w:val="both"/>
    </w:pPr>
    <w:rPr>
      <w:b/>
    </w:rPr>
  </w:style>
  <w:style w:type="character" w:customStyle="1" w:styleId="AsubsectionChar">
    <w:name w:val="A subsection Char"/>
    <w:basedOn w:val="ListParagraphChar"/>
    <w:link w:val="Asubsection"/>
    <w:rsid w:val="00B22E57"/>
    <w:rPr>
      <w:rFonts w:ascii="Times New Roman" w:eastAsia="Times New Roman" w:hAnsi="Times New Roman" w:cs="Times New Roman"/>
      <w:b/>
      <w:sz w:val="24"/>
      <w:szCs w:val="24"/>
      <w:lang w:val="en-GB" w:eastAsia="en-GB"/>
    </w:rPr>
  </w:style>
  <w:style w:type="paragraph" w:customStyle="1" w:styleId="Body">
    <w:name w:val="Body"/>
    <w:basedOn w:val="Normal"/>
    <w:link w:val="BodyChar"/>
    <w:autoRedefine/>
    <w:rsid w:val="00B22E57"/>
    <w:pPr>
      <w:spacing w:before="240" w:line="288" w:lineRule="auto"/>
      <w:ind w:left="1259"/>
      <w:jc w:val="both"/>
    </w:pPr>
    <w:rPr>
      <w:rFonts w:ascii="Arial" w:eastAsia="SimSun" w:hAnsi="Arial"/>
      <w:sz w:val="20"/>
      <w:szCs w:val="22"/>
      <w:lang w:val="en-US" w:eastAsia="zh-CN"/>
    </w:rPr>
  </w:style>
  <w:style w:type="character" w:customStyle="1" w:styleId="BodyChar">
    <w:name w:val="Body Char"/>
    <w:basedOn w:val="DefaultParagraphFont"/>
    <w:link w:val="Body"/>
    <w:rsid w:val="00B22E57"/>
    <w:rPr>
      <w:rFonts w:ascii="Arial" w:eastAsia="SimSun" w:hAnsi="Arial" w:cs="Times New Roman"/>
      <w:sz w:val="20"/>
      <w:lang w:eastAsia="zh-CN"/>
    </w:rPr>
  </w:style>
  <w:style w:type="paragraph" w:styleId="NormalWeb">
    <w:name w:val="Normal (Web)"/>
    <w:basedOn w:val="Normal"/>
    <w:uiPriority w:val="99"/>
    <w:unhideWhenUsed/>
    <w:rsid w:val="00B22E57"/>
    <w:pPr>
      <w:spacing w:before="100" w:beforeAutospacing="1" w:after="100" w:afterAutospacing="1"/>
    </w:pPr>
    <w:rPr>
      <w:lang w:val="en-US" w:eastAsia="en-US"/>
    </w:rPr>
  </w:style>
  <w:style w:type="character" w:customStyle="1" w:styleId="CSSC-100-ParagraphChar">
    <w:name w:val="#CSSC-100-Paragraph Char"/>
    <w:basedOn w:val="DefaultParagraphFont"/>
    <w:link w:val="CSSC-100-Paragraph"/>
    <w:locked/>
    <w:rsid w:val="00B22E57"/>
    <w:rPr>
      <w:rFonts w:ascii="Arial" w:hAnsi="Arial" w:cs="Arial"/>
      <w:color w:val="191919"/>
    </w:rPr>
  </w:style>
  <w:style w:type="paragraph" w:customStyle="1" w:styleId="CSSC-100-Paragraph">
    <w:name w:val="#CSSC-100-Paragraph"/>
    <w:basedOn w:val="Normal"/>
    <w:link w:val="CSSC-100-ParagraphChar"/>
    <w:rsid w:val="00B22E57"/>
    <w:pPr>
      <w:spacing w:before="100" w:beforeAutospacing="1" w:after="100" w:afterAutospacing="1"/>
    </w:pPr>
    <w:rPr>
      <w:rFonts w:ascii="Arial" w:eastAsiaTheme="minorHAnsi" w:hAnsi="Arial" w:cs="Arial"/>
      <w:color w:val="191919"/>
      <w:sz w:val="22"/>
      <w:szCs w:val="22"/>
      <w:lang w:val="en-US" w:eastAsia="en-US"/>
    </w:rPr>
  </w:style>
  <w:style w:type="character" w:customStyle="1" w:styleId="CSSC-060-Table-HeadingChar">
    <w:name w:val="#CSSC-060-Table-Heading Char"/>
    <w:basedOn w:val="DefaultParagraphFont"/>
    <w:link w:val="CSSC-060-Table-Heading"/>
    <w:locked/>
    <w:rsid w:val="00B22E57"/>
    <w:rPr>
      <w:rFonts w:ascii="Arial" w:hAnsi="Arial" w:cs="Arial"/>
      <w:b/>
      <w:bCs/>
      <w:color w:val="FFFFFF"/>
    </w:rPr>
  </w:style>
  <w:style w:type="paragraph" w:customStyle="1" w:styleId="CSSC-060-Table-Heading">
    <w:name w:val="#CSSC-060-Table-Heading"/>
    <w:basedOn w:val="Normal"/>
    <w:link w:val="CSSC-060-Table-HeadingChar"/>
    <w:rsid w:val="00B22E57"/>
    <w:rPr>
      <w:rFonts w:ascii="Arial" w:eastAsiaTheme="minorHAnsi" w:hAnsi="Arial" w:cs="Arial"/>
      <w:b/>
      <w:bCs/>
      <w:color w:val="FFFFFF"/>
      <w:sz w:val="22"/>
      <w:szCs w:val="22"/>
      <w:lang w:val="en-US" w:eastAsia="en-US"/>
    </w:rPr>
  </w:style>
  <w:style w:type="character" w:styleId="Emphasis">
    <w:name w:val="Emphasis"/>
    <w:basedOn w:val="DefaultParagraphFont"/>
    <w:uiPriority w:val="20"/>
    <w:qFormat/>
    <w:rsid w:val="00B22E57"/>
    <w:rPr>
      <w:i/>
      <w:iCs/>
    </w:rPr>
  </w:style>
  <w:style w:type="character" w:customStyle="1" w:styleId="xcontentpasted0">
    <w:name w:val="x_contentpasted0"/>
    <w:basedOn w:val="DefaultParagraphFont"/>
    <w:rsid w:val="00B22E57"/>
  </w:style>
  <w:style w:type="character" w:customStyle="1" w:styleId="Level3Char">
    <w:name w:val="Level 3 Char"/>
    <w:link w:val="Level3"/>
    <w:rsid w:val="0002270B"/>
    <w:rPr>
      <w:rFonts w:ascii="Arial" w:eastAsia="Times New Roman" w:hAnsi="Arial" w:cs="Times New Roman"/>
      <w:kern w:val="20"/>
      <w:sz w:val="20"/>
      <w:szCs w:val="24"/>
      <w:lang w:val="en-GB" w:eastAsia="x-none"/>
    </w:rPr>
  </w:style>
  <w:style w:type="paragraph" w:styleId="Revision">
    <w:name w:val="Revision"/>
    <w:hidden/>
    <w:uiPriority w:val="99"/>
    <w:semiHidden/>
    <w:rsid w:val="003E247F"/>
    <w:pPr>
      <w:spacing w:after="0" w:line="240" w:lineRule="auto"/>
    </w:pPr>
  </w:style>
  <w:style w:type="table" w:styleId="MediumShading2-Accent5">
    <w:name w:val="Medium Shading 2 Accent 5"/>
    <w:basedOn w:val="TableNormal"/>
    <w:uiPriority w:val="64"/>
    <w:rsid w:val="003E24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7895">
      <w:bodyDiv w:val="1"/>
      <w:marLeft w:val="0"/>
      <w:marRight w:val="0"/>
      <w:marTop w:val="0"/>
      <w:marBottom w:val="0"/>
      <w:divBdr>
        <w:top w:val="none" w:sz="0" w:space="0" w:color="auto"/>
        <w:left w:val="none" w:sz="0" w:space="0" w:color="auto"/>
        <w:bottom w:val="none" w:sz="0" w:space="0" w:color="auto"/>
        <w:right w:val="none" w:sz="0" w:space="0" w:color="auto"/>
      </w:divBdr>
    </w:div>
    <w:div w:id="506403897">
      <w:bodyDiv w:val="1"/>
      <w:marLeft w:val="0"/>
      <w:marRight w:val="0"/>
      <w:marTop w:val="0"/>
      <w:marBottom w:val="0"/>
      <w:divBdr>
        <w:top w:val="none" w:sz="0" w:space="0" w:color="auto"/>
        <w:left w:val="none" w:sz="0" w:space="0" w:color="auto"/>
        <w:bottom w:val="none" w:sz="0" w:space="0" w:color="auto"/>
        <w:right w:val="none" w:sz="0" w:space="0" w:color="auto"/>
      </w:divBdr>
    </w:div>
    <w:div w:id="648435204">
      <w:bodyDiv w:val="1"/>
      <w:marLeft w:val="0"/>
      <w:marRight w:val="0"/>
      <w:marTop w:val="0"/>
      <w:marBottom w:val="0"/>
      <w:divBdr>
        <w:top w:val="none" w:sz="0" w:space="0" w:color="auto"/>
        <w:left w:val="none" w:sz="0" w:space="0" w:color="auto"/>
        <w:bottom w:val="none" w:sz="0" w:space="0" w:color="auto"/>
        <w:right w:val="none" w:sz="0" w:space="0" w:color="auto"/>
      </w:divBdr>
    </w:div>
    <w:div w:id="694967609">
      <w:bodyDiv w:val="1"/>
      <w:marLeft w:val="0"/>
      <w:marRight w:val="0"/>
      <w:marTop w:val="0"/>
      <w:marBottom w:val="0"/>
      <w:divBdr>
        <w:top w:val="none" w:sz="0" w:space="0" w:color="auto"/>
        <w:left w:val="none" w:sz="0" w:space="0" w:color="auto"/>
        <w:bottom w:val="none" w:sz="0" w:space="0" w:color="auto"/>
        <w:right w:val="none" w:sz="0" w:space="0" w:color="auto"/>
      </w:divBdr>
    </w:div>
    <w:div w:id="800464855">
      <w:bodyDiv w:val="1"/>
      <w:marLeft w:val="0"/>
      <w:marRight w:val="0"/>
      <w:marTop w:val="0"/>
      <w:marBottom w:val="0"/>
      <w:divBdr>
        <w:top w:val="none" w:sz="0" w:space="0" w:color="auto"/>
        <w:left w:val="none" w:sz="0" w:space="0" w:color="auto"/>
        <w:bottom w:val="none" w:sz="0" w:space="0" w:color="auto"/>
        <w:right w:val="none" w:sz="0" w:space="0" w:color="auto"/>
      </w:divBdr>
    </w:div>
    <w:div w:id="1369991735">
      <w:bodyDiv w:val="1"/>
      <w:marLeft w:val="0"/>
      <w:marRight w:val="0"/>
      <w:marTop w:val="0"/>
      <w:marBottom w:val="0"/>
      <w:divBdr>
        <w:top w:val="none" w:sz="0" w:space="0" w:color="auto"/>
        <w:left w:val="none" w:sz="0" w:space="0" w:color="auto"/>
        <w:bottom w:val="none" w:sz="0" w:space="0" w:color="auto"/>
        <w:right w:val="none" w:sz="0" w:space="0" w:color="auto"/>
      </w:divBdr>
    </w:div>
    <w:div w:id="159963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0156B-79C4-4CA9-9000-491B01E0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11844</Words>
  <Characters>62300</Characters>
  <Application>Microsoft Office Word</Application>
  <DocSecurity>0</DocSecurity>
  <Lines>1448</Lines>
  <Paragraphs>1044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siitani</dc:creator>
  <cp:keywords/>
  <dc:description/>
  <cp:lastModifiedBy>Maher Khatib</cp:lastModifiedBy>
  <cp:revision>4</cp:revision>
  <cp:lastPrinted>2010-03-11T07:51:00Z</cp:lastPrinted>
  <dcterms:created xsi:type="dcterms:W3CDTF">2025-03-27T09:35:00Z</dcterms:created>
  <dcterms:modified xsi:type="dcterms:W3CDTF">2025-03-27T13:34:00Z</dcterms:modified>
</cp:coreProperties>
</file>